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97E4D" w14:textId="77777777" w:rsidR="00F155B0" w:rsidRPr="00F812E8" w:rsidRDefault="00AE76E2" w:rsidP="00AE76E2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  <w:r w:rsidRPr="00F812E8">
        <w:rPr>
          <w:rFonts w:ascii="Arial Narrow" w:hAnsi="Arial Narrow" w:cs="Arial"/>
          <w:b/>
          <w:bCs/>
          <w:sz w:val="24"/>
          <w:szCs w:val="24"/>
        </w:rPr>
        <w:t xml:space="preserve">Western PA PCMH </w:t>
      </w:r>
      <w:r w:rsidR="008D361C">
        <w:rPr>
          <w:rFonts w:ascii="Arial Narrow" w:hAnsi="Arial Narrow" w:cs="Arial"/>
          <w:b/>
          <w:bCs/>
          <w:sz w:val="24"/>
          <w:szCs w:val="24"/>
        </w:rPr>
        <w:t xml:space="preserve">Virtual </w:t>
      </w:r>
      <w:r w:rsidRPr="00F812E8">
        <w:rPr>
          <w:rFonts w:ascii="Arial Narrow" w:hAnsi="Arial Narrow" w:cs="Arial"/>
          <w:b/>
          <w:bCs/>
          <w:sz w:val="24"/>
          <w:szCs w:val="24"/>
        </w:rPr>
        <w:t>Learning Network Session</w:t>
      </w:r>
    </w:p>
    <w:p w14:paraId="155F27DE" w14:textId="77777777" w:rsidR="00AE76E2" w:rsidRPr="00F812E8" w:rsidRDefault="00AE76E2" w:rsidP="00AE76E2">
      <w:pPr>
        <w:spacing w:after="0" w:line="240" w:lineRule="auto"/>
        <w:jc w:val="center"/>
        <w:rPr>
          <w:rFonts w:ascii="Arial Narrow" w:hAnsi="Arial Narrow" w:cs="Arial"/>
          <w:iCs/>
          <w:sz w:val="24"/>
          <w:szCs w:val="24"/>
        </w:rPr>
      </w:pPr>
    </w:p>
    <w:p w14:paraId="7E892598" w14:textId="77777777" w:rsidR="00AE76E2" w:rsidRPr="00F812E8" w:rsidRDefault="00AE76E2" w:rsidP="00AE76E2">
      <w:pPr>
        <w:spacing w:after="0" w:line="240" w:lineRule="auto"/>
        <w:jc w:val="center"/>
        <w:rPr>
          <w:rFonts w:ascii="Arial Narrow" w:hAnsi="Arial Narrow" w:cs="Arial"/>
          <w:iCs/>
          <w:sz w:val="24"/>
          <w:szCs w:val="24"/>
        </w:rPr>
      </w:pPr>
      <w:r w:rsidRPr="00F812E8">
        <w:rPr>
          <w:rFonts w:ascii="Arial Narrow" w:hAnsi="Arial Narrow" w:cs="Arial"/>
          <w:iCs/>
          <w:sz w:val="24"/>
          <w:szCs w:val="24"/>
        </w:rPr>
        <w:t>Tuesday, April 7</w:t>
      </w:r>
    </w:p>
    <w:p w14:paraId="6E743007" w14:textId="77777777" w:rsidR="00AE76E2" w:rsidRPr="00F812E8" w:rsidRDefault="00AE76E2" w:rsidP="00AE76E2">
      <w:pPr>
        <w:spacing w:after="0" w:line="240" w:lineRule="auto"/>
        <w:jc w:val="center"/>
        <w:rPr>
          <w:rFonts w:ascii="Arial Narrow" w:hAnsi="Arial Narrow" w:cs="Arial"/>
          <w:iCs/>
          <w:sz w:val="24"/>
          <w:szCs w:val="24"/>
        </w:rPr>
      </w:pPr>
      <w:r w:rsidRPr="00F812E8">
        <w:rPr>
          <w:rFonts w:ascii="Arial Narrow" w:hAnsi="Arial Narrow" w:cs="Arial"/>
          <w:iCs/>
          <w:sz w:val="24"/>
          <w:szCs w:val="24"/>
        </w:rPr>
        <w:t xml:space="preserve">8:30 a.m. to </w:t>
      </w:r>
      <w:r w:rsidR="008D361C">
        <w:rPr>
          <w:rFonts w:ascii="Arial Narrow" w:hAnsi="Arial Narrow" w:cs="Arial"/>
          <w:iCs/>
          <w:sz w:val="24"/>
          <w:szCs w:val="24"/>
        </w:rPr>
        <w:t>11:30 a.m.</w:t>
      </w:r>
    </w:p>
    <w:p w14:paraId="7A636776" w14:textId="77777777" w:rsidR="00AE76E2" w:rsidRPr="00F812E8" w:rsidRDefault="00AE76E2" w:rsidP="00AE76E2">
      <w:pPr>
        <w:spacing w:after="0" w:line="240" w:lineRule="auto"/>
        <w:jc w:val="center"/>
        <w:rPr>
          <w:rFonts w:ascii="Arial Narrow" w:hAnsi="Arial Narrow" w:cs="Arial"/>
          <w:iCs/>
          <w:sz w:val="24"/>
          <w:szCs w:val="24"/>
        </w:rPr>
      </w:pPr>
    </w:p>
    <w:p w14:paraId="70260165" w14:textId="77777777" w:rsidR="00596A3E" w:rsidRPr="00F812E8" w:rsidRDefault="00596A3E" w:rsidP="00AE76E2">
      <w:pPr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D10607F" w14:textId="77777777" w:rsidR="00F155B0" w:rsidRPr="00F812E8" w:rsidRDefault="00143103" w:rsidP="00AE76E2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F812E8">
        <w:rPr>
          <w:rFonts w:ascii="Arial Narrow" w:hAnsi="Arial Narrow" w:cs="Arial"/>
          <w:bCs/>
          <w:sz w:val="24"/>
          <w:szCs w:val="24"/>
        </w:rPr>
        <w:t>8</w:t>
      </w:r>
      <w:r w:rsidR="00AE76E2" w:rsidRPr="00F812E8">
        <w:rPr>
          <w:rFonts w:ascii="Arial Narrow" w:hAnsi="Arial Narrow" w:cs="Arial"/>
          <w:bCs/>
          <w:sz w:val="24"/>
          <w:szCs w:val="24"/>
        </w:rPr>
        <w:t>:</w:t>
      </w:r>
      <w:r w:rsidRPr="00F812E8">
        <w:rPr>
          <w:rFonts w:ascii="Arial Narrow" w:hAnsi="Arial Narrow" w:cs="Arial"/>
          <w:bCs/>
          <w:sz w:val="24"/>
          <w:szCs w:val="24"/>
        </w:rPr>
        <w:t>30</w:t>
      </w:r>
      <w:r w:rsidR="00AE76E2" w:rsidRPr="00F812E8">
        <w:rPr>
          <w:rFonts w:ascii="Arial Narrow" w:hAnsi="Arial Narrow" w:cs="Arial"/>
          <w:bCs/>
          <w:sz w:val="24"/>
          <w:szCs w:val="24"/>
        </w:rPr>
        <w:t xml:space="preserve"> </w:t>
      </w:r>
      <w:r w:rsidRPr="00F812E8">
        <w:rPr>
          <w:rFonts w:ascii="Arial Narrow" w:hAnsi="Arial Narrow" w:cs="Arial"/>
          <w:bCs/>
          <w:sz w:val="24"/>
          <w:szCs w:val="24"/>
        </w:rPr>
        <w:t>a</w:t>
      </w:r>
      <w:r w:rsidR="00AE76E2" w:rsidRPr="00F812E8">
        <w:rPr>
          <w:rFonts w:ascii="Arial Narrow" w:hAnsi="Arial Narrow" w:cs="Arial"/>
          <w:bCs/>
          <w:sz w:val="24"/>
          <w:szCs w:val="24"/>
        </w:rPr>
        <w:t>.</w:t>
      </w:r>
      <w:r w:rsidRPr="00F812E8">
        <w:rPr>
          <w:rFonts w:ascii="Arial Narrow" w:hAnsi="Arial Narrow" w:cs="Arial"/>
          <w:bCs/>
          <w:sz w:val="24"/>
          <w:szCs w:val="24"/>
        </w:rPr>
        <w:t>m</w:t>
      </w:r>
      <w:r w:rsidR="00AE76E2" w:rsidRPr="00F812E8">
        <w:rPr>
          <w:rFonts w:ascii="Arial Narrow" w:hAnsi="Arial Narrow" w:cs="Arial"/>
          <w:bCs/>
          <w:sz w:val="24"/>
          <w:szCs w:val="24"/>
        </w:rPr>
        <w:t>.</w:t>
      </w:r>
      <w:r w:rsidRPr="00F812E8">
        <w:rPr>
          <w:rFonts w:ascii="Arial Narrow" w:hAnsi="Arial Narrow" w:cs="Arial"/>
          <w:bCs/>
          <w:sz w:val="24"/>
          <w:szCs w:val="24"/>
        </w:rPr>
        <w:t xml:space="preserve"> to 8</w:t>
      </w:r>
      <w:r w:rsidR="00AE76E2" w:rsidRPr="00F812E8">
        <w:rPr>
          <w:rFonts w:ascii="Arial Narrow" w:hAnsi="Arial Narrow" w:cs="Arial"/>
          <w:bCs/>
          <w:sz w:val="24"/>
          <w:szCs w:val="24"/>
        </w:rPr>
        <w:t>:</w:t>
      </w:r>
      <w:r w:rsidR="00BA187A">
        <w:rPr>
          <w:rFonts w:ascii="Arial Narrow" w:hAnsi="Arial Narrow" w:cs="Arial"/>
          <w:bCs/>
          <w:sz w:val="24"/>
          <w:szCs w:val="24"/>
        </w:rPr>
        <w:t>35</w:t>
      </w:r>
      <w:r w:rsidR="00AE76E2" w:rsidRPr="00F812E8">
        <w:rPr>
          <w:rFonts w:ascii="Arial Narrow" w:hAnsi="Arial Narrow" w:cs="Arial"/>
          <w:bCs/>
          <w:sz w:val="24"/>
          <w:szCs w:val="24"/>
        </w:rPr>
        <w:t xml:space="preserve"> </w:t>
      </w:r>
      <w:r w:rsidRPr="00F812E8">
        <w:rPr>
          <w:rFonts w:ascii="Arial Narrow" w:hAnsi="Arial Narrow" w:cs="Arial"/>
          <w:bCs/>
          <w:sz w:val="24"/>
          <w:szCs w:val="24"/>
        </w:rPr>
        <w:t>a</w:t>
      </w:r>
      <w:r w:rsidR="00AE76E2" w:rsidRPr="00F812E8">
        <w:rPr>
          <w:rFonts w:ascii="Arial Narrow" w:hAnsi="Arial Narrow" w:cs="Arial"/>
          <w:bCs/>
          <w:sz w:val="24"/>
          <w:szCs w:val="24"/>
        </w:rPr>
        <w:t>.</w:t>
      </w:r>
      <w:r w:rsidRPr="00F812E8">
        <w:rPr>
          <w:rFonts w:ascii="Arial Narrow" w:hAnsi="Arial Narrow" w:cs="Arial"/>
          <w:bCs/>
          <w:sz w:val="24"/>
          <w:szCs w:val="24"/>
        </w:rPr>
        <w:t>m</w:t>
      </w:r>
      <w:r w:rsidR="00AE76E2" w:rsidRPr="00F812E8">
        <w:rPr>
          <w:rFonts w:ascii="Arial Narrow" w:hAnsi="Arial Narrow" w:cs="Arial"/>
          <w:bCs/>
          <w:sz w:val="24"/>
          <w:szCs w:val="24"/>
        </w:rPr>
        <w:t>.</w:t>
      </w:r>
      <w:r w:rsidRPr="00F812E8">
        <w:rPr>
          <w:rFonts w:ascii="Arial Narrow" w:hAnsi="Arial Narrow" w:cs="Arial"/>
          <w:bCs/>
          <w:sz w:val="24"/>
          <w:szCs w:val="24"/>
        </w:rPr>
        <w:t xml:space="preserve"> – </w:t>
      </w:r>
      <w:r w:rsidR="00F155B0" w:rsidRPr="00F812E8">
        <w:rPr>
          <w:rFonts w:ascii="Arial Narrow" w:hAnsi="Arial Narrow" w:cs="Arial"/>
          <w:b/>
          <w:bCs/>
          <w:sz w:val="24"/>
          <w:szCs w:val="24"/>
        </w:rPr>
        <w:t>Overview and Goals for the Session</w:t>
      </w:r>
      <w:r w:rsidRPr="00F812E8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F812E8">
        <w:rPr>
          <w:rFonts w:ascii="Arial Narrow" w:hAnsi="Arial Narrow" w:cs="Arial"/>
          <w:bCs/>
          <w:sz w:val="24"/>
          <w:szCs w:val="24"/>
        </w:rPr>
        <w:t xml:space="preserve">– </w:t>
      </w:r>
      <w:r w:rsidR="00AE76E2" w:rsidRPr="00F812E8">
        <w:rPr>
          <w:rFonts w:ascii="Arial Narrow" w:hAnsi="Arial Narrow" w:cs="Arial"/>
          <w:bCs/>
          <w:sz w:val="24"/>
          <w:szCs w:val="24"/>
        </w:rPr>
        <w:t>Robert Ferguson, MPH, Chief Policy Officer, Pittsburgh Regional Health Initiative</w:t>
      </w:r>
      <w:r w:rsidRPr="00F812E8">
        <w:rPr>
          <w:rFonts w:ascii="Arial Narrow" w:hAnsi="Arial Narrow" w:cs="Arial"/>
          <w:bCs/>
          <w:sz w:val="24"/>
          <w:szCs w:val="24"/>
        </w:rPr>
        <w:t xml:space="preserve"> </w:t>
      </w:r>
      <w:r w:rsidR="00AE76E2" w:rsidRPr="00F812E8">
        <w:rPr>
          <w:rFonts w:ascii="Arial Narrow" w:hAnsi="Arial Narrow" w:cs="Arial"/>
          <w:bCs/>
          <w:sz w:val="24"/>
          <w:szCs w:val="24"/>
        </w:rPr>
        <w:t>(PRHI)</w:t>
      </w:r>
    </w:p>
    <w:p w14:paraId="7852DC0C" w14:textId="77777777" w:rsidR="00143103" w:rsidRPr="00F812E8" w:rsidRDefault="00143103" w:rsidP="00AE76E2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DD0B890" w14:textId="77777777" w:rsidR="00F155B0" w:rsidRPr="00726E53" w:rsidRDefault="00143103" w:rsidP="00726E53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F812E8">
        <w:rPr>
          <w:rFonts w:ascii="Arial Narrow" w:hAnsi="Arial Narrow" w:cs="Arial"/>
          <w:bCs/>
          <w:sz w:val="24"/>
          <w:szCs w:val="24"/>
        </w:rPr>
        <w:t>8</w:t>
      </w:r>
      <w:r w:rsidR="00AE76E2" w:rsidRPr="00F812E8">
        <w:rPr>
          <w:rFonts w:ascii="Arial Narrow" w:hAnsi="Arial Narrow" w:cs="Arial"/>
          <w:bCs/>
          <w:sz w:val="24"/>
          <w:szCs w:val="24"/>
        </w:rPr>
        <w:t>:</w:t>
      </w:r>
      <w:r w:rsidR="00BA187A">
        <w:rPr>
          <w:rFonts w:ascii="Arial Narrow" w:hAnsi="Arial Narrow" w:cs="Arial"/>
          <w:bCs/>
          <w:sz w:val="24"/>
          <w:szCs w:val="24"/>
        </w:rPr>
        <w:t>35</w:t>
      </w:r>
      <w:r w:rsidR="00AE76E2" w:rsidRPr="00F812E8">
        <w:rPr>
          <w:rFonts w:ascii="Arial Narrow" w:hAnsi="Arial Narrow" w:cs="Arial"/>
          <w:bCs/>
          <w:sz w:val="24"/>
          <w:szCs w:val="24"/>
        </w:rPr>
        <w:t xml:space="preserve"> </w:t>
      </w:r>
      <w:r w:rsidRPr="00F812E8">
        <w:rPr>
          <w:rFonts w:ascii="Arial Narrow" w:hAnsi="Arial Narrow" w:cs="Arial"/>
          <w:bCs/>
          <w:sz w:val="24"/>
          <w:szCs w:val="24"/>
        </w:rPr>
        <w:t>a</w:t>
      </w:r>
      <w:r w:rsidR="00AE76E2" w:rsidRPr="00F812E8">
        <w:rPr>
          <w:rFonts w:ascii="Arial Narrow" w:hAnsi="Arial Narrow" w:cs="Arial"/>
          <w:bCs/>
          <w:sz w:val="24"/>
          <w:szCs w:val="24"/>
        </w:rPr>
        <w:t>.</w:t>
      </w:r>
      <w:r w:rsidRPr="00F812E8">
        <w:rPr>
          <w:rFonts w:ascii="Arial Narrow" w:hAnsi="Arial Narrow" w:cs="Arial"/>
          <w:bCs/>
          <w:sz w:val="24"/>
          <w:szCs w:val="24"/>
        </w:rPr>
        <w:t>m</w:t>
      </w:r>
      <w:r w:rsidR="00AE76E2" w:rsidRPr="00F812E8">
        <w:rPr>
          <w:rFonts w:ascii="Arial Narrow" w:hAnsi="Arial Narrow" w:cs="Arial"/>
          <w:bCs/>
          <w:sz w:val="24"/>
          <w:szCs w:val="24"/>
        </w:rPr>
        <w:t>.</w:t>
      </w:r>
      <w:r w:rsidRPr="00F812E8">
        <w:rPr>
          <w:rFonts w:ascii="Arial Narrow" w:hAnsi="Arial Narrow" w:cs="Arial"/>
          <w:bCs/>
          <w:sz w:val="24"/>
          <w:szCs w:val="24"/>
        </w:rPr>
        <w:t xml:space="preserve"> to 9:</w:t>
      </w:r>
      <w:r w:rsidR="00395F75">
        <w:rPr>
          <w:rFonts w:ascii="Arial Narrow" w:hAnsi="Arial Narrow" w:cs="Arial"/>
          <w:bCs/>
          <w:sz w:val="24"/>
          <w:szCs w:val="24"/>
        </w:rPr>
        <w:t>15</w:t>
      </w:r>
      <w:r w:rsidR="00AE76E2" w:rsidRPr="00F812E8">
        <w:rPr>
          <w:rFonts w:ascii="Arial Narrow" w:hAnsi="Arial Narrow" w:cs="Arial"/>
          <w:bCs/>
          <w:sz w:val="24"/>
          <w:szCs w:val="24"/>
        </w:rPr>
        <w:t xml:space="preserve"> </w:t>
      </w:r>
      <w:r w:rsidRPr="00F812E8">
        <w:rPr>
          <w:rFonts w:ascii="Arial Narrow" w:hAnsi="Arial Narrow" w:cs="Arial"/>
          <w:bCs/>
          <w:sz w:val="24"/>
          <w:szCs w:val="24"/>
        </w:rPr>
        <w:t>a</w:t>
      </w:r>
      <w:r w:rsidR="00AE76E2" w:rsidRPr="00F812E8">
        <w:rPr>
          <w:rFonts w:ascii="Arial Narrow" w:hAnsi="Arial Narrow" w:cs="Arial"/>
          <w:bCs/>
          <w:sz w:val="24"/>
          <w:szCs w:val="24"/>
        </w:rPr>
        <w:t>.</w:t>
      </w:r>
      <w:r w:rsidRPr="00F812E8">
        <w:rPr>
          <w:rFonts w:ascii="Arial Narrow" w:hAnsi="Arial Narrow" w:cs="Arial"/>
          <w:bCs/>
          <w:sz w:val="24"/>
          <w:szCs w:val="24"/>
        </w:rPr>
        <w:t>m</w:t>
      </w:r>
      <w:r w:rsidR="00AE76E2" w:rsidRPr="00F812E8">
        <w:rPr>
          <w:rFonts w:ascii="Arial Narrow" w:hAnsi="Arial Narrow" w:cs="Arial"/>
          <w:bCs/>
          <w:sz w:val="24"/>
          <w:szCs w:val="24"/>
        </w:rPr>
        <w:t>.</w:t>
      </w:r>
      <w:r w:rsidRPr="00F812E8">
        <w:rPr>
          <w:rFonts w:ascii="Arial Narrow" w:hAnsi="Arial Narrow" w:cs="Arial"/>
          <w:bCs/>
          <w:sz w:val="24"/>
          <w:szCs w:val="24"/>
        </w:rPr>
        <w:t xml:space="preserve"> – </w:t>
      </w:r>
      <w:r w:rsidR="00F155B0" w:rsidRPr="00F812E8">
        <w:rPr>
          <w:rFonts w:ascii="Arial Narrow" w:hAnsi="Arial Narrow" w:cs="Arial"/>
          <w:b/>
          <w:bCs/>
          <w:sz w:val="24"/>
          <w:szCs w:val="24"/>
        </w:rPr>
        <w:t>PCMH Provider Report Outs</w:t>
      </w:r>
      <w:r w:rsidR="006F6C78" w:rsidRPr="00F812E8">
        <w:rPr>
          <w:rFonts w:ascii="Arial Narrow" w:hAnsi="Arial Narrow" w:cs="Arial"/>
          <w:b/>
          <w:sz w:val="24"/>
          <w:szCs w:val="24"/>
        </w:rPr>
        <w:t xml:space="preserve"> on</w:t>
      </w:r>
      <w:r w:rsidR="007D5D4E" w:rsidRPr="00F812E8">
        <w:rPr>
          <w:rFonts w:ascii="Arial Narrow" w:hAnsi="Arial Narrow" w:cs="Arial"/>
          <w:b/>
          <w:sz w:val="24"/>
          <w:szCs w:val="24"/>
        </w:rPr>
        <w:t xml:space="preserve"> SDOH Screening </w:t>
      </w:r>
      <w:r w:rsidR="006F6C78" w:rsidRPr="00F812E8">
        <w:rPr>
          <w:rFonts w:ascii="Arial Narrow" w:hAnsi="Arial Narrow" w:cs="Arial"/>
          <w:b/>
          <w:sz w:val="24"/>
          <w:szCs w:val="24"/>
        </w:rPr>
        <w:t xml:space="preserve">Results </w:t>
      </w:r>
      <w:r w:rsidR="00283185" w:rsidRPr="00F812E8">
        <w:rPr>
          <w:rFonts w:ascii="Arial Narrow" w:hAnsi="Arial Narrow" w:cs="Arial"/>
          <w:b/>
          <w:sz w:val="24"/>
          <w:szCs w:val="24"/>
        </w:rPr>
        <w:t>and use of Health Information Organizati</w:t>
      </w:r>
      <w:r w:rsidR="00283185" w:rsidRPr="00726E53">
        <w:rPr>
          <w:rFonts w:ascii="Arial Narrow" w:hAnsi="Arial Narrow" w:cs="Arial"/>
          <w:b/>
          <w:sz w:val="24"/>
          <w:szCs w:val="24"/>
        </w:rPr>
        <w:t>ons (HIOs)</w:t>
      </w:r>
      <w:r w:rsidRPr="00726E53">
        <w:rPr>
          <w:rFonts w:ascii="Arial Narrow" w:hAnsi="Arial Narrow" w:cs="Arial"/>
          <w:b/>
          <w:sz w:val="24"/>
          <w:szCs w:val="24"/>
        </w:rPr>
        <w:t xml:space="preserve"> – </w:t>
      </w:r>
      <w:r w:rsidRPr="00726E53">
        <w:rPr>
          <w:rFonts w:ascii="Arial Narrow" w:hAnsi="Arial Narrow" w:cs="Arial"/>
          <w:sz w:val="24"/>
          <w:szCs w:val="24"/>
        </w:rPr>
        <w:t xml:space="preserve">Pauline </w:t>
      </w:r>
      <w:r w:rsidR="00AE76E2" w:rsidRPr="00726E53">
        <w:rPr>
          <w:rFonts w:ascii="Arial Narrow" w:hAnsi="Arial Narrow" w:cs="Arial"/>
          <w:sz w:val="24"/>
          <w:szCs w:val="24"/>
        </w:rPr>
        <w:t xml:space="preserve">Taylor, Program Specialist, PRHI </w:t>
      </w:r>
    </w:p>
    <w:p w14:paraId="6B453E0F" w14:textId="77777777" w:rsidR="00283185" w:rsidRPr="00726E53" w:rsidRDefault="00283185" w:rsidP="00726E53">
      <w:pPr>
        <w:spacing w:after="0" w:line="240" w:lineRule="auto"/>
        <w:rPr>
          <w:rFonts w:ascii="Arial Narrow" w:hAnsi="Arial Narrow" w:cs="Arial"/>
          <w:b/>
          <w:i/>
          <w:sz w:val="24"/>
          <w:szCs w:val="24"/>
        </w:rPr>
      </w:pPr>
    </w:p>
    <w:p w14:paraId="5A6AA5CE" w14:textId="77777777" w:rsidR="00AE76E2" w:rsidRPr="00726E53" w:rsidRDefault="00BE581C" w:rsidP="00726E53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726E53">
        <w:rPr>
          <w:rFonts w:ascii="Arial Narrow" w:hAnsi="Arial Narrow" w:cs="Arial"/>
          <w:i/>
          <w:sz w:val="24"/>
          <w:szCs w:val="24"/>
        </w:rPr>
        <w:t>Ask each PCMH to report out on:</w:t>
      </w:r>
    </w:p>
    <w:p w14:paraId="4867C074" w14:textId="5DD96A16" w:rsidR="00726E53" w:rsidRPr="00726E53" w:rsidRDefault="00726E53" w:rsidP="00726E53">
      <w:pPr>
        <w:pStyle w:val="ListParagraph"/>
        <w:numPr>
          <w:ilvl w:val="0"/>
          <w:numId w:val="15"/>
        </w:numPr>
        <w:spacing w:after="0"/>
        <w:contextualSpacing w:val="0"/>
        <w:rPr>
          <w:rFonts w:ascii="Arial Narrow" w:eastAsia="Times New Roman" w:hAnsi="Arial Narrow" w:cs="Times New Roman"/>
          <w:i/>
          <w:sz w:val="24"/>
          <w:szCs w:val="24"/>
        </w:rPr>
      </w:pPr>
      <w:r w:rsidRPr="00726E53">
        <w:rPr>
          <w:rFonts w:ascii="Arial Narrow" w:eastAsia="Times New Roman" w:hAnsi="Arial Narrow" w:cs="Times New Roman"/>
          <w:i/>
          <w:sz w:val="24"/>
          <w:szCs w:val="24"/>
        </w:rPr>
        <w:t>What percentage of your eligible patients are being offered SDOH screening?  What percent are refusing the screening?  What are the top three SDOH issues you are identifying? </w:t>
      </w:r>
      <w:r w:rsidR="00722132">
        <w:rPr>
          <w:rFonts w:ascii="Arial Narrow" w:eastAsia="Times New Roman" w:hAnsi="Arial Narrow" w:cs="Times New Roman"/>
          <w:i/>
          <w:sz w:val="24"/>
          <w:szCs w:val="24"/>
        </w:rPr>
        <w:t>What adjustments are you making to your SDOH screening processes due to COVID19?</w:t>
      </w:r>
    </w:p>
    <w:p w14:paraId="16BD83A6" w14:textId="6B309429" w:rsidR="00722132" w:rsidRPr="00866B22" w:rsidRDefault="00726E53" w:rsidP="00722132">
      <w:pPr>
        <w:pStyle w:val="ListParagraph"/>
        <w:numPr>
          <w:ilvl w:val="0"/>
          <w:numId w:val="15"/>
        </w:numPr>
        <w:spacing w:after="0"/>
        <w:contextualSpacing w:val="0"/>
        <w:rPr>
          <w:rFonts w:ascii="Arial Narrow" w:hAnsi="Arial Narrow" w:cs="Times New Roman"/>
          <w:i/>
          <w:sz w:val="24"/>
          <w:szCs w:val="24"/>
        </w:rPr>
      </w:pPr>
      <w:r w:rsidRPr="00726E53">
        <w:rPr>
          <w:rFonts w:ascii="Arial Narrow" w:eastAsia="Times New Roman" w:hAnsi="Arial Narrow" w:cs="Times New Roman"/>
          <w:i/>
          <w:sz w:val="24"/>
          <w:szCs w:val="24"/>
        </w:rPr>
        <w:t>How are you getting your daily hospital admission, discha</w:t>
      </w:r>
      <w:r w:rsidR="000515E3">
        <w:rPr>
          <w:rFonts w:ascii="Arial Narrow" w:eastAsia="Times New Roman" w:hAnsi="Arial Narrow" w:cs="Times New Roman"/>
          <w:i/>
          <w:sz w:val="24"/>
          <w:szCs w:val="24"/>
        </w:rPr>
        <w:t xml:space="preserve">rge, and transfer (ADT) reports </w:t>
      </w:r>
      <w:r w:rsidRPr="00726E53">
        <w:rPr>
          <w:rFonts w:ascii="Arial Narrow" w:eastAsia="Times New Roman" w:hAnsi="Arial Narrow" w:cs="Times New Roman"/>
          <w:i/>
          <w:sz w:val="24"/>
          <w:szCs w:val="24"/>
        </w:rPr>
        <w:t>directly from the hospitals or through a Health Information Organization</w:t>
      </w:r>
      <w:r w:rsidR="000515E3">
        <w:rPr>
          <w:rFonts w:ascii="Arial Narrow" w:eastAsia="Times New Roman" w:hAnsi="Arial Narrow" w:cs="Times New Roman"/>
          <w:i/>
          <w:sz w:val="24"/>
          <w:szCs w:val="24"/>
        </w:rPr>
        <w:t xml:space="preserve"> (HIO)</w:t>
      </w:r>
      <w:r w:rsidR="00132A42">
        <w:rPr>
          <w:rFonts w:ascii="Arial Narrow" w:eastAsia="Times New Roman" w:hAnsi="Arial Narrow" w:cs="Times New Roman"/>
          <w:i/>
          <w:sz w:val="24"/>
          <w:szCs w:val="24"/>
        </w:rPr>
        <w:t>,</w:t>
      </w:r>
      <w:r w:rsidRPr="00726E53">
        <w:rPr>
          <w:rFonts w:ascii="Arial Narrow" w:eastAsia="Times New Roman" w:hAnsi="Arial Narrow" w:cs="Times New Roman"/>
          <w:i/>
          <w:sz w:val="24"/>
          <w:szCs w:val="24"/>
        </w:rPr>
        <w:t xml:space="preserve"> such as Clin</w:t>
      </w:r>
      <w:r w:rsidR="000515E3">
        <w:rPr>
          <w:rFonts w:ascii="Arial Narrow" w:eastAsia="Times New Roman" w:hAnsi="Arial Narrow" w:cs="Times New Roman"/>
          <w:i/>
          <w:sz w:val="24"/>
          <w:szCs w:val="24"/>
        </w:rPr>
        <w:t>ical Connect HIE or Keystone HIO</w:t>
      </w:r>
      <w:r w:rsidRPr="00726E53">
        <w:rPr>
          <w:rFonts w:ascii="Arial Narrow" w:eastAsia="Times New Roman" w:hAnsi="Arial Narrow" w:cs="Times New Roman"/>
          <w:i/>
          <w:sz w:val="24"/>
          <w:szCs w:val="24"/>
        </w:rPr>
        <w:t>?</w:t>
      </w:r>
    </w:p>
    <w:p w14:paraId="41B0CC1A" w14:textId="4E561841" w:rsidR="00866B22" w:rsidRDefault="00866B22" w:rsidP="00866B22">
      <w:pPr>
        <w:spacing w:after="0"/>
        <w:rPr>
          <w:rFonts w:ascii="Arial Narrow" w:hAnsi="Arial Narrow" w:cs="Times New Roman"/>
          <w:i/>
          <w:sz w:val="24"/>
          <w:szCs w:val="24"/>
        </w:rPr>
      </w:pPr>
    </w:p>
    <w:p w14:paraId="4CDC54C4" w14:textId="77777777" w:rsidR="00395F75" w:rsidRDefault="00395F75" w:rsidP="00395F75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9:15 a.m. to 9:25 a.m. – Break </w:t>
      </w:r>
    </w:p>
    <w:p w14:paraId="3BACB6C0" w14:textId="77777777" w:rsidR="00BE581C" w:rsidRPr="00395F75" w:rsidRDefault="00395F75" w:rsidP="00395F75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395F75">
        <w:rPr>
          <w:rFonts w:ascii="Arial Narrow" w:hAnsi="Arial Narrow" w:cs="Times New Roman"/>
          <w:sz w:val="24"/>
          <w:szCs w:val="24"/>
        </w:rPr>
        <w:t xml:space="preserve"> </w:t>
      </w:r>
    </w:p>
    <w:p w14:paraId="6BEBAB87" w14:textId="77777777" w:rsidR="009F362B" w:rsidRPr="00F812E8" w:rsidRDefault="00143103" w:rsidP="00AE76E2">
      <w:pPr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  <w:r w:rsidRPr="00F812E8">
        <w:rPr>
          <w:rFonts w:ascii="Arial Narrow" w:hAnsi="Arial Narrow" w:cs="Times New Roman"/>
          <w:sz w:val="24"/>
          <w:szCs w:val="24"/>
        </w:rPr>
        <w:t>9:</w:t>
      </w:r>
      <w:r w:rsidR="00395F75">
        <w:rPr>
          <w:rFonts w:ascii="Arial Narrow" w:hAnsi="Arial Narrow" w:cs="Times New Roman"/>
          <w:sz w:val="24"/>
          <w:szCs w:val="24"/>
        </w:rPr>
        <w:t>25</w:t>
      </w:r>
      <w:r w:rsidR="00BA187A">
        <w:rPr>
          <w:rFonts w:ascii="Arial Narrow" w:hAnsi="Arial Narrow" w:cs="Times New Roman"/>
          <w:sz w:val="24"/>
          <w:szCs w:val="24"/>
        </w:rPr>
        <w:t xml:space="preserve"> </w:t>
      </w:r>
      <w:r w:rsidR="000E3487" w:rsidRPr="00F812E8">
        <w:rPr>
          <w:rFonts w:ascii="Arial Narrow" w:hAnsi="Arial Narrow" w:cs="Times New Roman"/>
          <w:sz w:val="24"/>
          <w:szCs w:val="24"/>
        </w:rPr>
        <w:t>a</w:t>
      </w:r>
      <w:r w:rsidR="00BA187A">
        <w:rPr>
          <w:rFonts w:ascii="Arial Narrow" w:hAnsi="Arial Narrow" w:cs="Times New Roman"/>
          <w:sz w:val="24"/>
          <w:szCs w:val="24"/>
        </w:rPr>
        <w:t>.</w:t>
      </w:r>
      <w:r w:rsidR="000E3487" w:rsidRPr="00F812E8">
        <w:rPr>
          <w:rFonts w:ascii="Arial Narrow" w:hAnsi="Arial Narrow" w:cs="Times New Roman"/>
          <w:sz w:val="24"/>
          <w:szCs w:val="24"/>
        </w:rPr>
        <w:t>m</w:t>
      </w:r>
      <w:r w:rsidR="00BA187A">
        <w:rPr>
          <w:rFonts w:ascii="Arial Narrow" w:hAnsi="Arial Narrow" w:cs="Times New Roman"/>
          <w:sz w:val="24"/>
          <w:szCs w:val="24"/>
        </w:rPr>
        <w:t>.</w:t>
      </w:r>
      <w:r w:rsidR="000E3487" w:rsidRPr="00F812E8">
        <w:rPr>
          <w:rFonts w:ascii="Arial Narrow" w:hAnsi="Arial Narrow" w:cs="Times New Roman"/>
          <w:sz w:val="24"/>
          <w:szCs w:val="24"/>
        </w:rPr>
        <w:t xml:space="preserve"> to </w:t>
      </w:r>
      <w:r w:rsidR="00395F75">
        <w:rPr>
          <w:rFonts w:ascii="Arial Narrow" w:hAnsi="Arial Narrow" w:cs="Times New Roman"/>
          <w:sz w:val="24"/>
          <w:szCs w:val="24"/>
        </w:rPr>
        <w:t>10:15</w:t>
      </w:r>
      <w:r w:rsidR="00E67E69">
        <w:rPr>
          <w:rFonts w:ascii="Arial Narrow" w:hAnsi="Arial Narrow" w:cs="Times New Roman"/>
          <w:sz w:val="24"/>
          <w:szCs w:val="24"/>
        </w:rPr>
        <w:t xml:space="preserve"> a</w:t>
      </w:r>
      <w:r w:rsidRPr="00F812E8">
        <w:rPr>
          <w:rFonts w:ascii="Arial Narrow" w:hAnsi="Arial Narrow" w:cs="Times New Roman"/>
          <w:sz w:val="24"/>
          <w:szCs w:val="24"/>
        </w:rPr>
        <w:t xml:space="preserve">.m. – </w:t>
      </w:r>
      <w:r w:rsidR="00A16618" w:rsidRPr="00BA187A">
        <w:rPr>
          <w:rFonts w:ascii="Arial Narrow" w:hAnsi="Arial Narrow" w:cs="Times New Roman"/>
          <w:b/>
          <w:sz w:val="24"/>
          <w:szCs w:val="24"/>
          <w:u w:val="single"/>
        </w:rPr>
        <w:t>Overview</w:t>
      </w:r>
      <w:r w:rsidR="00A16618" w:rsidRPr="00A43F59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A16618" w:rsidRPr="00F812E8">
        <w:rPr>
          <w:rFonts w:ascii="Arial Narrow" w:hAnsi="Arial Narrow" w:cs="Times New Roman"/>
          <w:b/>
          <w:sz w:val="24"/>
          <w:szCs w:val="24"/>
        </w:rPr>
        <w:t xml:space="preserve">of the </w:t>
      </w:r>
      <w:r w:rsidR="009F362B" w:rsidRPr="00F812E8">
        <w:rPr>
          <w:rFonts w:ascii="Arial Narrow" w:hAnsi="Arial Narrow" w:cs="Times New Roman"/>
          <w:b/>
          <w:sz w:val="24"/>
          <w:szCs w:val="24"/>
        </w:rPr>
        <w:t xml:space="preserve">Spirit and Skills of Motivational Interviewing </w:t>
      </w:r>
      <w:r w:rsidR="00A16618" w:rsidRPr="00F812E8">
        <w:rPr>
          <w:rFonts w:ascii="Arial Narrow" w:hAnsi="Arial Narrow" w:cs="Times New Roman"/>
          <w:b/>
          <w:sz w:val="24"/>
          <w:szCs w:val="24"/>
        </w:rPr>
        <w:t xml:space="preserve">(MI) with </w:t>
      </w:r>
      <w:r w:rsidR="00A16618" w:rsidRPr="00BA187A">
        <w:rPr>
          <w:rFonts w:ascii="Arial Narrow" w:hAnsi="Arial Narrow" w:cs="Times New Roman"/>
          <w:b/>
          <w:sz w:val="24"/>
          <w:szCs w:val="24"/>
          <w:u w:val="single"/>
        </w:rPr>
        <w:t>Interactive Exercises</w:t>
      </w:r>
      <w:r w:rsidR="00A16618" w:rsidRPr="00F812E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812E8">
        <w:rPr>
          <w:rFonts w:ascii="Arial Narrow" w:hAnsi="Arial Narrow" w:cs="Times New Roman"/>
          <w:b/>
          <w:sz w:val="24"/>
          <w:szCs w:val="24"/>
        </w:rPr>
        <w:t>on</w:t>
      </w:r>
      <w:r w:rsidR="00A16618" w:rsidRPr="00F812E8">
        <w:rPr>
          <w:rFonts w:ascii="Arial Narrow" w:hAnsi="Arial Narrow" w:cs="Times New Roman"/>
          <w:b/>
          <w:sz w:val="24"/>
          <w:szCs w:val="24"/>
        </w:rPr>
        <w:t xml:space="preserve"> How to Apply MI to </w:t>
      </w:r>
      <w:r w:rsidR="009F362B" w:rsidRPr="00F812E8">
        <w:rPr>
          <w:rFonts w:ascii="Arial Narrow" w:hAnsi="Arial Narrow" w:cs="Times New Roman"/>
          <w:b/>
          <w:sz w:val="24"/>
          <w:szCs w:val="24"/>
        </w:rPr>
        <w:t>SDOH Screening and Follow-up</w:t>
      </w:r>
      <w:r w:rsidR="006F6C78" w:rsidRPr="00F812E8">
        <w:rPr>
          <w:rFonts w:ascii="Arial Narrow" w:hAnsi="Arial Narrow" w:cs="Times New Roman"/>
          <w:b/>
          <w:sz w:val="24"/>
          <w:szCs w:val="24"/>
        </w:rPr>
        <w:t xml:space="preserve"> Processes</w:t>
      </w:r>
      <w:r w:rsidR="00BA187A">
        <w:rPr>
          <w:rFonts w:ascii="Arial Narrow" w:hAnsi="Arial Narrow" w:cs="Times New Roman"/>
          <w:b/>
          <w:sz w:val="24"/>
          <w:szCs w:val="24"/>
        </w:rPr>
        <w:t xml:space="preserve"> – </w:t>
      </w:r>
      <w:r w:rsidR="00BA187A" w:rsidRPr="00BA187A">
        <w:rPr>
          <w:rFonts w:ascii="Arial Narrow" w:hAnsi="Arial Narrow" w:cs="Times New Roman"/>
          <w:sz w:val="24"/>
          <w:szCs w:val="24"/>
        </w:rPr>
        <w:t xml:space="preserve">Mark Valenti, Manager of Training, Education, and Workflow Integration, ECCM, Highmark Health </w:t>
      </w:r>
    </w:p>
    <w:p w14:paraId="4B205AB2" w14:textId="77777777" w:rsidR="000E3487" w:rsidRDefault="000E3487" w:rsidP="00AE76E2">
      <w:pPr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</w:p>
    <w:p w14:paraId="4FF386EB" w14:textId="77777777" w:rsidR="00395F75" w:rsidRPr="00395F75" w:rsidRDefault="00395F75" w:rsidP="00AE76E2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395F75">
        <w:rPr>
          <w:rFonts w:ascii="Arial Narrow" w:hAnsi="Arial Narrow" w:cs="Times New Roman"/>
          <w:sz w:val="24"/>
          <w:szCs w:val="24"/>
        </w:rPr>
        <w:t xml:space="preserve">10:15 a.m. 10:20 a.m. - </w:t>
      </w:r>
      <w:r w:rsidRPr="00395F75">
        <w:rPr>
          <w:rFonts w:ascii="Arial Narrow" w:hAnsi="Arial Narrow" w:cs="Times New Roman"/>
          <w:b/>
          <w:sz w:val="24"/>
          <w:szCs w:val="24"/>
        </w:rPr>
        <w:t>Break</w:t>
      </w:r>
    </w:p>
    <w:p w14:paraId="4C8BC80D" w14:textId="77777777" w:rsidR="00395F75" w:rsidRPr="00F812E8" w:rsidRDefault="00395F75" w:rsidP="00AE76E2">
      <w:pPr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</w:p>
    <w:p w14:paraId="29867D08" w14:textId="77777777" w:rsidR="00CE695D" w:rsidRPr="00F812E8" w:rsidRDefault="000E3487" w:rsidP="00AE76E2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812E8">
        <w:rPr>
          <w:rFonts w:ascii="Arial Narrow" w:hAnsi="Arial Narrow" w:cs="Times New Roman"/>
          <w:sz w:val="24"/>
          <w:szCs w:val="24"/>
        </w:rPr>
        <w:t>1</w:t>
      </w:r>
      <w:r w:rsidR="00E67E69">
        <w:rPr>
          <w:rFonts w:ascii="Arial Narrow" w:hAnsi="Arial Narrow" w:cs="Times New Roman"/>
          <w:sz w:val="24"/>
          <w:szCs w:val="24"/>
        </w:rPr>
        <w:t>0</w:t>
      </w:r>
      <w:r w:rsidR="00143103" w:rsidRPr="00F812E8">
        <w:rPr>
          <w:rFonts w:ascii="Arial Narrow" w:hAnsi="Arial Narrow" w:cs="Times New Roman"/>
          <w:sz w:val="24"/>
          <w:szCs w:val="24"/>
        </w:rPr>
        <w:t>:</w:t>
      </w:r>
      <w:r w:rsidR="00E67E69">
        <w:rPr>
          <w:rFonts w:ascii="Arial Narrow" w:hAnsi="Arial Narrow" w:cs="Times New Roman"/>
          <w:sz w:val="24"/>
          <w:szCs w:val="24"/>
        </w:rPr>
        <w:t>2</w:t>
      </w:r>
      <w:r w:rsidRPr="00F812E8">
        <w:rPr>
          <w:rFonts w:ascii="Arial Narrow" w:hAnsi="Arial Narrow" w:cs="Times New Roman"/>
          <w:sz w:val="24"/>
          <w:szCs w:val="24"/>
        </w:rPr>
        <w:t xml:space="preserve">0 </w:t>
      </w:r>
      <w:r w:rsidR="00E67E69">
        <w:rPr>
          <w:rFonts w:ascii="Arial Narrow" w:hAnsi="Arial Narrow" w:cs="Times New Roman"/>
          <w:sz w:val="24"/>
          <w:szCs w:val="24"/>
        </w:rPr>
        <w:t>a</w:t>
      </w:r>
      <w:r w:rsidRPr="00F812E8">
        <w:rPr>
          <w:rFonts w:ascii="Arial Narrow" w:hAnsi="Arial Narrow" w:cs="Times New Roman"/>
          <w:sz w:val="24"/>
          <w:szCs w:val="24"/>
        </w:rPr>
        <w:t xml:space="preserve">.m. to </w:t>
      </w:r>
      <w:r w:rsidR="00E67E69">
        <w:rPr>
          <w:rFonts w:ascii="Arial Narrow" w:hAnsi="Arial Narrow" w:cs="Times New Roman"/>
          <w:sz w:val="24"/>
          <w:szCs w:val="24"/>
        </w:rPr>
        <w:t>10:50 a</w:t>
      </w:r>
      <w:r w:rsidR="00143103" w:rsidRPr="00F812E8">
        <w:rPr>
          <w:rFonts w:ascii="Arial Narrow" w:hAnsi="Arial Narrow" w:cs="Times New Roman"/>
          <w:sz w:val="24"/>
          <w:szCs w:val="24"/>
        </w:rPr>
        <w:t>.m. –</w:t>
      </w:r>
      <w:r w:rsidR="00143103" w:rsidRPr="00F812E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6F6C78" w:rsidRPr="00A43F59">
        <w:rPr>
          <w:rFonts w:ascii="Arial Narrow" w:hAnsi="Arial Narrow" w:cs="Times New Roman"/>
          <w:b/>
          <w:sz w:val="24"/>
          <w:szCs w:val="24"/>
          <w:u w:val="single"/>
        </w:rPr>
        <w:t>Overview</w:t>
      </w:r>
      <w:r w:rsidR="006F6C78" w:rsidRPr="00F812E8">
        <w:rPr>
          <w:rFonts w:ascii="Arial Narrow" w:hAnsi="Arial Narrow" w:cs="Times New Roman"/>
          <w:b/>
          <w:sz w:val="24"/>
          <w:szCs w:val="24"/>
        </w:rPr>
        <w:t xml:space="preserve"> of How to Respond to Positive SDOH Screens: </w:t>
      </w:r>
      <w:r w:rsidR="00F155B0" w:rsidRPr="00F812E8">
        <w:rPr>
          <w:rFonts w:ascii="Arial Narrow" w:hAnsi="Arial Narrow" w:cs="Times New Roman"/>
          <w:b/>
          <w:sz w:val="24"/>
          <w:szCs w:val="24"/>
        </w:rPr>
        <w:t>Assisting Patients with Obtaining S</w:t>
      </w:r>
      <w:r w:rsidR="009E04D9" w:rsidRPr="00F812E8">
        <w:rPr>
          <w:rFonts w:ascii="Arial Narrow" w:hAnsi="Arial Narrow" w:cs="Times New Roman"/>
          <w:b/>
          <w:sz w:val="24"/>
          <w:szCs w:val="24"/>
        </w:rPr>
        <w:t>ervices</w:t>
      </w:r>
      <w:r w:rsidR="00F155B0" w:rsidRPr="00F812E8">
        <w:rPr>
          <w:rFonts w:ascii="Arial Narrow" w:hAnsi="Arial Narrow" w:cs="Times New Roman"/>
          <w:b/>
          <w:sz w:val="24"/>
          <w:szCs w:val="24"/>
        </w:rPr>
        <w:t xml:space="preserve"> and Tracking the Outcomes of the Referrals </w:t>
      </w:r>
      <w:r w:rsidR="006F6C78" w:rsidRPr="00F812E8">
        <w:rPr>
          <w:rFonts w:ascii="Arial Narrow" w:hAnsi="Arial Narrow" w:cs="Times New Roman"/>
          <w:sz w:val="24"/>
          <w:szCs w:val="24"/>
        </w:rPr>
        <w:t xml:space="preserve">– </w:t>
      </w:r>
      <w:r w:rsidR="00143103" w:rsidRPr="00F812E8">
        <w:rPr>
          <w:rFonts w:ascii="Arial Narrow" w:hAnsi="Arial Narrow" w:cs="Times New Roman"/>
          <w:sz w:val="24"/>
          <w:szCs w:val="24"/>
        </w:rPr>
        <w:t>Bruce Block, MD</w:t>
      </w:r>
      <w:r w:rsidRPr="00F812E8">
        <w:rPr>
          <w:rFonts w:ascii="Arial Narrow" w:hAnsi="Arial Narrow" w:cs="Times New Roman"/>
          <w:sz w:val="24"/>
          <w:szCs w:val="24"/>
        </w:rPr>
        <w:t xml:space="preserve">, </w:t>
      </w:r>
      <w:r w:rsidR="00F812E8">
        <w:rPr>
          <w:rFonts w:ascii="Arial Narrow" w:hAnsi="Arial Narrow" w:cs="Times New Roman"/>
          <w:sz w:val="24"/>
          <w:szCs w:val="24"/>
        </w:rPr>
        <w:t xml:space="preserve">Chief Learning and Informatics Officer, </w:t>
      </w:r>
      <w:r w:rsidR="00143103" w:rsidRPr="00F812E8">
        <w:rPr>
          <w:rFonts w:ascii="Arial Narrow" w:hAnsi="Arial Narrow" w:cs="Times New Roman"/>
          <w:sz w:val="24"/>
          <w:szCs w:val="24"/>
        </w:rPr>
        <w:t>PRHI</w:t>
      </w:r>
    </w:p>
    <w:p w14:paraId="27775B5F" w14:textId="77777777" w:rsidR="00143103" w:rsidRDefault="00143103" w:rsidP="00AE76E2">
      <w:pPr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</w:p>
    <w:p w14:paraId="66FE78F4" w14:textId="77777777" w:rsidR="00283185" w:rsidRDefault="00E67E69" w:rsidP="00AE76E2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10:50</w:t>
      </w:r>
      <w:r w:rsidR="00143103" w:rsidRPr="00F812E8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a</w:t>
      </w:r>
      <w:r w:rsidR="00143103" w:rsidRPr="00F812E8">
        <w:rPr>
          <w:rFonts w:ascii="Arial Narrow" w:hAnsi="Arial Narrow" w:cs="Times New Roman"/>
          <w:sz w:val="24"/>
          <w:szCs w:val="24"/>
        </w:rPr>
        <w:t xml:space="preserve">.m. </w:t>
      </w:r>
      <w:r w:rsidR="000E3487" w:rsidRPr="00F812E8">
        <w:rPr>
          <w:rFonts w:ascii="Arial Narrow" w:hAnsi="Arial Narrow" w:cs="Times New Roman"/>
          <w:sz w:val="24"/>
          <w:szCs w:val="24"/>
        </w:rPr>
        <w:t xml:space="preserve">to </w:t>
      </w:r>
      <w:r>
        <w:rPr>
          <w:rFonts w:ascii="Arial Narrow" w:hAnsi="Arial Narrow" w:cs="Times New Roman"/>
          <w:sz w:val="24"/>
          <w:szCs w:val="24"/>
        </w:rPr>
        <w:t>11:25 a</w:t>
      </w:r>
      <w:r w:rsidR="00143103" w:rsidRPr="00F812E8">
        <w:rPr>
          <w:rFonts w:ascii="Arial Narrow" w:hAnsi="Arial Narrow" w:cs="Times New Roman"/>
          <w:sz w:val="24"/>
          <w:szCs w:val="24"/>
        </w:rPr>
        <w:t>.m. –</w:t>
      </w:r>
      <w:r w:rsidR="00143103" w:rsidRPr="00F812E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143103" w:rsidRPr="00A43F59">
        <w:rPr>
          <w:rFonts w:ascii="Arial Narrow" w:hAnsi="Arial Narrow" w:cs="Times New Roman"/>
          <w:b/>
          <w:sz w:val="24"/>
          <w:szCs w:val="24"/>
          <w:u w:val="single"/>
        </w:rPr>
        <w:t>Panel</w:t>
      </w:r>
      <w:r w:rsidR="00F812E8" w:rsidRPr="00A43F59">
        <w:rPr>
          <w:rFonts w:ascii="Arial Narrow" w:hAnsi="Arial Narrow" w:cs="Times New Roman"/>
          <w:b/>
          <w:sz w:val="24"/>
          <w:szCs w:val="24"/>
          <w:u w:val="single"/>
        </w:rPr>
        <w:t xml:space="preserve"> with Social/Human Services Agencies</w:t>
      </w:r>
      <w:r w:rsidR="00F812E8">
        <w:rPr>
          <w:rFonts w:ascii="Arial Narrow" w:hAnsi="Arial Narrow" w:cs="Times New Roman"/>
          <w:b/>
          <w:sz w:val="24"/>
          <w:szCs w:val="24"/>
        </w:rPr>
        <w:t xml:space="preserve">: Referral </w:t>
      </w:r>
      <w:r w:rsidR="00EB5966" w:rsidRPr="00F812E8">
        <w:rPr>
          <w:rFonts w:ascii="Arial Narrow" w:hAnsi="Arial Narrow" w:cs="Times New Roman"/>
          <w:b/>
          <w:sz w:val="24"/>
          <w:szCs w:val="24"/>
        </w:rPr>
        <w:t>Processes and Team Roles to Respond to Positive SDOH Assessments</w:t>
      </w:r>
      <w:r w:rsidR="00F812E8">
        <w:rPr>
          <w:rFonts w:ascii="Arial Narrow" w:hAnsi="Arial Narrow" w:cs="Times New Roman"/>
          <w:b/>
          <w:sz w:val="24"/>
          <w:szCs w:val="24"/>
        </w:rPr>
        <w:t xml:space="preserve"> and How CBOs Can Educate PCMH Teams about SDOH </w:t>
      </w:r>
      <w:r w:rsidR="00BA187A">
        <w:rPr>
          <w:rFonts w:ascii="Arial Narrow" w:hAnsi="Arial Narrow" w:cs="Times New Roman"/>
          <w:b/>
          <w:sz w:val="24"/>
          <w:szCs w:val="24"/>
        </w:rPr>
        <w:t xml:space="preserve">Resources and Patient </w:t>
      </w:r>
      <w:r w:rsidR="00F812E8">
        <w:rPr>
          <w:rFonts w:ascii="Arial Narrow" w:hAnsi="Arial Narrow" w:cs="Times New Roman"/>
          <w:b/>
          <w:sz w:val="24"/>
          <w:szCs w:val="24"/>
        </w:rPr>
        <w:t xml:space="preserve">Conversations </w:t>
      </w:r>
      <w:r w:rsidR="00EB5966" w:rsidRPr="00F812E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E04D9" w:rsidRPr="00F812E8">
        <w:rPr>
          <w:rFonts w:ascii="Arial Narrow" w:hAnsi="Arial Narrow" w:cs="Times New Roman"/>
          <w:sz w:val="24"/>
          <w:szCs w:val="24"/>
        </w:rPr>
        <w:t>–</w:t>
      </w:r>
      <w:r w:rsidR="00611765">
        <w:rPr>
          <w:rFonts w:ascii="Arial Narrow" w:hAnsi="Arial Narrow" w:cs="Times New Roman"/>
          <w:sz w:val="24"/>
          <w:szCs w:val="24"/>
        </w:rPr>
        <w:t xml:space="preserve"> </w:t>
      </w:r>
      <w:r w:rsidR="00BA187A">
        <w:rPr>
          <w:rFonts w:ascii="Arial Narrow" w:hAnsi="Arial Narrow" w:cs="Times New Roman"/>
          <w:sz w:val="24"/>
          <w:szCs w:val="24"/>
        </w:rPr>
        <w:t xml:space="preserve"> </w:t>
      </w:r>
      <w:r w:rsidR="00D65C38">
        <w:rPr>
          <w:rFonts w:ascii="Arial Narrow" w:hAnsi="Arial Narrow" w:cs="Times New Roman"/>
          <w:sz w:val="24"/>
          <w:szCs w:val="24"/>
        </w:rPr>
        <w:t xml:space="preserve">Panelists: </w:t>
      </w:r>
      <w:r w:rsidR="00611765" w:rsidRPr="00611765">
        <w:rPr>
          <w:rFonts w:ascii="Arial Narrow" w:hAnsi="Arial Narrow" w:cs="Times New Roman"/>
          <w:sz w:val="24"/>
          <w:szCs w:val="24"/>
        </w:rPr>
        <w:t>Shannon Shaffer</w:t>
      </w:r>
      <w:r w:rsidR="00611765">
        <w:rPr>
          <w:rFonts w:ascii="Arial Narrow" w:hAnsi="Arial Narrow" w:cs="Times New Roman"/>
          <w:sz w:val="24"/>
          <w:szCs w:val="24"/>
        </w:rPr>
        <w:t>, MSW, Adult Mobile Counselor, Crisis Center N</w:t>
      </w:r>
      <w:r w:rsidR="00D65C38">
        <w:rPr>
          <w:rFonts w:ascii="Arial Narrow" w:hAnsi="Arial Narrow" w:cs="Times New Roman"/>
          <w:sz w:val="24"/>
          <w:szCs w:val="24"/>
        </w:rPr>
        <w:t>orth</w:t>
      </w:r>
      <w:r w:rsidR="00810CA3">
        <w:rPr>
          <w:rFonts w:ascii="Arial Narrow" w:hAnsi="Arial Narrow" w:cs="Times New Roman"/>
          <w:sz w:val="24"/>
          <w:szCs w:val="24"/>
        </w:rPr>
        <w:t xml:space="preserve">; </w:t>
      </w:r>
      <w:r w:rsidR="00D65C38" w:rsidRPr="00D65C38">
        <w:rPr>
          <w:rFonts w:ascii="Arial Narrow" w:hAnsi="Arial Narrow" w:cs="Times New Roman"/>
          <w:sz w:val="24"/>
          <w:szCs w:val="24"/>
        </w:rPr>
        <w:t xml:space="preserve">Pamela </w:t>
      </w:r>
      <w:proofErr w:type="spellStart"/>
      <w:r w:rsidR="00D65C38" w:rsidRPr="00D65C38">
        <w:rPr>
          <w:rFonts w:ascii="Arial Narrow" w:hAnsi="Arial Narrow" w:cs="Times New Roman"/>
          <w:sz w:val="24"/>
          <w:szCs w:val="24"/>
        </w:rPr>
        <w:t>Jeneé</w:t>
      </w:r>
      <w:proofErr w:type="spellEnd"/>
      <w:r w:rsidR="00D65C38" w:rsidRPr="00D65C3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D65C38" w:rsidRPr="00D65C38">
        <w:rPr>
          <w:rFonts w:ascii="Arial Narrow" w:hAnsi="Arial Narrow" w:cs="Times New Roman"/>
          <w:sz w:val="24"/>
          <w:szCs w:val="24"/>
        </w:rPr>
        <w:t>Wilbon</w:t>
      </w:r>
      <w:proofErr w:type="spellEnd"/>
      <w:r w:rsidR="00D65C38">
        <w:rPr>
          <w:rFonts w:ascii="Arial Narrow" w:hAnsi="Arial Narrow" w:cs="Times New Roman"/>
          <w:sz w:val="24"/>
          <w:szCs w:val="24"/>
        </w:rPr>
        <w:t xml:space="preserve">, Chief Program Officer, Pittsburgh Community Services, Inc., </w:t>
      </w:r>
    </w:p>
    <w:p w14:paraId="7ADF63E1" w14:textId="77777777" w:rsidR="001953E4" w:rsidRDefault="001953E4" w:rsidP="001953E4">
      <w:pPr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</w:p>
    <w:p w14:paraId="67079876" w14:textId="77777777" w:rsidR="00445582" w:rsidRPr="00F812E8" w:rsidRDefault="00E67E69" w:rsidP="00AE76E2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11:25 a.m. to 11:30 a.m.</w:t>
      </w:r>
      <w:r w:rsidR="005967F8" w:rsidRPr="00F812E8">
        <w:rPr>
          <w:rFonts w:ascii="Arial Narrow" w:hAnsi="Arial Narrow" w:cs="Times New Roman"/>
          <w:sz w:val="24"/>
          <w:szCs w:val="24"/>
        </w:rPr>
        <w:t xml:space="preserve"> -- </w:t>
      </w:r>
      <w:r w:rsidR="00F155B0" w:rsidRPr="00F812E8">
        <w:rPr>
          <w:rFonts w:ascii="Arial Narrow" w:hAnsi="Arial Narrow" w:cs="Times New Roman"/>
          <w:b/>
          <w:sz w:val="24"/>
          <w:szCs w:val="24"/>
        </w:rPr>
        <w:t>Wrap Up and Next Steps</w:t>
      </w:r>
      <w:r w:rsidR="00EB5966" w:rsidRPr="00F812E8">
        <w:rPr>
          <w:rFonts w:ascii="Arial Narrow" w:hAnsi="Arial Narrow" w:cs="Times New Roman"/>
          <w:sz w:val="24"/>
          <w:szCs w:val="24"/>
        </w:rPr>
        <w:t xml:space="preserve"> </w:t>
      </w:r>
      <w:r w:rsidR="00BA187A">
        <w:rPr>
          <w:rFonts w:ascii="Arial Narrow" w:hAnsi="Arial Narrow" w:cs="Times New Roman"/>
          <w:sz w:val="24"/>
          <w:szCs w:val="24"/>
        </w:rPr>
        <w:t xml:space="preserve">– </w:t>
      </w:r>
      <w:r w:rsidR="00BA187A" w:rsidRPr="00F812E8">
        <w:rPr>
          <w:rFonts w:ascii="Arial Narrow" w:hAnsi="Arial Narrow" w:cs="Arial"/>
          <w:sz w:val="24"/>
          <w:szCs w:val="24"/>
        </w:rPr>
        <w:t>Pauline Taylor, Program Specialist, PRHI</w:t>
      </w:r>
    </w:p>
    <w:p w14:paraId="2970CC19" w14:textId="77777777" w:rsidR="00283185" w:rsidRPr="00F812E8" w:rsidRDefault="00283185" w:rsidP="00AE76E2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283185" w:rsidRPr="00F812E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37EEB" w14:textId="77777777" w:rsidR="0081736B" w:rsidRDefault="0081736B">
      <w:pPr>
        <w:spacing w:after="0" w:line="240" w:lineRule="auto"/>
      </w:pPr>
      <w:r>
        <w:separator/>
      </w:r>
    </w:p>
  </w:endnote>
  <w:endnote w:type="continuationSeparator" w:id="0">
    <w:p w14:paraId="3FBD46CE" w14:textId="77777777" w:rsidR="0081736B" w:rsidRDefault="0081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47BB8" w14:textId="57C9268A" w:rsidR="00A3726D" w:rsidRPr="00A3726D" w:rsidRDefault="00346CC0">
    <w:pPr>
      <w:pStyle w:val="Footer"/>
    </w:pPr>
    <w:r w:rsidRPr="00A3726D">
      <w:t xml:space="preserve">Page </w:t>
    </w:r>
    <w:r w:rsidRPr="00A3726D">
      <w:rPr>
        <w:bCs/>
      </w:rPr>
      <w:fldChar w:fldCharType="begin"/>
    </w:r>
    <w:r w:rsidRPr="00A3726D">
      <w:rPr>
        <w:bCs/>
      </w:rPr>
      <w:instrText xml:space="preserve"> PAGE  \* Arabic  \* MERGEFORMAT </w:instrText>
    </w:r>
    <w:r w:rsidRPr="00A3726D">
      <w:rPr>
        <w:bCs/>
      </w:rPr>
      <w:fldChar w:fldCharType="separate"/>
    </w:r>
    <w:r w:rsidR="00AE1445">
      <w:rPr>
        <w:bCs/>
        <w:noProof/>
      </w:rPr>
      <w:t>1</w:t>
    </w:r>
    <w:r w:rsidRPr="00A3726D">
      <w:rPr>
        <w:bCs/>
      </w:rPr>
      <w:fldChar w:fldCharType="end"/>
    </w:r>
    <w:r w:rsidRPr="00A3726D">
      <w:t xml:space="preserve"> of </w:t>
    </w:r>
    <w:r w:rsidRPr="00A3726D">
      <w:rPr>
        <w:bCs/>
      </w:rPr>
      <w:fldChar w:fldCharType="begin"/>
    </w:r>
    <w:r w:rsidRPr="00A3726D">
      <w:rPr>
        <w:bCs/>
      </w:rPr>
      <w:instrText xml:space="preserve"> NUMPAGES  \* Arabic  \* MERGEFORMAT </w:instrText>
    </w:r>
    <w:r w:rsidRPr="00A3726D">
      <w:rPr>
        <w:bCs/>
      </w:rPr>
      <w:fldChar w:fldCharType="separate"/>
    </w:r>
    <w:r w:rsidR="00AE1445">
      <w:rPr>
        <w:bCs/>
        <w:noProof/>
      </w:rPr>
      <w:t>1</w:t>
    </w:r>
    <w:r w:rsidRPr="00A3726D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2187F" w14:textId="77777777" w:rsidR="0081736B" w:rsidRDefault="0081736B">
      <w:pPr>
        <w:spacing w:after="0" w:line="240" w:lineRule="auto"/>
      </w:pPr>
      <w:r>
        <w:separator/>
      </w:r>
    </w:p>
  </w:footnote>
  <w:footnote w:type="continuationSeparator" w:id="0">
    <w:p w14:paraId="79D4BB3C" w14:textId="77777777" w:rsidR="0081736B" w:rsidRDefault="0081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00DA"/>
    <w:multiLevelType w:val="hybridMultilevel"/>
    <w:tmpl w:val="B74A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274D6"/>
    <w:multiLevelType w:val="hybridMultilevel"/>
    <w:tmpl w:val="2B9ED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3AB"/>
    <w:multiLevelType w:val="hybridMultilevel"/>
    <w:tmpl w:val="B07A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4E42"/>
    <w:multiLevelType w:val="hybridMultilevel"/>
    <w:tmpl w:val="51C8C6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22F4"/>
    <w:multiLevelType w:val="hybridMultilevel"/>
    <w:tmpl w:val="A4EEC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116E8"/>
    <w:multiLevelType w:val="hybridMultilevel"/>
    <w:tmpl w:val="D49E4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86A04"/>
    <w:multiLevelType w:val="hybridMultilevel"/>
    <w:tmpl w:val="DCE004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4301D"/>
    <w:multiLevelType w:val="hybridMultilevel"/>
    <w:tmpl w:val="83C483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0041C"/>
    <w:multiLevelType w:val="hybridMultilevel"/>
    <w:tmpl w:val="BA8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A27D4"/>
    <w:multiLevelType w:val="hybridMultilevel"/>
    <w:tmpl w:val="5D62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06372"/>
    <w:multiLevelType w:val="hybridMultilevel"/>
    <w:tmpl w:val="8E443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A44B5"/>
    <w:multiLevelType w:val="hybridMultilevel"/>
    <w:tmpl w:val="929A844E"/>
    <w:lvl w:ilvl="0" w:tplc="4ED8415A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 w15:restartNumberingAfterBreak="0">
    <w:nsid w:val="523451F4"/>
    <w:multiLevelType w:val="hybridMultilevel"/>
    <w:tmpl w:val="970C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E7DD3"/>
    <w:multiLevelType w:val="hybridMultilevel"/>
    <w:tmpl w:val="F5F43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E6CF6"/>
    <w:multiLevelType w:val="hybridMultilevel"/>
    <w:tmpl w:val="6B3AFAA8"/>
    <w:lvl w:ilvl="0" w:tplc="80442D7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D4E04"/>
    <w:multiLevelType w:val="hybridMultilevel"/>
    <w:tmpl w:val="D984271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6C17778C"/>
    <w:multiLevelType w:val="hybridMultilevel"/>
    <w:tmpl w:val="2D0EE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948B2"/>
    <w:multiLevelType w:val="hybridMultilevel"/>
    <w:tmpl w:val="D43CB1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50023"/>
    <w:multiLevelType w:val="hybridMultilevel"/>
    <w:tmpl w:val="73702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823A9"/>
    <w:multiLevelType w:val="hybridMultilevel"/>
    <w:tmpl w:val="6AE44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91502"/>
    <w:multiLevelType w:val="hybridMultilevel"/>
    <w:tmpl w:val="37E47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12"/>
  </w:num>
  <w:num w:numId="5">
    <w:abstractNumId w:val="9"/>
  </w:num>
  <w:num w:numId="6">
    <w:abstractNumId w:val="8"/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16"/>
  </w:num>
  <w:num w:numId="13">
    <w:abstractNumId w:val="20"/>
  </w:num>
  <w:num w:numId="14">
    <w:abstractNumId w:val="19"/>
  </w:num>
  <w:num w:numId="15">
    <w:abstractNumId w:val="13"/>
  </w:num>
  <w:num w:numId="16">
    <w:abstractNumId w:val="1"/>
  </w:num>
  <w:num w:numId="17">
    <w:abstractNumId w:val="17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5B0"/>
    <w:rsid w:val="0000631C"/>
    <w:rsid w:val="00006C55"/>
    <w:rsid w:val="000515E3"/>
    <w:rsid w:val="00072576"/>
    <w:rsid w:val="00085F85"/>
    <w:rsid w:val="000E3487"/>
    <w:rsid w:val="00117FD1"/>
    <w:rsid w:val="00132A42"/>
    <w:rsid w:val="00143103"/>
    <w:rsid w:val="001953E4"/>
    <w:rsid w:val="001A13C7"/>
    <w:rsid w:val="001C6A14"/>
    <w:rsid w:val="001F49E2"/>
    <w:rsid w:val="00255B47"/>
    <w:rsid w:val="00283185"/>
    <w:rsid w:val="0029535D"/>
    <w:rsid w:val="00346CC0"/>
    <w:rsid w:val="0035225D"/>
    <w:rsid w:val="00395F75"/>
    <w:rsid w:val="003B2B8F"/>
    <w:rsid w:val="00445582"/>
    <w:rsid w:val="00447C37"/>
    <w:rsid w:val="004915EB"/>
    <w:rsid w:val="005062E5"/>
    <w:rsid w:val="00513D67"/>
    <w:rsid w:val="005967F8"/>
    <w:rsid w:val="00596A3E"/>
    <w:rsid w:val="00611765"/>
    <w:rsid w:val="00664AEF"/>
    <w:rsid w:val="00666CD7"/>
    <w:rsid w:val="006960EC"/>
    <w:rsid w:val="006B5A92"/>
    <w:rsid w:val="006B648A"/>
    <w:rsid w:val="006F6C78"/>
    <w:rsid w:val="00722132"/>
    <w:rsid w:val="00726E53"/>
    <w:rsid w:val="00730A27"/>
    <w:rsid w:val="007D44DD"/>
    <w:rsid w:val="007D5D4E"/>
    <w:rsid w:val="00810CA3"/>
    <w:rsid w:val="0081736B"/>
    <w:rsid w:val="00823A6A"/>
    <w:rsid w:val="00866B22"/>
    <w:rsid w:val="008D361C"/>
    <w:rsid w:val="009529FC"/>
    <w:rsid w:val="00967275"/>
    <w:rsid w:val="009C613B"/>
    <w:rsid w:val="009E04D9"/>
    <w:rsid w:val="009F362B"/>
    <w:rsid w:val="00A16618"/>
    <w:rsid w:val="00A43F59"/>
    <w:rsid w:val="00A440EF"/>
    <w:rsid w:val="00A878A6"/>
    <w:rsid w:val="00AA1B01"/>
    <w:rsid w:val="00AC2212"/>
    <w:rsid w:val="00AC5AD0"/>
    <w:rsid w:val="00AE1445"/>
    <w:rsid w:val="00AE76E2"/>
    <w:rsid w:val="00B62FF9"/>
    <w:rsid w:val="00BA187A"/>
    <w:rsid w:val="00BB1226"/>
    <w:rsid w:val="00BE581C"/>
    <w:rsid w:val="00CE695D"/>
    <w:rsid w:val="00D65C38"/>
    <w:rsid w:val="00D84632"/>
    <w:rsid w:val="00D85E83"/>
    <w:rsid w:val="00DC0AB9"/>
    <w:rsid w:val="00DE205A"/>
    <w:rsid w:val="00DF3364"/>
    <w:rsid w:val="00E01DCD"/>
    <w:rsid w:val="00E50B43"/>
    <w:rsid w:val="00E53C12"/>
    <w:rsid w:val="00E67E69"/>
    <w:rsid w:val="00E71E71"/>
    <w:rsid w:val="00E74651"/>
    <w:rsid w:val="00EB5966"/>
    <w:rsid w:val="00F0616C"/>
    <w:rsid w:val="00F155B0"/>
    <w:rsid w:val="00F45ABC"/>
    <w:rsid w:val="00F56ED5"/>
    <w:rsid w:val="00F812E8"/>
    <w:rsid w:val="00FC3BAA"/>
    <w:rsid w:val="00F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6B4E"/>
  <w15:chartTrackingRefBased/>
  <w15:docId w15:val="{94517A69-6DAC-4EB6-9F5F-8AEC0BB2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55B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55B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155B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5B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155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D4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E695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66B22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Ferguson</dc:creator>
  <cp:keywords/>
  <dc:description/>
  <cp:lastModifiedBy>Dorn, Carolyn</cp:lastModifiedBy>
  <cp:revision>2</cp:revision>
  <cp:lastPrinted>2020-02-28T19:15:00Z</cp:lastPrinted>
  <dcterms:created xsi:type="dcterms:W3CDTF">2020-04-03T16:37:00Z</dcterms:created>
  <dcterms:modified xsi:type="dcterms:W3CDTF">2020-04-03T16:37:00Z</dcterms:modified>
</cp:coreProperties>
</file>