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AD1C3" w14:textId="77777777" w:rsidR="00F77122" w:rsidRDefault="00F77122" w:rsidP="00F77122">
      <w:pPr>
        <w:tabs>
          <w:tab w:val="left" w:pos="1080"/>
        </w:tabs>
        <w:rPr>
          <w:color w:val="2F2F2F"/>
          <w:sz w:val="24"/>
          <w:szCs w:val="24"/>
          <w:shd w:val="clear" w:color="auto" w:fill="FFFFFF"/>
        </w:rPr>
      </w:pPr>
      <w:bookmarkStart w:id="0" w:name="_GoBack"/>
      <w:bookmarkEnd w:id="0"/>
      <w:r>
        <w:rPr>
          <w:sz w:val="24"/>
          <w:szCs w:val="24"/>
        </w:rPr>
        <w:t xml:space="preserve">The UPMC Center for Continuing Education in the Health Sciences (CCEHS) Continuing Education Learning Portal, </w:t>
      </w:r>
      <w:hyperlink r:id="rId5" w:history="1">
        <w:r>
          <w:rPr>
            <w:rStyle w:val="Hyperlink"/>
            <w:sz w:val="24"/>
            <w:szCs w:val="24"/>
          </w:rPr>
          <w:t>https://cce.upmc.com</w:t>
        </w:r>
      </w:hyperlink>
      <w:r>
        <w:rPr>
          <w:sz w:val="24"/>
          <w:szCs w:val="24"/>
        </w:rPr>
        <w:t xml:space="preserve">, is </w:t>
      </w:r>
      <w:r>
        <w:rPr>
          <w:color w:val="2F2F2F"/>
          <w:sz w:val="24"/>
          <w:szCs w:val="24"/>
          <w:shd w:val="clear" w:color="auto" w:fill="FFFFFF"/>
        </w:rPr>
        <w:t xml:space="preserve">used to claim and track your continuing education credits.  </w:t>
      </w:r>
    </w:p>
    <w:p w14:paraId="526E1927" w14:textId="77777777" w:rsidR="00F77122" w:rsidRDefault="00F77122" w:rsidP="00F77122">
      <w:pPr>
        <w:tabs>
          <w:tab w:val="left" w:pos="810"/>
        </w:tabs>
        <w:rPr>
          <w:sz w:val="24"/>
          <w:szCs w:val="24"/>
        </w:rPr>
      </w:pPr>
    </w:p>
    <w:p w14:paraId="64C7DBE9" w14:textId="77777777" w:rsidR="00B76E53" w:rsidRDefault="00F77122" w:rsidP="00F77122">
      <w:pPr>
        <w:tabs>
          <w:tab w:val="left" w:pos="810"/>
        </w:tabs>
      </w:pPr>
      <w:r>
        <w:rPr>
          <w:sz w:val="24"/>
          <w:szCs w:val="24"/>
        </w:rPr>
        <w:t xml:space="preserve">If you are a new user, click </w:t>
      </w:r>
      <w:hyperlink r:id="rId6" w:history="1">
        <w:r>
          <w:rPr>
            <w:rStyle w:val="Hyperlink"/>
            <w:sz w:val="24"/>
            <w:szCs w:val="24"/>
          </w:rPr>
          <w:t>Register</w:t>
        </w:r>
      </w:hyperlink>
      <w:r>
        <w:rPr>
          <w:sz w:val="24"/>
          <w:szCs w:val="24"/>
        </w:rPr>
        <w:t xml:space="preserve"> (upper right corner) to create an account.</w:t>
      </w:r>
      <w:r>
        <w:rPr>
          <w:color w:val="2F2F2F"/>
          <w:sz w:val="28"/>
          <w:szCs w:val="28"/>
          <w:shd w:val="clear" w:color="auto" w:fill="FFFFFF"/>
        </w:rPr>
        <w:t> </w:t>
      </w:r>
      <w:r>
        <w:t xml:space="preserve"> </w:t>
      </w:r>
    </w:p>
    <w:p w14:paraId="624C6551" w14:textId="77777777" w:rsidR="00B76E53" w:rsidRDefault="00B76E53" w:rsidP="00F77122">
      <w:pPr>
        <w:tabs>
          <w:tab w:val="left" w:pos="810"/>
        </w:tabs>
      </w:pPr>
    </w:p>
    <w:p w14:paraId="27D7AEF1" w14:textId="3DE6FBE6" w:rsidR="00B76E53" w:rsidRDefault="00B76E53" w:rsidP="00B76E53">
      <w:pPr>
        <w:ind w:left="720"/>
        <w:rPr>
          <w:rFonts w:eastAsia="Times New Roman"/>
          <w:color w:val="333333"/>
          <w:sz w:val="24"/>
          <w:szCs w:val="24"/>
          <w:lang w:val="en"/>
        </w:rPr>
      </w:pPr>
      <w:r w:rsidRPr="00382711">
        <w:rPr>
          <w:rFonts w:eastAsia="Times New Roman"/>
          <w:b/>
          <w:bCs/>
          <w:color w:val="333333"/>
          <w:sz w:val="24"/>
          <w:szCs w:val="24"/>
          <w:lang w:val="en"/>
        </w:rPr>
        <w:t>Step 1:</w:t>
      </w:r>
      <w:r w:rsidRPr="00382711">
        <w:rPr>
          <w:rFonts w:eastAsia="Times New Roman"/>
          <w:color w:val="333333"/>
          <w:sz w:val="24"/>
          <w:szCs w:val="24"/>
          <w:lang w:val="en"/>
        </w:rPr>
        <w:t xml:space="preserve"> Go to </w:t>
      </w:r>
      <w:hyperlink r:id="rId7" w:history="1">
        <w:r w:rsidRPr="00382711">
          <w:rPr>
            <w:rFonts w:eastAsia="Times New Roman"/>
            <w:color w:val="0563C1"/>
            <w:sz w:val="24"/>
            <w:szCs w:val="24"/>
            <w:u w:val="single"/>
            <w:lang w:val="en"/>
          </w:rPr>
          <w:t>http://cce.upmc.com</w:t>
        </w:r>
      </w:hyperlink>
      <w:r w:rsidRPr="00382711">
        <w:rPr>
          <w:rFonts w:eastAsia="Times New Roman"/>
          <w:color w:val="333333"/>
          <w:sz w:val="24"/>
          <w:szCs w:val="24"/>
          <w:lang w:val="en"/>
        </w:rPr>
        <w:t>.</w:t>
      </w:r>
    </w:p>
    <w:p w14:paraId="615A7587" w14:textId="77777777" w:rsidR="00640472" w:rsidRPr="00382711" w:rsidRDefault="00640472" w:rsidP="00B76E53">
      <w:pPr>
        <w:ind w:left="720"/>
        <w:rPr>
          <w:rFonts w:ascii="Arial" w:eastAsia="Times New Roman" w:hAnsi="Arial" w:cs="Arial"/>
          <w:color w:val="333333"/>
          <w:sz w:val="24"/>
          <w:szCs w:val="24"/>
          <w:lang w:val="en"/>
        </w:rPr>
      </w:pPr>
    </w:p>
    <w:p w14:paraId="185F1737" w14:textId="665BA71D" w:rsidR="00B76E53" w:rsidRDefault="00B76E53" w:rsidP="00B76E53">
      <w:pPr>
        <w:ind w:left="720"/>
        <w:outlineLvl w:val="3"/>
        <w:rPr>
          <w:rFonts w:eastAsia="Times New Roman"/>
          <w:color w:val="333333"/>
          <w:sz w:val="24"/>
          <w:szCs w:val="24"/>
          <w:lang w:val="en"/>
        </w:rPr>
      </w:pPr>
      <w:r w:rsidRPr="00382711">
        <w:rPr>
          <w:rFonts w:eastAsia="Times New Roman"/>
          <w:b/>
          <w:bCs/>
          <w:color w:val="333333"/>
          <w:sz w:val="24"/>
          <w:szCs w:val="24"/>
          <w:lang w:val="en"/>
        </w:rPr>
        <w:t>Step 2:</w:t>
      </w:r>
      <w:r w:rsidRPr="00382711">
        <w:rPr>
          <w:rFonts w:eastAsia="Times New Roman"/>
          <w:color w:val="333333"/>
          <w:sz w:val="24"/>
          <w:szCs w:val="24"/>
          <w:lang w:val="en"/>
        </w:rPr>
        <w:t xml:space="preserve"> Click </w:t>
      </w:r>
      <w:r w:rsidRPr="00382711">
        <w:rPr>
          <w:rFonts w:eastAsia="Times New Roman"/>
          <w:b/>
          <w:bCs/>
          <w:color w:val="800080"/>
          <w:sz w:val="24"/>
          <w:szCs w:val="24"/>
          <w:lang w:val="en"/>
        </w:rPr>
        <w:t xml:space="preserve">Register </w:t>
      </w:r>
      <w:r w:rsidRPr="00382711">
        <w:rPr>
          <w:rFonts w:eastAsia="Times New Roman"/>
          <w:color w:val="333333"/>
          <w:sz w:val="24"/>
          <w:szCs w:val="24"/>
          <w:lang w:val="en"/>
        </w:rPr>
        <w:t xml:space="preserve">(upper right corner). The email address used to register for continuing education activities should be the same email you use when creating your account. </w:t>
      </w:r>
    </w:p>
    <w:p w14:paraId="6526F307" w14:textId="77777777" w:rsidR="00640472" w:rsidRPr="00382711" w:rsidRDefault="00640472" w:rsidP="00B76E53">
      <w:pPr>
        <w:ind w:left="720"/>
        <w:outlineLvl w:val="3"/>
        <w:rPr>
          <w:rFonts w:ascii="Arial" w:eastAsia="Times New Roman" w:hAnsi="Arial" w:cs="Arial"/>
          <w:color w:val="333333"/>
          <w:sz w:val="24"/>
          <w:szCs w:val="24"/>
          <w:lang w:val="en"/>
        </w:rPr>
      </w:pPr>
    </w:p>
    <w:p w14:paraId="130A4D49" w14:textId="1B382700" w:rsidR="00B76E53" w:rsidRDefault="00B76E53" w:rsidP="00B76E53">
      <w:pPr>
        <w:ind w:left="720"/>
        <w:rPr>
          <w:rFonts w:eastAsia="Times New Roman"/>
          <w:color w:val="333333"/>
          <w:sz w:val="24"/>
          <w:szCs w:val="24"/>
          <w:lang w:val="en"/>
        </w:rPr>
      </w:pPr>
      <w:r w:rsidRPr="00382711">
        <w:rPr>
          <w:rFonts w:eastAsia="Times New Roman"/>
          <w:b/>
          <w:bCs/>
          <w:color w:val="333333"/>
          <w:sz w:val="24"/>
          <w:szCs w:val="24"/>
          <w:lang w:val="en"/>
        </w:rPr>
        <w:t xml:space="preserve">Step 3: </w:t>
      </w:r>
      <w:r w:rsidRPr="00382711">
        <w:rPr>
          <w:rFonts w:eastAsia="Times New Roman"/>
          <w:color w:val="333333"/>
          <w:sz w:val="24"/>
          <w:szCs w:val="24"/>
          <w:lang w:val="en"/>
        </w:rPr>
        <w:t xml:space="preserve">Complete the questions and click on Continue.  You will get a message the registration was successful.  </w:t>
      </w:r>
    </w:p>
    <w:p w14:paraId="543CE299" w14:textId="77777777" w:rsidR="00B76E53" w:rsidRPr="00382711" w:rsidRDefault="00B76E53" w:rsidP="00B76E53">
      <w:pPr>
        <w:ind w:left="720"/>
        <w:rPr>
          <w:rFonts w:ascii="Arial" w:eastAsia="Times New Roman" w:hAnsi="Arial" w:cs="Arial"/>
          <w:color w:val="333333"/>
          <w:sz w:val="24"/>
          <w:szCs w:val="24"/>
          <w:lang w:val="en"/>
        </w:rPr>
      </w:pPr>
    </w:p>
    <w:p w14:paraId="0D4394C2" w14:textId="34E7FB46" w:rsidR="00B76E53" w:rsidRPr="00382711" w:rsidRDefault="003F2509" w:rsidP="00B76E53">
      <w:pPr>
        <w:ind w:left="720"/>
        <w:rPr>
          <w:rFonts w:ascii="Arial" w:eastAsia="Times New Roman" w:hAnsi="Arial" w:cs="Arial"/>
          <w:color w:val="333333"/>
          <w:sz w:val="24"/>
          <w:szCs w:val="24"/>
          <w:lang w:val="en"/>
        </w:rPr>
      </w:pPr>
      <w:r>
        <w:rPr>
          <w:rFonts w:eastAsia="Times New Roman"/>
          <w:b/>
          <w:bCs/>
          <w:color w:val="333333"/>
          <w:sz w:val="24"/>
          <w:szCs w:val="24"/>
          <w:lang w:val="en"/>
        </w:rPr>
        <w:t xml:space="preserve">Step 4: </w:t>
      </w:r>
      <w:r w:rsidR="00B76E53" w:rsidRPr="00382711">
        <w:rPr>
          <w:rFonts w:eastAsia="Times New Roman"/>
          <w:color w:val="333333"/>
          <w:sz w:val="24"/>
          <w:szCs w:val="24"/>
          <w:lang w:val="en"/>
        </w:rPr>
        <w:t xml:space="preserve">Adding your mobile number will enable you to instantly receive credit for attending Regularly Scheduled Series (such as Grand Rounds, Case Conferences) using SMS texting. After you have logged into your account, go to “My Account”, “Edit” and click the “Mobile” tab to add your ten-digit mobile phone. You will receive a text with a confirmation code to confirm your mobile number. For step by step instructions visit, </w:t>
      </w:r>
      <w:hyperlink r:id="rId8" w:history="1">
        <w:r w:rsidR="00B76E53" w:rsidRPr="00382711">
          <w:rPr>
            <w:rFonts w:eastAsia="Times New Roman"/>
            <w:color w:val="0782C1"/>
            <w:sz w:val="24"/>
            <w:szCs w:val="24"/>
            <w:u w:val="single"/>
            <w:lang w:val="en"/>
          </w:rPr>
          <w:t>https://cce.upmc.com/FAQ/SMS</w:t>
        </w:r>
      </w:hyperlink>
      <w:r w:rsidR="00B76E53" w:rsidRPr="00382711">
        <w:rPr>
          <w:rFonts w:eastAsia="Times New Roman"/>
          <w:color w:val="333333"/>
          <w:sz w:val="24"/>
          <w:szCs w:val="24"/>
          <w:lang w:val="en"/>
        </w:rPr>
        <w:t xml:space="preserve">. </w:t>
      </w:r>
    </w:p>
    <w:p w14:paraId="74AE8288" w14:textId="77777777" w:rsidR="00B76E53" w:rsidRDefault="00B76E53" w:rsidP="00F77122">
      <w:pPr>
        <w:tabs>
          <w:tab w:val="left" w:pos="810"/>
        </w:tabs>
      </w:pPr>
    </w:p>
    <w:p w14:paraId="65D2941D" w14:textId="77777777" w:rsidR="00B76E53" w:rsidRDefault="00B76E53" w:rsidP="00F77122">
      <w:pPr>
        <w:tabs>
          <w:tab w:val="left" w:pos="810"/>
        </w:tabs>
      </w:pPr>
    </w:p>
    <w:p w14:paraId="5A890E5A" w14:textId="77777777" w:rsidR="00F77122" w:rsidRDefault="00F77122" w:rsidP="00F77122">
      <w:pPr>
        <w:pStyle w:val="ListParagraph"/>
        <w:tabs>
          <w:tab w:val="left" w:pos="1080"/>
        </w:tabs>
        <w:ind w:left="0"/>
        <w:rPr>
          <w:sz w:val="24"/>
          <w:szCs w:val="24"/>
        </w:rPr>
      </w:pPr>
      <w:r>
        <w:rPr>
          <w:rFonts w:cs="Calibri"/>
          <w:sz w:val="24"/>
          <w:szCs w:val="24"/>
        </w:rPr>
        <w:t>Certificates will be available to download</w:t>
      </w:r>
      <w:r>
        <w:rPr>
          <w:rFonts w:cs="Calibri"/>
          <w:bCs/>
          <w:color w:val="2F2F2F"/>
          <w:sz w:val="24"/>
          <w:szCs w:val="24"/>
        </w:rPr>
        <w:t xml:space="preserve"> </w:t>
      </w:r>
      <w:r>
        <w:rPr>
          <w:rFonts w:cs="Calibri"/>
          <w:sz w:val="24"/>
          <w:szCs w:val="24"/>
        </w:rPr>
        <w:t>and stored for future reference.</w:t>
      </w:r>
      <w:r>
        <w:rPr>
          <w:sz w:val="24"/>
          <w:szCs w:val="24"/>
        </w:rPr>
        <w:t xml:space="preserve"> For step by step instructions on how to access your credits visit, </w:t>
      </w:r>
      <w:hyperlink r:id="rId9" w:history="1">
        <w:r>
          <w:rPr>
            <w:rStyle w:val="Hyperlink"/>
            <w:sz w:val="24"/>
            <w:szCs w:val="24"/>
          </w:rPr>
          <w:t>https://cce.upmc.com/FAQ/access_credits</w:t>
        </w:r>
      </w:hyperlink>
      <w:r>
        <w:rPr>
          <w:sz w:val="24"/>
          <w:szCs w:val="24"/>
        </w:rPr>
        <w:t xml:space="preserve">. </w:t>
      </w:r>
      <w:r>
        <w:rPr>
          <w:rFonts w:cs="Calibri"/>
          <w:sz w:val="24"/>
          <w:szCs w:val="24"/>
        </w:rPr>
        <w:t xml:space="preserve">To answer other common questions, please visit </w:t>
      </w:r>
      <w:hyperlink r:id="rId10" w:history="1">
        <w:r>
          <w:rPr>
            <w:rStyle w:val="Hyperlink"/>
            <w:sz w:val="24"/>
            <w:szCs w:val="24"/>
          </w:rPr>
          <w:t>https://cce.upmc.com/FAQ</w:t>
        </w:r>
      </w:hyperlink>
      <w:r>
        <w:rPr>
          <w:sz w:val="24"/>
          <w:szCs w:val="24"/>
        </w:rPr>
        <w:t>.</w:t>
      </w:r>
    </w:p>
    <w:p w14:paraId="56F86929" w14:textId="77777777" w:rsidR="001452EE" w:rsidRDefault="001452EE"/>
    <w:sectPr w:rsidR="00145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E8D"/>
    <w:multiLevelType w:val="hybridMultilevel"/>
    <w:tmpl w:val="9D321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22"/>
    <w:rsid w:val="001452EE"/>
    <w:rsid w:val="001F4C56"/>
    <w:rsid w:val="00347710"/>
    <w:rsid w:val="003F2509"/>
    <w:rsid w:val="00507730"/>
    <w:rsid w:val="00640472"/>
    <w:rsid w:val="00B76E53"/>
    <w:rsid w:val="00F77122"/>
    <w:rsid w:val="00FA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B860"/>
  <w15:chartTrackingRefBased/>
  <w15:docId w15:val="{29569FBF-3A01-4B22-B60F-2AC76B4F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71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122"/>
    <w:rPr>
      <w:color w:val="0563C1" w:themeColor="hyperlink"/>
      <w:u w:val="single"/>
    </w:rPr>
  </w:style>
  <w:style w:type="paragraph" w:styleId="ListParagraph">
    <w:name w:val="List Paragraph"/>
    <w:basedOn w:val="Normal"/>
    <w:uiPriority w:val="34"/>
    <w:qFormat/>
    <w:rsid w:val="00F77122"/>
    <w:pPr>
      <w:spacing w:after="160" w:line="252" w:lineRule="auto"/>
      <w:ind w:left="720"/>
      <w:contextualSpacing/>
    </w:pPr>
    <w:rPr>
      <w:rFonts w:eastAsia="Calibri" w:cs="Times New Roman"/>
    </w:rPr>
  </w:style>
  <w:style w:type="paragraph" w:customStyle="1" w:styleId="Default">
    <w:name w:val="Default"/>
    <w:basedOn w:val="Normal"/>
    <w:rsid w:val="00F77122"/>
    <w:pPr>
      <w:autoSpaceDE w:val="0"/>
      <w:autoSpaceDN w:val="0"/>
    </w:pPr>
    <w:rPr>
      <w:color w:val="000000"/>
      <w:sz w:val="24"/>
      <w:szCs w:val="24"/>
    </w:rPr>
  </w:style>
  <w:style w:type="character" w:styleId="FollowedHyperlink">
    <w:name w:val="FollowedHyperlink"/>
    <w:basedOn w:val="DefaultParagraphFont"/>
    <w:uiPriority w:val="99"/>
    <w:semiHidden/>
    <w:unhideWhenUsed/>
    <w:rsid w:val="00FA6553"/>
    <w:rPr>
      <w:color w:val="954F72" w:themeColor="followedHyperlink"/>
      <w:u w:val="single"/>
    </w:rPr>
  </w:style>
  <w:style w:type="character" w:styleId="UnresolvedMention">
    <w:name w:val="Unresolved Mention"/>
    <w:basedOn w:val="DefaultParagraphFont"/>
    <w:uiPriority w:val="99"/>
    <w:semiHidden/>
    <w:unhideWhenUsed/>
    <w:rsid w:val="00FA6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1341">
      <w:bodyDiv w:val="1"/>
      <w:marLeft w:val="0"/>
      <w:marRight w:val="0"/>
      <w:marTop w:val="0"/>
      <w:marBottom w:val="0"/>
      <w:divBdr>
        <w:top w:val="none" w:sz="0" w:space="0" w:color="auto"/>
        <w:left w:val="none" w:sz="0" w:space="0" w:color="auto"/>
        <w:bottom w:val="none" w:sz="0" w:space="0" w:color="auto"/>
        <w:right w:val="none" w:sz="0" w:space="0" w:color="auto"/>
      </w:divBdr>
    </w:div>
    <w:div w:id="18894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e.upmc.com/FAQ/SMS" TargetMode="External"/><Relationship Id="rId3" Type="http://schemas.openxmlformats.org/officeDocument/2006/relationships/settings" Target="settings.xml"/><Relationship Id="rId7" Type="http://schemas.openxmlformats.org/officeDocument/2006/relationships/hyperlink" Target="http://cce.upm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e.upmc.com/user/register?destination=homepage" TargetMode="External"/><Relationship Id="rId11" Type="http://schemas.openxmlformats.org/officeDocument/2006/relationships/fontTable" Target="fontTable.xml"/><Relationship Id="rId5" Type="http://schemas.openxmlformats.org/officeDocument/2006/relationships/hyperlink" Target="https://cce.upmc.com" TargetMode="External"/><Relationship Id="rId10" Type="http://schemas.openxmlformats.org/officeDocument/2006/relationships/hyperlink" Target="https://cce.upmc.com/FAQ" TargetMode="External"/><Relationship Id="rId4" Type="http://schemas.openxmlformats.org/officeDocument/2006/relationships/webSettings" Target="webSettings.xml"/><Relationship Id="rId9" Type="http://schemas.openxmlformats.org/officeDocument/2006/relationships/hyperlink" Target="https://cce.upmc.com/FAQ/access_cred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cp:lastPrinted>2019-10-11T17:20:00Z</cp:lastPrinted>
  <dcterms:created xsi:type="dcterms:W3CDTF">2020-03-02T18:38:00Z</dcterms:created>
  <dcterms:modified xsi:type="dcterms:W3CDTF">2020-03-02T18:38:00Z</dcterms:modified>
</cp:coreProperties>
</file>