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868" w:rsidP="00BD0B95" w:rsidRDefault="00860868" w14:paraId="4C68F353" w14:textId="77777777">
      <w:pPr>
        <w:spacing w:after="0"/>
        <w:jc w:val="center"/>
        <w:rPr>
          <w:b/>
          <w:color w:val="771B61"/>
          <w:sz w:val="32"/>
        </w:rPr>
      </w:pPr>
    </w:p>
    <w:p w:rsidR="00860868" w:rsidP="00BD0B95" w:rsidRDefault="00860868" w14:paraId="7BF4C735" w14:textId="77777777">
      <w:pPr>
        <w:spacing w:after="0"/>
        <w:jc w:val="center"/>
        <w:rPr>
          <w:b/>
          <w:color w:val="771B61"/>
          <w:sz w:val="32"/>
        </w:rPr>
      </w:pPr>
    </w:p>
    <w:p w:rsidR="00860868" w:rsidP="00BD0B95" w:rsidRDefault="00860868" w14:paraId="11086157" w14:textId="77777777">
      <w:pPr>
        <w:spacing w:after="0"/>
        <w:jc w:val="center"/>
        <w:rPr>
          <w:b/>
          <w:color w:val="771B61"/>
          <w:sz w:val="32"/>
        </w:rPr>
      </w:pPr>
    </w:p>
    <w:p w:rsidRPr="00B26A35" w:rsidR="00C63650" w:rsidP="00BD0B95" w:rsidRDefault="0003175F" w14:paraId="6796D886" w14:textId="788B3F4D">
      <w:pPr>
        <w:spacing w:after="0"/>
        <w:jc w:val="center"/>
        <w:rPr>
          <w:b/>
          <w:color w:val="771B61"/>
          <w:sz w:val="32"/>
        </w:rPr>
      </w:pPr>
      <w:r w:rsidRPr="70FB947B" w:rsidR="0003175F">
        <w:rPr>
          <w:b w:val="1"/>
          <w:bCs w:val="1"/>
          <w:color w:val="771B61"/>
          <w:sz w:val="32"/>
          <w:szCs w:val="32"/>
        </w:rPr>
        <w:t xml:space="preserve">Precepting for Success:  </w:t>
      </w:r>
      <w:r w:rsidRPr="70FB947B" w:rsidR="007C7AD5">
        <w:rPr>
          <w:b w:val="1"/>
          <w:bCs w:val="1"/>
          <w:color w:val="771B61"/>
          <w:sz w:val="32"/>
          <w:szCs w:val="32"/>
        </w:rPr>
        <w:t xml:space="preserve">Course </w:t>
      </w:r>
      <w:r w:rsidRPr="70FB947B" w:rsidR="00210726">
        <w:rPr>
          <w:b w:val="1"/>
          <w:bCs w:val="1"/>
          <w:color w:val="771B61"/>
          <w:sz w:val="32"/>
          <w:szCs w:val="32"/>
        </w:rPr>
        <w:t>Agenda</w:t>
      </w:r>
    </w:p>
    <w:p w:rsidR="793131C7" w:rsidP="70FB947B" w:rsidRDefault="793131C7" w14:paraId="63663193" w14:textId="61B72FBC">
      <w:pPr>
        <w:pStyle w:val="Normal"/>
        <w:bidi w:val="0"/>
        <w:spacing w:before="0" w:beforeAutospacing="off" w:after="0" w:afterAutospacing="off" w:line="276" w:lineRule="auto"/>
        <w:ind w:left="0" w:right="0"/>
        <w:jc w:val="center"/>
        <w:rPr>
          <w:color w:val="771B61"/>
          <w:sz w:val="24"/>
          <w:szCs w:val="24"/>
        </w:rPr>
      </w:pPr>
      <w:r w:rsidRPr="1E177DF5" w:rsidR="5C57A30E">
        <w:rPr>
          <w:color w:val="771B61"/>
          <w:sz w:val="24"/>
          <w:szCs w:val="24"/>
        </w:rPr>
        <w:t>September 15</w:t>
      </w:r>
      <w:r w:rsidRPr="1E177DF5" w:rsidR="793131C7">
        <w:rPr>
          <w:color w:val="771B61"/>
          <w:sz w:val="24"/>
          <w:szCs w:val="24"/>
        </w:rPr>
        <w:t>, 2021</w:t>
      </w:r>
    </w:p>
    <w:p w:rsidR="0003175F" w:rsidP="577876B1" w:rsidRDefault="00FB663A" w14:paraId="3EFDD01A" w14:textId="0A24C8FE">
      <w:pPr>
        <w:spacing w:after="0"/>
        <w:jc w:val="center"/>
        <w:rPr>
          <w:color w:val="771B61"/>
          <w:sz w:val="24"/>
          <w:szCs w:val="24"/>
        </w:rPr>
      </w:pPr>
      <w:r w:rsidRPr="70FB947B" w:rsidR="649ED260">
        <w:rPr>
          <w:color w:val="771B61"/>
          <w:sz w:val="24"/>
          <w:szCs w:val="24"/>
        </w:rPr>
        <w:t>UPMC</w:t>
      </w:r>
      <w:r w:rsidRPr="70FB947B" w:rsidR="1FBC8AEB">
        <w:rPr>
          <w:color w:val="771B61"/>
          <w:sz w:val="24"/>
          <w:szCs w:val="24"/>
        </w:rPr>
        <w:t xml:space="preserve"> Altoona</w:t>
      </w:r>
    </w:p>
    <w:p w:rsidR="00004CE0" w:rsidP="00BD0B95" w:rsidRDefault="00004CE0" w14:paraId="672A6659" w14:textId="098AFD88">
      <w:pPr>
        <w:spacing w:after="0"/>
        <w:jc w:val="center"/>
        <w:rPr>
          <w:b/>
          <w:color w:val="771B61"/>
          <w:sz w:val="24"/>
        </w:rPr>
      </w:pPr>
    </w:p>
    <w:p w:rsidRPr="00B26A35" w:rsidR="00860868" w:rsidP="00BD0B95" w:rsidRDefault="00860868" w14:paraId="342D035A" w14:textId="77777777">
      <w:pPr>
        <w:spacing w:after="0"/>
        <w:jc w:val="center"/>
        <w:rPr>
          <w:b/>
          <w:color w:val="771B61"/>
          <w:sz w:val="24"/>
        </w:rPr>
      </w:pPr>
    </w:p>
    <w:tbl>
      <w:tblPr>
        <w:tblStyle w:val="TableGrid"/>
        <w:tblW w:w="9000" w:type="dxa"/>
        <w:tblInd w:w="985" w:type="dxa"/>
        <w:tblLook w:val="04A0" w:firstRow="1" w:lastRow="0" w:firstColumn="1" w:lastColumn="0" w:noHBand="0" w:noVBand="1"/>
      </w:tblPr>
      <w:tblGrid>
        <w:gridCol w:w="9000"/>
      </w:tblGrid>
      <w:tr w:rsidRPr="00B26A35" w:rsidR="00D63C79" w:rsidTr="63C9E9F2" w14:paraId="694D9E36" w14:textId="77777777">
        <w:tc>
          <w:tcPr>
            <w:tcW w:w="9000" w:type="dxa"/>
            <w:tcMar/>
          </w:tcPr>
          <w:p w:rsidRPr="00B26A35" w:rsidR="00D63C79" w:rsidP="577876B1" w:rsidRDefault="00D63C79" w14:paraId="5E86E869" w14:textId="18AB7DCC">
            <w:pPr>
              <w:pStyle w:val="Normal"/>
              <w:spacing w:before="40" w:after="40"/>
              <w:jc w:val="center"/>
            </w:pPr>
            <w:r w:rsidR="4C87A45A">
              <w:rPr/>
              <w:t>Welcome</w:t>
            </w:r>
          </w:p>
          <w:p w:rsidR="00D63C79" w:rsidP="577876B1" w:rsidRDefault="00D63C79" w14:paraId="12BF409D" w14:textId="77777777">
            <w:pPr>
              <w:spacing w:before="40" w:after="40" w:line="360" w:lineRule="auto"/>
              <w:jc w:val="center"/>
            </w:pPr>
            <w:r w:rsidR="4C87A45A">
              <w:rPr/>
              <w:t>Self-assessment activity</w:t>
            </w:r>
          </w:p>
          <w:p w:rsidR="00D63C79" w:rsidP="577876B1" w:rsidRDefault="00D63C79" w14:paraId="242506D9" w14:textId="77777777">
            <w:pPr>
              <w:spacing w:before="40" w:after="40" w:line="360" w:lineRule="auto"/>
              <w:jc w:val="center"/>
            </w:pPr>
            <w:r w:rsidR="4C87A45A">
              <w:rPr/>
              <w:t>My Precepting Action Plan</w:t>
            </w:r>
          </w:p>
          <w:p w:rsidRPr="00B26A35" w:rsidR="00860868" w:rsidP="577876B1" w:rsidRDefault="00860868" w14:paraId="53AEBD9E" w14:textId="77777777">
            <w:pPr>
              <w:spacing w:before="40" w:line="360" w:lineRule="auto"/>
              <w:jc w:val="center"/>
            </w:pPr>
            <w:r w:rsidR="00860868">
              <w:rPr/>
              <w:t xml:space="preserve">Introduction to </w:t>
            </w:r>
            <w:r w:rsidR="00860868">
              <w:rPr/>
              <w:t>P</w:t>
            </w:r>
            <w:r w:rsidR="00860868">
              <w:rPr/>
              <w:t xml:space="preserve">receptor </w:t>
            </w:r>
            <w:r w:rsidR="00860868">
              <w:rPr/>
              <w:t>R</w:t>
            </w:r>
            <w:r w:rsidR="00860868">
              <w:rPr/>
              <w:t>ole</w:t>
            </w:r>
          </w:p>
          <w:p w:rsidR="00860868" w:rsidP="577876B1" w:rsidRDefault="00860868" w14:paraId="1EFA84FC" w14:textId="77777777">
            <w:pPr>
              <w:spacing w:before="40" w:after="40" w:line="360" w:lineRule="auto"/>
              <w:ind w:left="432" w:hanging="432"/>
              <w:contextualSpacing/>
              <w:jc w:val="center"/>
            </w:pPr>
            <w:r w:rsidR="00860868">
              <w:rPr/>
              <w:t>Defining Roles</w:t>
            </w:r>
            <w:r w:rsidR="00860868">
              <w:rPr/>
              <w:t xml:space="preserve"> and Expectations</w:t>
            </w:r>
            <w:r w:rsidR="00860868">
              <w:rPr/>
              <w:t>:  Orientee/Preceptee</w:t>
            </w:r>
            <w:r w:rsidR="00860868">
              <w:rPr/>
              <w:t>, Preceptor, Manager, Educator/Support</w:t>
            </w:r>
          </w:p>
          <w:p w:rsidR="00860868" w:rsidP="577876B1" w:rsidRDefault="00860868" w14:paraId="6BCCEB08" w14:textId="77777777">
            <w:pPr>
              <w:spacing w:before="40" w:after="40" w:line="360" w:lineRule="auto"/>
              <w:contextualSpacing/>
              <w:jc w:val="center"/>
            </w:pPr>
            <w:r w:rsidR="00860868">
              <w:rPr/>
              <w:t>Critical Thinking</w:t>
            </w:r>
          </w:p>
          <w:p w:rsidR="00860868" w:rsidP="577876B1" w:rsidRDefault="00860868" w14:paraId="2F6194F5" w14:textId="77777777">
            <w:pPr>
              <w:spacing w:before="40" w:after="40" w:line="360" w:lineRule="auto"/>
              <w:contextualSpacing/>
              <w:jc w:val="center"/>
            </w:pPr>
            <w:r w:rsidR="00860868">
              <w:rPr/>
              <w:t>Problem Recognition, Management and Resolution</w:t>
            </w:r>
          </w:p>
          <w:p w:rsidR="00860868" w:rsidP="577876B1" w:rsidRDefault="00860868" w14:paraId="2E9F24C1" w14:textId="77777777">
            <w:pPr>
              <w:spacing w:before="40" w:after="40" w:line="360" w:lineRule="auto"/>
              <w:jc w:val="center"/>
            </w:pPr>
            <w:r w:rsidR="00860868">
              <w:rPr/>
              <w:t>Just Culture</w:t>
            </w:r>
          </w:p>
          <w:p w:rsidR="00860868" w:rsidP="577876B1" w:rsidRDefault="00860868" w14:paraId="2A51DD67" w14:textId="77777777">
            <w:pPr>
              <w:spacing w:before="40" w:after="40" w:line="360" w:lineRule="auto"/>
              <w:jc w:val="center"/>
            </w:pPr>
            <w:r w:rsidR="00860868">
              <w:rPr/>
              <w:t>Documentation: capturing evidence of competence and progress</w:t>
            </w:r>
          </w:p>
          <w:p w:rsidR="00860868" w:rsidP="577876B1" w:rsidRDefault="00860868" w14:paraId="21A7715E" w14:textId="77777777">
            <w:pPr>
              <w:spacing w:before="40" w:after="40" w:line="360" w:lineRule="auto"/>
              <w:jc w:val="center"/>
            </w:pPr>
            <w:r w:rsidR="00860868">
              <w:rPr/>
              <w:t>Effective Communication and Feedback</w:t>
            </w:r>
          </w:p>
          <w:p w:rsidR="00860868" w:rsidP="577876B1" w:rsidRDefault="00860868" w14:paraId="2FB4D86C" w14:textId="77777777">
            <w:pPr>
              <w:spacing w:before="40" w:after="40" w:line="360" w:lineRule="auto"/>
              <w:jc w:val="center"/>
            </w:pPr>
            <w:r w:rsidR="00860868">
              <w:rPr/>
              <w:t>Crucial Conversations</w:t>
            </w:r>
          </w:p>
          <w:p w:rsidR="00CB3AA0" w:rsidP="577876B1" w:rsidRDefault="00860868" w14:paraId="7DD84B99" w14:textId="77777777">
            <w:pPr>
              <w:spacing w:before="40" w:after="40" w:line="360" w:lineRule="auto"/>
              <w:jc w:val="center"/>
            </w:pPr>
            <w:r w:rsidR="00860868">
              <w:rPr/>
              <w:t>Practicing Feedback</w:t>
            </w:r>
          </w:p>
          <w:p w:rsidR="56A32D20" w:rsidP="63C9E9F2" w:rsidRDefault="56A32D20" w14:paraId="5B2D2E7A" w14:textId="3CD74C78">
            <w:pPr>
              <w:pStyle w:val="Normal"/>
              <w:spacing w:before="40" w:after="40" w:line="360" w:lineRule="auto"/>
              <w:jc w:val="center"/>
            </w:pPr>
            <w:r w:rsidR="56A32D20">
              <w:rPr/>
              <w:t>Next steps career ladder</w:t>
            </w:r>
          </w:p>
          <w:p w:rsidRPr="00B26A35" w:rsidR="00860868" w:rsidP="00860868" w:rsidRDefault="00860868" w14:paraId="5D980B66" w14:textId="6BB4456D">
            <w:pPr>
              <w:spacing w:before="40" w:after="40"/>
              <w:jc w:val="center"/>
            </w:pPr>
          </w:p>
        </w:tc>
      </w:tr>
    </w:tbl>
    <w:p w:rsidR="000258F8" w:rsidP="00D63C79" w:rsidRDefault="000258F8" w14:paraId="3DEEC669" w14:textId="4B6F9FD1">
      <w:pPr>
        <w:spacing w:after="0"/>
        <w:jc w:val="center"/>
      </w:pPr>
    </w:p>
    <w:p w:rsidR="00860868" w:rsidP="00D63C79" w:rsidRDefault="00860868" w14:paraId="1452EC25" w14:textId="4C3A0B67">
      <w:pPr>
        <w:spacing w:after="0"/>
        <w:jc w:val="center"/>
      </w:pPr>
      <w:bookmarkStart w:name="_GoBack" w:id="0"/>
      <w:bookmarkEnd w:id="0"/>
    </w:p>
    <w:p w:rsidR="00860868" w:rsidP="00D63C79" w:rsidRDefault="00860868" w14:paraId="69D43E97" w14:textId="77777777">
      <w:pPr>
        <w:spacing w:after="0"/>
        <w:jc w:val="center"/>
      </w:pPr>
    </w:p>
    <w:p w:rsidRPr="00B26A35" w:rsidR="00056DF0" w:rsidP="00C63650" w:rsidRDefault="00056DF0" w14:paraId="661FB3B0" w14:textId="77777777">
      <w:pPr>
        <w:spacing w:after="0"/>
        <w:rPr>
          <w:b/>
          <w:color w:val="771B61"/>
          <w:sz w:val="28"/>
        </w:rPr>
      </w:pPr>
      <w:r w:rsidRPr="00B26A35">
        <w:rPr>
          <w:b/>
          <w:color w:val="771B61"/>
          <w:sz w:val="28"/>
        </w:rPr>
        <w:t xml:space="preserve">Course Objectives: </w:t>
      </w:r>
    </w:p>
    <w:p w:rsidRPr="00B26A35" w:rsidR="000258F8" w:rsidP="00C63650" w:rsidRDefault="000258F8" w14:paraId="3656B9AB" w14:textId="77777777">
      <w:pPr>
        <w:spacing w:after="0"/>
      </w:pPr>
    </w:p>
    <w:p w:rsidRPr="00FC260D" w:rsidR="00FC260D" w:rsidP="00FC260D" w:rsidRDefault="00FC260D" w14:paraId="72C96385" w14:textId="77777777">
      <w:pPr>
        <w:pStyle w:val="ListParagraph"/>
        <w:numPr>
          <w:ilvl w:val="0"/>
          <w:numId w:val="21"/>
        </w:numPr>
        <w:rPr>
          <w:rFonts w:eastAsiaTheme="minorEastAsia"/>
          <w:color w:val="000000" w:themeColor="text1"/>
          <w:kern w:val="24"/>
        </w:rPr>
      </w:pPr>
      <w:r w:rsidRPr="00FC260D">
        <w:rPr>
          <w:rFonts w:eastAsiaTheme="minorEastAsia"/>
          <w:color w:val="000000" w:themeColor="text1"/>
          <w:kern w:val="24"/>
        </w:rPr>
        <w:t>Determine personal precepting style by completing self-evaluation activity</w:t>
      </w:r>
    </w:p>
    <w:p w:rsidRPr="00FC260D" w:rsidR="00FC260D" w:rsidP="00FC260D" w:rsidRDefault="00FC260D" w14:paraId="32FBD3E9" w14:textId="77777777">
      <w:pPr>
        <w:pStyle w:val="ListParagraph"/>
        <w:numPr>
          <w:ilvl w:val="0"/>
          <w:numId w:val="21"/>
        </w:numPr>
        <w:rPr>
          <w:rFonts w:eastAsiaTheme="minorEastAsia"/>
          <w:color w:val="000000" w:themeColor="text1"/>
          <w:kern w:val="24"/>
        </w:rPr>
      </w:pPr>
      <w:r w:rsidRPr="00FC260D">
        <w:rPr>
          <w:rFonts w:eastAsiaTheme="minorEastAsia"/>
          <w:color w:val="000000" w:themeColor="text1"/>
          <w:kern w:val="24"/>
        </w:rPr>
        <w:t>Identify ways to support the Preceptee throughout the precepted experience, beginning with use of AIDET + Promise</w:t>
      </w:r>
    </w:p>
    <w:p w:rsidRPr="00FC260D" w:rsidR="00FC260D" w:rsidP="00FC260D" w:rsidRDefault="00FC260D" w14:paraId="01FD6F62" w14:textId="77777777">
      <w:pPr>
        <w:pStyle w:val="ListParagraph"/>
        <w:numPr>
          <w:ilvl w:val="0"/>
          <w:numId w:val="21"/>
        </w:numPr>
        <w:rPr>
          <w:rFonts w:eastAsiaTheme="minorEastAsia"/>
          <w:color w:val="000000" w:themeColor="text1"/>
          <w:kern w:val="24"/>
        </w:rPr>
      </w:pPr>
      <w:r w:rsidRPr="00FC260D">
        <w:rPr>
          <w:rFonts w:eastAsiaTheme="minorEastAsia"/>
          <w:color w:val="000000" w:themeColor="text1"/>
          <w:kern w:val="24"/>
        </w:rPr>
        <w:t>Identify roles and expectations of Preceptor, Preceptee, Unit Leadership Team, and Educator</w:t>
      </w:r>
    </w:p>
    <w:p w:rsidRPr="00FC260D" w:rsidR="00FC260D" w:rsidP="00FC260D" w:rsidRDefault="00FC260D" w14:paraId="72A6BEFE" w14:textId="77777777">
      <w:pPr>
        <w:pStyle w:val="ListParagraph"/>
        <w:numPr>
          <w:ilvl w:val="0"/>
          <w:numId w:val="21"/>
        </w:numPr>
        <w:rPr>
          <w:rFonts w:eastAsiaTheme="minorEastAsia"/>
          <w:color w:val="000000" w:themeColor="text1"/>
          <w:kern w:val="24"/>
        </w:rPr>
      </w:pPr>
      <w:r w:rsidRPr="00FC260D">
        <w:rPr>
          <w:rFonts w:eastAsiaTheme="minorEastAsia"/>
          <w:color w:val="000000" w:themeColor="text1"/>
          <w:kern w:val="24"/>
        </w:rPr>
        <w:t>Identify strategies for creating a positive learning environment</w:t>
      </w:r>
    </w:p>
    <w:p w:rsidRPr="00FC260D" w:rsidR="00FC260D" w:rsidP="00FC260D" w:rsidRDefault="00FC260D" w14:paraId="01F9FF8E" w14:textId="3D6899FA">
      <w:pPr>
        <w:pStyle w:val="ListParagraph"/>
        <w:numPr>
          <w:ilvl w:val="0"/>
          <w:numId w:val="21"/>
        </w:numPr>
        <w:rPr>
          <w:rFonts w:eastAsiaTheme="minorEastAsia"/>
          <w:color w:val="000000" w:themeColor="text1"/>
          <w:kern w:val="24"/>
        </w:rPr>
      </w:pPr>
      <w:r w:rsidRPr="00FC260D">
        <w:rPr>
          <w:rFonts w:eastAsiaTheme="minorEastAsia"/>
          <w:color w:val="000000" w:themeColor="text1"/>
          <w:kern w:val="24"/>
        </w:rPr>
        <w:t>Describe the UPMC orientation documentation process and tools specific to your facility</w:t>
      </w:r>
    </w:p>
    <w:p w:rsidRPr="00FC260D" w:rsidR="00FC260D" w:rsidP="00FC260D" w:rsidRDefault="00FC260D" w14:paraId="6ECD9691" w14:textId="7049B981">
      <w:pPr>
        <w:pStyle w:val="ListParagraph"/>
        <w:numPr>
          <w:ilvl w:val="0"/>
          <w:numId w:val="21"/>
        </w:numPr>
        <w:rPr>
          <w:rFonts w:eastAsiaTheme="minorEastAsia"/>
          <w:color w:val="000000" w:themeColor="text1"/>
          <w:kern w:val="24"/>
        </w:rPr>
      </w:pPr>
      <w:r w:rsidRPr="00FC260D">
        <w:rPr>
          <w:rFonts w:eastAsiaTheme="minorEastAsia"/>
          <w:color w:val="000000" w:themeColor="text1"/>
          <w:kern w:val="24"/>
        </w:rPr>
        <w:t>Provide relevant, timely, specific feedback; document and share that evaluation according to the process specific to your facility</w:t>
      </w:r>
    </w:p>
    <w:p w:rsidRPr="00FC260D" w:rsidR="00FC260D" w:rsidP="00FC260D" w:rsidRDefault="00FC260D" w14:paraId="60162A6B" w14:textId="0C249886">
      <w:pPr>
        <w:pStyle w:val="ListParagraph"/>
        <w:numPr>
          <w:ilvl w:val="0"/>
          <w:numId w:val="21"/>
        </w:numPr>
        <w:rPr>
          <w:rFonts w:eastAsiaTheme="minorEastAsia"/>
          <w:color w:val="000000" w:themeColor="text1"/>
          <w:kern w:val="24"/>
        </w:rPr>
      </w:pPr>
      <w:r w:rsidRPr="00FC260D">
        <w:rPr>
          <w:rFonts w:eastAsiaTheme="minorEastAsia"/>
          <w:color w:val="000000" w:themeColor="text1"/>
          <w:kern w:val="24"/>
        </w:rPr>
        <w:t>Identify resources to help the preceptor address challenges</w:t>
      </w:r>
      <w:r>
        <w:rPr>
          <w:rFonts w:eastAsiaTheme="minorEastAsia"/>
          <w:color w:val="000000" w:themeColor="text1"/>
          <w:kern w:val="24"/>
        </w:rPr>
        <w:t xml:space="preserve"> </w:t>
      </w:r>
      <w:r w:rsidRPr="00FC260D">
        <w:rPr>
          <w:rFonts w:eastAsiaTheme="minorEastAsia"/>
          <w:color w:val="000000" w:themeColor="text1"/>
          <w:kern w:val="24"/>
        </w:rPr>
        <w:t>related to the Preceptor role</w:t>
      </w:r>
    </w:p>
    <w:p w:rsidR="00482846" w:rsidP="00BD0B95" w:rsidRDefault="00390B45" w14:paraId="45FB0818" w14:textId="2B7641DC">
      <w:pPr>
        <w:pStyle w:val="ListParagraph"/>
        <w:spacing w:after="0"/>
      </w:pPr>
      <w:r w:rsidRPr="00056DF0">
        <w:rPr>
          <w:sz w:val="24"/>
          <w:szCs w:val="24"/>
        </w:rPr>
        <w:tab/>
      </w:r>
      <w:r w:rsidRPr="00056DF0">
        <w:rPr>
          <w:sz w:val="24"/>
          <w:szCs w:val="24"/>
        </w:rPr>
        <w:tab/>
      </w:r>
      <w:r w:rsidRPr="00056DF0">
        <w:tab/>
      </w:r>
      <w:r>
        <w:tab/>
      </w:r>
    </w:p>
    <w:sectPr w:rsidR="00482846" w:rsidSect="00BD0B95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440C"/>
    <w:multiLevelType w:val="hybridMultilevel"/>
    <w:tmpl w:val="6AD4DFE0"/>
    <w:lvl w:ilvl="0" w:tplc="04090001">
      <w:start w:val="1"/>
      <w:numFmt w:val="bullet"/>
      <w:lvlText w:val=""/>
      <w:lvlJc w:val="left"/>
      <w:pPr>
        <w:ind w:left="189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hint="default" w:ascii="Wingdings" w:hAnsi="Wingdings"/>
      </w:rPr>
    </w:lvl>
  </w:abstractNum>
  <w:abstractNum w:abstractNumId="1" w15:restartNumberingAfterBreak="0">
    <w:nsid w:val="05901642"/>
    <w:multiLevelType w:val="hybridMultilevel"/>
    <w:tmpl w:val="1230040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129157D"/>
    <w:multiLevelType w:val="hybridMultilevel"/>
    <w:tmpl w:val="3DF44E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C8541C"/>
    <w:multiLevelType w:val="hybridMultilevel"/>
    <w:tmpl w:val="CE287E5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B6363B4"/>
    <w:multiLevelType w:val="hybridMultilevel"/>
    <w:tmpl w:val="67ACBC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094CA7"/>
    <w:multiLevelType w:val="hybridMultilevel"/>
    <w:tmpl w:val="CB784912"/>
    <w:lvl w:ilvl="0" w:tplc="C6261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E7CBA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C8C71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6706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3DA9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DB665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C48B5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02228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AA823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25224A29"/>
    <w:multiLevelType w:val="hybridMultilevel"/>
    <w:tmpl w:val="6B18F0B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2C6314CA"/>
    <w:multiLevelType w:val="hybridMultilevel"/>
    <w:tmpl w:val="E70E8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8669F"/>
    <w:multiLevelType w:val="hybridMultilevel"/>
    <w:tmpl w:val="77AED94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30CB20E0"/>
    <w:multiLevelType w:val="hybridMultilevel"/>
    <w:tmpl w:val="ED84A9B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36A76047"/>
    <w:multiLevelType w:val="hybridMultilevel"/>
    <w:tmpl w:val="7B6EBB6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47F12F17"/>
    <w:multiLevelType w:val="hybridMultilevel"/>
    <w:tmpl w:val="64FC8A80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2" w15:restartNumberingAfterBreak="0">
    <w:nsid w:val="4E5C762B"/>
    <w:multiLevelType w:val="hybridMultilevel"/>
    <w:tmpl w:val="3A1247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2A92F24"/>
    <w:multiLevelType w:val="hybridMultilevel"/>
    <w:tmpl w:val="42843C8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64600472"/>
    <w:multiLevelType w:val="hybridMultilevel"/>
    <w:tmpl w:val="8976E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74E55"/>
    <w:multiLevelType w:val="hybridMultilevel"/>
    <w:tmpl w:val="C6B80990"/>
    <w:lvl w:ilvl="0" w:tplc="3CB43A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7A3E11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9028E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5209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D8BC2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FE67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948F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8A65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B469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6" w15:restartNumberingAfterBreak="0">
    <w:nsid w:val="64E5690E"/>
    <w:multiLevelType w:val="hybridMultilevel"/>
    <w:tmpl w:val="F8B24D9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6B0D2C15"/>
    <w:multiLevelType w:val="hybridMultilevel"/>
    <w:tmpl w:val="C52A51C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6F1958B4"/>
    <w:multiLevelType w:val="hybridMultilevel"/>
    <w:tmpl w:val="72BC16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B4D1B86"/>
    <w:multiLevelType w:val="hybridMultilevel"/>
    <w:tmpl w:val="1110D6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C1A4764"/>
    <w:multiLevelType w:val="hybridMultilevel"/>
    <w:tmpl w:val="123037B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14"/>
  </w:num>
  <w:num w:numId="3">
    <w:abstractNumId w:val="6"/>
  </w:num>
  <w:num w:numId="4">
    <w:abstractNumId w:val="7"/>
  </w:num>
  <w:num w:numId="5">
    <w:abstractNumId w:val="16"/>
  </w:num>
  <w:num w:numId="6">
    <w:abstractNumId w:val="11"/>
  </w:num>
  <w:num w:numId="7">
    <w:abstractNumId w:val="19"/>
  </w:num>
  <w:num w:numId="8">
    <w:abstractNumId w:val="0"/>
  </w:num>
  <w:num w:numId="9">
    <w:abstractNumId w:val="3"/>
  </w:num>
  <w:num w:numId="10">
    <w:abstractNumId w:val="12"/>
  </w:num>
  <w:num w:numId="11">
    <w:abstractNumId w:val="8"/>
  </w:num>
  <w:num w:numId="12">
    <w:abstractNumId w:val="2"/>
  </w:num>
  <w:num w:numId="13">
    <w:abstractNumId w:val="10"/>
  </w:num>
  <w:num w:numId="14">
    <w:abstractNumId w:val="18"/>
  </w:num>
  <w:num w:numId="15">
    <w:abstractNumId w:val="1"/>
  </w:num>
  <w:num w:numId="16">
    <w:abstractNumId w:val="20"/>
  </w:num>
  <w:num w:numId="17">
    <w:abstractNumId w:val="17"/>
  </w:num>
  <w:num w:numId="18">
    <w:abstractNumId w:val="4"/>
  </w:num>
  <w:num w:numId="19">
    <w:abstractNumId w:val="13"/>
  </w:num>
  <w:num w:numId="20">
    <w:abstractNumId w:val="15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29"/>
    <w:rsid w:val="00004CE0"/>
    <w:rsid w:val="000125A3"/>
    <w:rsid w:val="00016B3C"/>
    <w:rsid w:val="0002338F"/>
    <w:rsid w:val="000258F8"/>
    <w:rsid w:val="0003175F"/>
    <w:rsid w:val="000357AB"/>
    <w:rsid w:val="000565BB"/>
    <w:rsid w:val="000566FE"/>
    <w:rsid w:val="00056DF0"/>
    <w:rsid w:val="00077D4E"/>
    <w:rsid w:val="000A3363"/>
    <w:rsid w:val="000B2320"/>
    <w:rsid w:val="001750D1"/>
    <w:rsid w:val="00192099"/>
    <w:rsid w:val="00192D4E"/>
    <w:rsid w:val="001D34AE"/>
    <w:rsid w:val="00210726"/>
    <w:rsid w:val="00237032"/>
    <w:rsid w:val="002F2D0B"/>
    <w:rsid w:val="00301187"/>
    <w:rsid w:val="00310CB4"/>
    <w:rsid w:val="00316296"/>
    <w:rsid w:val="00351D70"/>
    <w:rsid w:val="00354C7A"/>
    <w:rsid w:val="00357FF3"/>
    <w:rsid w:val="003628A9"/>
    <w:rsid w:val="00390B45"/>
    <w:rsid w:val="003C1001"/>
    <w:rsid w:val="003E576B"/>
    <w:rsid w:val="004102AB"/>
    <w:rsid w:val="0044195C"/>
    <w:rsid w:val="0046127E"/>
    <w:rsid w:val="00482846"/>
    <w:rsid w:val="004831B5"/>
    <w:rsid w:val="004B0E84"/>
    <w:rsid w:val="004C7852"/>
    <w:rsid w:val="00507A7D"/>
    <w:rsid w:val="00620BD7"/>
    <w:rsid w:val="00632473"/>
    <w:rsid w:val="006454AA"/>
    <w:rsid w:val="00670C6E"/>
    <w:rsid w:val="00671912"/>
    <w:rsid w:val="006B6429"/>
    <w:rsid w:val="007272E7"/>
    <w:rsid w:val="007308E8"/>
    <w:rsid w:val="0075140A"/>
    <w:rsid w:val="007721A4"/>
    <w:rsid w:val="00791C4B"/>
    <w:rsid w:val="00792B19"/>
    <w:rsid w:val="00795569"/>
    <w:rsid w:val="007C7AD5"/>
    <w:rsid w:val="007F4D35"/>
    <w:rsid w:val="007F64AB"/>
    <w:rsid w:val="007F7787"/>
    <w:rsid w:val="00822161"/>
    <w:rsid w:val="00831787"/>
    <w:rsid w:val="0084287C"/>
    <w:rsid w:val="008607A8"/>
    <w:rsid w:val="00860868"/>
    <w:rsid w:val="008A37BA"/>
    <w:rsid w:val="008B3F36"/>
    <w:rsid w:val="008C203C"/>
    <w:rsid w:val="008F2254"/>
    <w:rsid w:val="009065CD"/>
    <w:rsid w:val="00930791"/>
    <w:rsid w:val="00952906"/>
    <w:rsid w:val="009A590C"/>
    <w:rsid w:val="00A15A18"/>
    <w:rsid w:val="00A358E7"/>
    <w:rsid w:val="00A83771"/>
    <w:rsid w:val="00AC149E"/>
    <w:rsid w:val="00AF3325"/>
    <w:rsid w:val="00B228C5"/>
    <w:rsid w:val="00B26A35"/>
    <w:rsid w:val="00B35DD8"/>
    <w:rsid w:val="00B3673B"/>
    <w:rsid w:val="00B715C7"/>
    <w:rsid w:val="00B771E8"/>
    <w:rsid w:val="00B90B8B"/>
    <w:rsid w:val="00BA3B26"/>
    <w:rsid w:val="00BC7060"/>
    <w:rsid w:val="00BD0B95"/>
    <w:rsid w:val="00C02312"/>
    <w:rsid w:val="00C4133F"/>
    <w:rsid w:val="00C63650"/>
    <w:rsid w:val="00C6540D"/>
    <w:rsid w:val="00C847F0"/>
    <w:rsid w:val="00C85495"/>
    <w:rsid w:val="00C93380"/>
    <w:rsid w:val="00CB3AA0"/>
    <w:rsid w:val="00CC37D7"/>
    <w:rsid w:val="00D06E56"/>
    <w:rsid w:val="00D10663"/>
    <w:rsid w:val="00D25D5E"/>
    <w:rsid w:val="00D265D5"/>
    <w:rsid w:val="00D26C4D"/>
    <w:rsid w:val="00D378C2"/>
    <w:rsid w:val="00D63C79"/>
    <w:rsid w:val="00D65F71"/>
    <w:rsid w:val="00D82B4E"/>
    <w:rsid w:val="00D87D55"/>
    <w:rsid w:val="00D94053"/>
    <w:rsid w:val="00D94B1E"/>
    <w:rsid w:val="00DD010A"/>
    <w:rsid w:val="00E1664C"/>
    <w:rsid w:val="00E33A65"/>
    <w:rsid w:val="00E357C1"/>
    <w:rsid w:val="00F47533"/>
    <w:rsid w:val="00F6700D"/>
    <w:rsid w:val="00FB663A"/>
    <w:rsid w:val="00FC0F29"/>
    <w:rsid w:val="00FC1021"/>
    <w:rsid w:val="00FC260D"/>
    <w:rsid w:val="00FC3283"/>
    <w:rsid w:val="00FD3818"/>
    <w:rsid w:val="100EE845"/>
    <w:rsid w:val="1BFB4EC8"/>
    <w:rsid w:val="1E177DF5"/>
    <w:rsid w:val="1FBC8AEB"/>
    <w:rsid w:val="294584DB"/>
    <w:rsid w:val="2BE9A413"/>
    <w:rsid w:val="2E473A06"/>
    <w:rsid w:val="4554296E"/>
    <w:rsid w:val="4C87A45A"/>
    <w:rsid w:val="53BDC7C6"/>
    <w:rsid w:val="54BBEC62"/>
    <w:rsid w:val="56A32D20"/>
    <w:rsid w:val="577876B1"/>
    <w:rsid w:val="5C57A30E"/>
    <w:rsid w:val="63C9E9F2"/>
    <w:rsid w:val="649ED260"/>
    <w:rsid w:val="6503EE70"/>
    <w:rsid w:val="656E40E3"/>
    <w:rsid w:val="6F55D755"/>
    <w:rsid w:val="70FB947B"/>
    <w:rsid w:val="7931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801C4"/>
  <w15:chartTrackingRefBased/>
  <w15:docId w15:val="{6D119894-3E12-4021-8BC8-CED71551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60868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363"/>
    <w:pPr>
      <w:ind w:left="720"/>
      <w:contextualSpacing/>
    </w:pPr>
  </w:style>
  <w:style w:type="table" w:styleId="TableGrid">
    <w:name w:val="Table Grid"/>
    <w:basedOn w:val="TableNormal"/>
    <w:uiPriority w:val="59"/>
    <w:rsid w:val="0067191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4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84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42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73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92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9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15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5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3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6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3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6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5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4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4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0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1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6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99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40EE4142D65408405A5B3D26BD159" ma:contentTypeVersion="8" ma:contentTypeDescription="Create a new document." ma:contentTypeScope="" ma:versionID="266ae6c34c81253738e78986234a09b8">
  <xsd:schema xmlns:xsd="http://www.w3.org/2001/XMLSchema" xmlns:xs="http://www.w3.org/2001/XMLSchema" xmlns:p="http://schemas.microsoft.com/office/2006/metadata/properties" xmlns:ns2="fc4e406d-ceb5-48ae-b622-b36484677990" xmlns:ns3="850a7998-8e42-4a70-9856-82461cbf934e" targetNamespace="http://schemas.microsoft.com/office/2006/metadata/properties" ma:root="true" ma:fieldsID="262a90d21f2850c5e30844fa6f074b45" ns2:_="" ns3:_="">
    <xsd:import namespace="fc4e406d-ceb5-48ae-b622-b36484677990"/>
    <xsd:import namespace="850a7998-8e42-4a70-9856-82461cbf9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e406d-ceb5-48ae-b622-b36484677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a7998-8e42-4a70-9856-82461cbf93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6F59F8-CFA5-4946-845D-181083CB13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1D3B70-857F-4B49-A2AB-9462B950E58F}">
  <ds:schemaRefs>
    <ds:schemaRef ds:uri="http://purl.org/dc/terms/"/>
    <ds:schemaRef ds:uri="9eb1e46b-f677-4a1e-b2d3-bca8fca34475"/>
    <ds:schemaRef ds:uri="http://schemas.microsoft.com/office/2006/documentManagement/types"/>
    <ds:schemaRef ds:uri="30884490-ab3d-4d96-a7d1-f6f0cb62761f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E523D79-16BC-463B-9719-12B12D4CE75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Lavezoli, Rebecca</dc:creator>
  <keywords/>
  <dc:description/>
  <lastModifiedBy>Bopp, Jennifer</lastModifiedBy>
  <revision>25</revision>
  <lastPrinted>2019-10-28T18:39:00.0000000Z</lastPrinted>
  <dcterms:created xsi:type="dcterms:W3CDTF">2018-02-20T19:32:00.0000000Z</dcterms:created>
  <dcterms:modified xsi:type="dcterms:W3CDTF">2021-09-09T18:05:13.4280553Z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0x01010028F40EE4142D65408405A5B3D26BD159</vt:lpwstr>
  </property>
  <property fmtid="{D5CDD505-2E9C-101B-9397-08002B2CF9AE}" pid="3" name="Order">
    <vt:r8>200</vt:r8>
  </property>
</Properties>
</file>