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D36" w14:textId="05DF00E6" w:rsidR="008C5AB7" w:rsidRDefault="00146D0C" w:rsidP="00AD519D">
      <w:pPr>
        <w:jc w:val="center"/>
        <w:rPr>
          <w:b/>
          <w:sz w:val="28"/>
        </w:rPr>
      </w:pPr>
      <w:r w:rsidRPr="00146D0C">
        <w:rPr>
          <w:b/>
          <w:sz w:val="28"/>
        </w:rPr>
        <w:t xml:space="preserve">Improving Simulation Instructional Methods </w:t>
      </w:r>
      <w:r w:rsidR="002F4BD0">
        <w:rPr>
          <w:b/>
          <w:sz w:val="28"/>
        </w:rPr>
        <w:t>(</w:t>
      </w:r>
      <w:proofErr w:type="spellStart"/>
      <w:r>
        <w:rPr>
          <w:b/>
          <w:sz w:val="28"/>
        </w:rPr>
        <w:t>iSIM</w:t>
      </w:r>
      <w:proofErr w:type="spellEnd"/>
      <w:r w:rsidR="002F4BD0">
        <w:rPr>
          <w:b/>
          <w:sz w:val="28"/>
        </w:rPr>
        <w:t>)</w:t>
      </w:r>
      <w:r w:rsidR="006C5EBF">
        <w:rPr>
          <w:b/>
          <w:sz w:val="28"/>
        </w:rPr>
        <w:t xml:space="preserve"> #7</w:t>
      </w:r>
      <w:r>
        <w:rPr>
          <w:b/>
          <w:sz w:val="28"/>
        </w:rPr>
        <w:t>016</w:t>
      </w:r>
    </w:p>
    <w:p w14:paraId="0E1853F8" w14:textId="692C484E" w:rsidR="00C23764" w:rsidRDefault="00896CA7" w:rsidP="00AD519D">
      <w:pPr>
        <w:jc w:val="center"/>
        <w:rPr>
          <w:b/>
          <w:sz w:val="24"/>
        </w:rPr>
      </w:pPr>
      <w:r>
        <w:rPr>
          <w:b/>
          <w:sz w:val="24"/>
        </w:rPr>
        <w:t>February 10</w:t>
      </w:r>
      <w:r w:rsidRPr="00896CA7">
        <w:rPr>
          <w:b/>
          <w:sz w:val="24"/>
          <w:vertAlign w:val="superscript"/>
        </w:rPr>
        <w:t>th</w:t>
      </w:r>
      <w:r>
        <w:rPr>
          <w:b/>
          <w:sz w:val="24"/>
        </w:rPr>
        <w:t>-11</w:t>
      </w:r>
      <w:r w:rsidRPr="00896CA7">
        <w:rPr>
          <w:b/>
          <w:sz w:val="24"/>
          <w:vertAlign w:val="superscript"/>
        </w:rPr>
        <w:t>th</w:t>
      </w:r>
      <w:r>
        <w:rPr>
          <w:b/>
          <w:sz w:val="24"/>
        </w:rPr>
        <w:t>, 2022</w:t>
      </w:r>
    </w:p>
    <w:p w14:paraId="565A149A" w14:textId="77777777" w:rsidR="00C23764" w:rsidRPr="00C23764" w:rsidRDefault="00C23764" w:rsidP="00C23764">
      <w:pPr>
        <w:spacing w:after="0" w:line="240" w:lineRule="auto"/>
        <w:jc w:val="center"/>
        <w:rPr>
          <w:sz w:val="24"/>
        </w:rPr>
      </w:pPr>
      <w:r w:rsidRPr="00C23764">
        <w:rPr>
          <w:sz w:val="24"/>
        </w:rPr>
        <w:t>WISER Center</w:t>
      </w:r>
    </w:p>
    <w:p w14:paraId="58D54B09" w14:textId="77777777" w:rsidR="00C23764" w:rsidRPr="00C23764" w:rsidRDefault="00C23764" w:rsidP="00C23764">
      <w:pPr>
        <w:spacing w:after="0" w:line="240" w:lineRule="auto"/>
        <w:jc w:val="center"/>
        <w:rPr>
          <w:sz w:val="24"/>
        </w:rPr>
      </w:pPr>
      <w:r w:rsidRPr="00C23764">
        <w:rPr>
          <w:sz w:val="24"/>
        </w:rPr>
        <w:t>230 McKee Place</w:t>
      </w:r>
    </w:p>
    <w:p w14:paraId="09AC721D" w14:textId="77777777" w:rsidR="00C23764" w:rsidRPr="00C23764" w:rsidRDefault="005B5366" w:rsidP="00C23764">
      <w:pPr>
        <w:spacing w:after="0" w:line="240" w:lineRule="auto"/>
        <w:jc w:val="center"/>
        <w:rPr>
          <w:sz w:val="24"/>
        </w:rPr>
      </w:pPr>
      <w:r>
        <w:rPr>
          <w:sz w:val="24"/>
        </w:rPr>
        <w:t>Suite 4</w:t>
      </w:r>
      <w:r w:rsidR="00C23764" w:rsidRPr="00C23764">
        <w:rPr>
          <w:sz w:val="24"/>
        </w:rPr>
        <w:t>00</w:t>
      </w:r>
    </w:p>
    <w:p w14:paraId="37A26DD8" w14:textId="77777777" w:rsidR="00C23764" w:rsidRPr="001B5FDC" w:rsidRDefault="00C23764" w:rsidP="001B5FDC">
      <w:pPr>
        <w:spacing w:after="0" w:line="240" w:lineRule="auto"/>
        <w:jc w:val="center"/>
        <w:rPr>
          <w:sz w:val="24"/>
        </w:rPr>
      </w:pPr>
      <w:r w:rsidRPr="00C23764">
        <w:rPr>
          <w:sz w:val="24"/>
        </w:rPr>
        <w:t>Pittsburgh PA, 15213</w:t>
      </w:r>
      <w:r w:rsidR="00264197">
        <w:rPr>
          <w:sz w:val="24"/>
        </w:rPr>
        <w:br/>
      </w:r>
    </w:p>
    <w:p w14:paraId="6D5CD0DB" w14:textId="77777777" w:rsidR="00AD519D" w:rsidRDefault="00AD519D" w:rsidP="00AD519D">
      <w:pPr>
        <w:jc w:val="center"/>
        <w:rPr>
          <w:b/>
          <w:sz w:val="24"/>
          <w:u w:val="single"/>
        </w:rPr>
      </w:pPr>
      <w:r w:rsidRPr="007A326E">
        <w:rPr>
          <w:b/>
          <w:sz w:val="24"/>
          <w:u w:val="single"/>
        </w:rPr>
        <w:t>Overview and Objectives</w:t>
      </w:r>
    </w:p>
    <w:p w14:paraId="1CC55626" w14:textId="71934015" w:rsidR="00AD72E1" w:rsidRPr="00AD72E1" w:rsidRDefault="00AD72E1" w:rsidP="00AD72E1">
      <w:r>
        <w:t>Th</w:t>
      </w:r>
      <w:r w:rsidR="002F1587">
        <w:t xml:space="preserve">e goal of </w:t>
      </w:r>
      <w:r w:rsidR="00AD0838" w:rsidRPr="00AD0838">
        <w:t>Improving Simulation Instructional Methods (</w:t>
      </w:r>
      <w:proofErr w:type="spellStart"/>
      <w:r w:rsidR="00AD0838" w:rsidRPr="00AD0838">
        <w:t>iSIM</w:t>
      </w:r>
      <w:proofErr w:type="spellEnd"/>
      <w:r w:rsidR="00AD0838" w:rsidRPr="00AD0838">
        <w:t xml:space="preserve">) is </w:t>
      </w:r>
      <w:r w:rsidR="00AD0838">
        <w:t>to introduce</w:t>
      </w:r>
      <w:r w:rsidR="00AD0838" w:rsidRPr="00AD0838">
        <w:t xml:space="preserve"> fundamental skills and abilities for delivering simulation-based healthcare education through a variety of techniques and technologies. The program emphasizes hands-on activities and active participation to maximize simulation-based instruction skill acquisition.</w:t>
      </w:r>
      <w:r w:rsidR="002F1587">
        <w:t xml:space="preserve"> </w:t>
      </w:r>
      <w:r>
        <w:t xml:space="preserve">Through </w:t>
      </w:r>
      <w:r w:rsidR="00AD0838">
        <w:t xml:space="preserve">these </w:t>
      </w:r>
      <w:r>
        <w:t xml:space="preserve">hands-on </w:t>
      </w:r>
      <w:r w:rsidR="00AD0838">
        <w:t>activities</w:t>
      </w:r>
      <w:r>
        <w:t xml:space="preserve"> and interactive debriefing sessions</w:t>
      </w:r>
      <w:r w:rsidR="00AD0838">
        <w:t>,</w:t>
      </w:r>
      <w:r>
        <w:t xml:space="preserve"> the attendees will accomplish the following course o</w:t>
      </w:r>
      <w:r w:rsidRPr="00AD72E1">
        <w:t xml:space="preserve">bjectives: </w:t>
      </w:r>
    </w:p>
    <w:p w14:paraId="5986BB8E" w14:textId="77777777" w:rsidR="004F524C" w:rsidRDefault="004F524C" w:rsidP="004F524C">
      <w:pPr>
        <w:ind w:left="360"/>
      </w:pPr>
      <w:r>
        <w:t>By the end of this course the participants should be able to:</w:t>
      </w:r>
    </w:p>
    <w:p w14:paraId="13822809" w14:textId="49ED49A7" w:rsidR="00264197" w:rsidRDefault="00AD0838" w:rsidP="00264197">
      <w:pPr>
        <w:pStyle w:val="ListParagraph"/>
        <w:numPr>
          <w:ilvl w:val="0"/>
          <w:numId w:val="6"/>
        </w:numPr>
      </w:pPr>
      <w:r>
        <w:t>Identify fundamental facilitation skills</w:t>
      </w:r>
    </w:p>
    <w:p w14:paraId="60D124FA" w14:textId="5F688966" w:rsidR="00AD0838" w:rsidRDefault="00AD0838" w:rsidP="00264197">
      <w:pPr>
        <w:pStyle w:val="ListParagraph"/>
        <w:numPr>
          <w:ilvl w:val="0"/>
          <w:numId w:val="6"/>
        </w:numPr>
      </w:pPr>
      <w:r>
        <w:t>Identify fundamental debriefing skills</w:t>
      </w:r>
    </w:p>
    <w:p w14:paraId="486BEEC9" w14:textId="4694EFFB" w:rsidR="00AD0838" w:rsidRDefault="00AD0838" w:rsidP="00264197">
      <w:pPr>
        <w:pStyle w:val="ListParagraph"/>
        <w:numPr>
          <w:ilvl w:val="0"/>
          <w:numId w:val="6"/>
        </w:numPr>
      </w:pPr>
      <w:r>
        <w:t>Identify the key factors to effective scenario design</w:t>
      </w:r>
    </w:p>
    <w:p w14:paraId="5AC7447A" w14:textId="7D32846A" w:rsidR="00AD0838" w:rsidRDefault="00AD0838" w:rsidP="00264197">
      <w:pPr>
        <w:pStyle w:val="ListParagraph"/>
        <w:numPr>
          <w:ilvl w:val="0"/>
          <w:numId w:val="6"/>
        </w:numPr>
      </w:pPr>
      <w:r>
        <w:t>Identify key factors to effective scenario assessment</w:t>
      </w:r>
    </w:p>
    <w:p w14:paraId="0346AC5A" w14:textId="77777777" w:rsidR="00C23764" w:rsidRDefault="00AD519D" w:rsidP="007A326E">
      <w:pPr>
        <w:spacing w:before="240"/>
        <w:jc w:val="center"/>
        <w:rPr>
          <w:b/>
          <w:sz w:val="24"/>
          <w:u w:val="single"/>
        </w:rPr>
      </w:pPr>
      <w:r w:rsidRPr="007A326E">
        <w:rPr>
          <w:b/>
          <w:sz w:val="24"/>
          <w:u w:val="single"/>
        </w:rPr>
        <w:t xml:space="preserve">Who Should </w:t>
      </w:r>
      <w:proofErr w:type="gramStart"/>
      <w:r w:rsidRPr="007A326E">
        <w:rPr>
          <w:b/>
          <w:sz w:val="24"/>
          <w:u w:val="single"/>
        </w:rPr>
        <w:t>Attend</w:t>
      </w:r>
      <w:proofErr w:type="gramEnd"/>
    </w:p>
    <w:p w14:paraId="494EAC52" w14:textId="08BA7D05" w:rsidR="001E0638" w:rsidRPr="001E0638" w:rsidRDefault="00AD0838" w:rsidP="001E0638">
      <w:pPr>
        <w:spacing w:before="240"/>
      </w:pPr>
      <w:r w:rsidRPr="00AD0838">
        <w:t xml:space="preserve">The primary audience for this course </w:t>
      </w:r>
      <w:proofErr w:type="gramStart"/>
      <w:r w:rsidRPr="00AD0838">
        <w:t>are</w:t>
      </w:r>
      <w:proofErr w:type="gramEnd"/>
      <w:r w:rsidRPr="00AD0838">
        <w:t xml:space="preserve"> healthcare educators wishing to improve their skills as instructors in simulation education</w:t>
      </w:r>
      <w:r>
        <w:t>.</w:t>
      </w:r>
    </w:p>
    <w:p w14:paraId="6A35A566" w14:textId="77777777" w:rsidR="00AD519D" w:rsidRPr="007A326E" w:rsidRDefault="00AD519D" w:rsidP="007A326E">
      <w:pPr>
        <w:spacing w:before="240"/>
        <w:jc w:val="center"/>
        <w:rPr>
          <w:b/>
          <w:sz w:val="24"/>
          <w:u w:val="single"/>
        </w:rPr>
      </w:pPr>
      <w:r w:rsidRPr="007A326E">
        <w:rPr>
          <w:b/>
          <w:sz w:val="24"/>
          <w:u w:val="single"/>
        </w:rPr>
        <w:t>Continuing Education Credit</w:t>
      </w:r>
    </w:p>
    <w:p w14:paraId="27172235" w14:textId="77777777" w:rsidR="00C23764" w:rsidRPr="007A326E" w:rsidRDefault="00C23764" w:rsidP="002F465C">
      <w:pPr>
        <w:spacing w:line="240" w:lineRule="auto"/>
        <w:jc w:val="both"/>
      </w:pPr>
      <w:r w:rsidRPr="007A326E">
        <w:t>The Uni</w:t>
      </w:r>
      <w:r w:rsidR="007A326E" w:rsidRPr="007A326E">
        <w:t xml:space="preserve">versity of Pittsburgh </w:t>
      </w:r>
      <w:r w:rsidRPr="007A326E">
        <w:t xml:space="preserve">School of Medicine is accredited by the Accreditation Council for Continuing Medical Education to provide continuing medical education for physicians.  </w:t>
      </w:r>
    </w:p>
    <w:p w14:paraId="3D88112A" w14:textId="3DFEA9C9" w:rsidR="007A326E" w:rsidRPr="007A326E" w:rsidRDefault="00C23764" w:rsidP="002F465C">
      <w:pPr>
        <w:spacing w:line="240" w:lineRule="auto"/>
        <w:jc w:val="both"/>
      </w:pPr>
      <w:r w:rsidRPr="007A326E">
        <w:t xml:space="preserve">The University of Pittsburgh School of Medicine designates this live activity for a maximum of </w:t>
      </w:r>
      <w:r w:rsidR="00DC0644">
        <w:rPr>
          <w:b/>
          <w:i/>
        </w:rPr>
        <w:t>15</w:t>
      </w:r>
      <w:r w:rsidRPr="007A326E">
        <w:t xml:space="preserve"> AMA PRA Category 1 Credit(s)™. Physicians should claim only the credit commensurate with the extent of their participation in the activity. </w:t>
      </w:r>
    </w:p>
    <w:p w14:paraId="28073DCB" w14:textId="23D89439" w:rsidR="00B0261C" w:rsidRPr="001B5FDC" w:rsidRDefault="00B0261C" w:rsidP="00B0261C">
      <w:pPr>
        <w:pStyle w:val="NormalWeb"/>
        <w:rPr>
          <w:rFonts w:asciiTheme="minorHAnsi" w:eastAsiaTheme="minorHAnsi" w:hAnsiTheme="minorHAnsi" w:cstheme="minorBidi"/>
          <w:sz w:val="22"/>
          <w:szCs w:val="22"/>
        </w:rPr>
      </w:pPr>
      <w:r w:rsidRPr="001B5FDC">
        <w:rPr>
          <w:rFonts w:asciiTheme="minorHAnsi" w:eastAsiaTheme="minorHAnsi" w:hAnsiTheme="minorHAnsi" w:cstheme="minorBidi"/>
          <w:sz w:val="22"/>
          <w:szCs w:val="22"/>
        </w:rPr>
        <w:t xml:space="preserve">Nurses attending this program will receive a Certificate of </w:t>
      </w:r>
      <w:r w:rsidR="001B5FDC">
        <w:rPr>
          <w:rFonts w:asciiTheme="minorHAnsi" w:eastAsiaTheme="minorHAnsi" w:hAnsiTheme="minorHAnsi" w:cstheme="minorBidi"/>
          <w:sz w:val="22"/>
          <w:szCs w:val="22"/>
        </w:rPr>
        <w:t xml:space="preserve">Attendance confirming </w:t>
      </w:r>
      <w:r w:rsidR="00DC0644">
        <w:rPr>
          <w:rFonts w:asciiTheme="minorHAnsi" w:eastAsiaTheme="minorHAnsi" w:hAnsiTheme="minorHAnsi" w:cstheme="minorBidi"/>
          <w:b/>
          <w:sz w:val="22"/>
          <w:szCs w:val="22"/>
        </w:rPr>
        <w:t>15</w:t>
      </w:r>
      <w:r w:rsidRPr="001B5FDC">
        <w:rPr>
          <w:rFonts w:asciiTheme="minorHAnsi" w:eastAsiaTheme="minorHAnsi" w:hAnsiTheme="minorHAnsi" w:cstheme="minorBidi"/>
          <w:sz w:val="22"/>
          <w:szCs w:val="22"/>
        </w:rPr>
        <w:t xml:space="preserve"> hours of continuing education in a CME accredited program.  These hours may be considered eligible for completing the 30 hours of continuing education required for biannual nursing re-licensure in Pennsylvania.  </w:t>
      </w:r>
    </w:p>
    <w:p w14:paraId="38DA5DCD" w14:textId="77777777" w:rsidR="00AD519D" w:rsidRDefault="00E42773" w:rsidP="002F465C">
      <w:pPr>
        <w:spacing w:line="240" w:lineRule="auto"/>
        <w:rPr>
          <w:b/>
          <w:sz w:val="24"/>
          <w:u w:val="single"/>
        </w:rPr>
      </w:pPr>
      <w:r>
        <w:br w:type="page"/>
      </w:r>
      <w:r w:rsidR="008F21BF">
        <w:rPr>
          <w:b/>
          <w:sz w:val="24"/>
          <w:u w:val="single"/>
        </w:rPr>
        <w:lastRenderedPageBreak/>
        <w:t>Agenda</w:t>
      </w:r>
    </w:p>
    <w:p w14:paraId="7F18E260" w14:textId="1F36B250" w:rsidR="00AD0838" w:rsidRPr="00273D76" w:rsidRDefault="00AD0838" w:rsidP="00E42773">
      <w:pPr>
        <w:spacing w:after="0"/>
        <w:rPr>
          <w:b/>
          <w:bCs/>
          <w:sz w:val="24"/>
        </w:rPr>
      </w:pPr>
      <w:r w:rsidRPr="00273D76">
        <w:rPr>
          <w:b/>
          <w:bCs/>
          <w:sz w:val="24"/>
        </w:rPr>
        <w:t>Day 1</w:t>
      </w:r>
    </w:p>
    <w:p w14:paraId="10637285" w14:textId="77777777" w:rsidR="00AD0838" w:rsidRPr="00AD0838" w:rsidRDefault="00AD0838" w:rsidP="00E42773">
      <w:pPr>
        <w:spacing w:after="0"/>
        <w:rPr>
          <w:b/>
          <w:bCs/>
        </w:rPr>
      </w:pPr>
    </w:p>
    <w:p w14:paraId="2C4D5F22" w14:textId="03FC3F66" w:rsidR="00450E22" w:rsidRDefault="00450E22" w:rsidP="00E42773">
      <w:pPr>
        <w:spacing w:after="0"/>
        <w:rPr>
          <w:b/>
          <w:bCs/>
        </w:rPr>
      </w:pPr>
      <w:r w:rsidRPr="006E23D9">
        <w:rPr>
          <w:b/>
          <w:bCs/>
          <w:u w:val="single"/>
        </w:rPr>
        <w:t>Time</w:t>
      </w:r>
      <w:r>
        <w:rPr>
          <w:b/>
          <w:bCs/>
        </w:rPr>
        <w:tab/>
      </w:r>
      <w:r>
        <w:rPr>
          <w:b/>
          <w:bCs/>
        </w:rPr>
        <w:tab/>
      </w:r>
      <w:r>
        <w:rPr>
          <w:b/>
          <w:bCs/>
        </w:rPr>
        <w:tab/>
      </w:r>
      <w:r w:rsidRPr="006E23D9">
        <w:rPr>
          <w:b/>
          <w:bCs/>
          <w:u w:val="single"/>
        </w:rPr>
        <w:t>Activity</w:t>
      </w:r>
    </w:p>
    <w:p w14:paraId="3FFE72B5" w14:textId="4CE679B4" w:rsidR="00AD0838" w:rsidRPr="00AD0838" w:rsidRDefault="005F586E" w:rsidP="00AD0838">
      <w:pPr>
        <w:spacing w:after="0"/>
        <w:ind w:left="2070" w:hanging="2070"/>
        <w:rPr>
          <w:bCs/>
        </w:rPr>
      </w:pPr>
      <w:r>
        <w:rPr>
          <w:b/>
          <w:bCs/>
        </w:rPr>
        <w:t>8</w:t>
      </w:r>
      <w:r w:rsidR="00AD0838" w:rsidRPr="00AD0838">
        <w:rPr>
          <w:b/>
          <w:bCs/>
        </w:rPr>
        <w:t>:00 - 10:15am</w:t>
      </w:r>
      <w:r w:rsidR="00AD0838">
        <w:rPr>
          <w:b/>
          <w:bCs/>
        </w:rPr>
        <w:tab/>
      </w:r>
      <w:r w:rsidR="00AD0838" w:rsidRPr="00AD0838">
        <w:rPr>
          <w:bCs/>
        </w:rPr>
        <w:t>Practical Exercise in Healthcare Simulation, Key Components for Successful Simulation, Design &amp; Development Tools for Simulation Construction</w:t>
      </w:r>
    </w:p>
    <w:p w14:paraId="1F835309" w14:textId="0D498806" w:rsidR="00AD0838" w:rsidRPr="00AD0838" w:rsidRDefault="00AD0838" w:rsidP="00AD0838">
      <w:pPr>
        <w:spacing w:after="0"/>
        <w:ind w:left="720" w:hanging="720"/>
        <w:rPr>
          <w:b/>
          <w:bCs/>
        </w:rPr>
      </w:pPr>
      <w:r w:rsidRPr="00AD0838">
        <w:rPr>
          <w:b/>
          <w:bCs/>
        </w:rPr>
        <w:t>10:15 – 10:30am</w:t>
      </w:r>
      <w:r>
        <w:rPr>
          <w:b/>
          <w:bCs/>
        </w:rPr>
        <w:t xml:space="preserve">           </w:t>
      </w:r>
      <w:r w:rsidRPr="00AD0838">
        <w:rPr>
          <w:bCs/>
        </w:rPr>
        <w:t>Break</w:t>
      </w:r>
    </w:p>
    <w:p w14:paraId="28238D62" w14:textId="43111A2D" w:rsidR="00AD0838" w:rsidRPr="00AD0838" w:rsidRDefault="00AD0838" w:rsidP="00AD0838">
      <w:pPr>
        <w:spacing w:after="0"/>
        <w:ind w:left="2070" w:hanging="2070"/>
        <w:rPr>
          <w:bCs/>
        </w:rPr>
      </w:pPr>
      <w:r w:rsidRPr="00AD0838">
        <w:rPr>
          <w:b/>
          <w:bCs/>
        </w:rPr>
        <w:t>10:</w:t>
      </w:r>
      <w:r>
        <w:rPr>
          <w:b/>
          <w:bCs/>
        </w:rPr>
        <w:t xml:space="preserve">30 - 11:30am            </w:t>
      </w:r>
      <w:r w:rsidRPr="00AD0838">
        <w:rPr>
          <w:bCs/>
        </w:rPr>
        <w:t>Scenario Design 1.1 – Objectives &amp; Modeling</w:t>
      </w:r>
      <w:r>
        <w:rPr>
          <w:bCs/>
        </w:rPr>
        <w:t xml:space="preserve">, </w:t>
      </w:r>
      <w:r w:rsidRPr="00AD0838">
        <w:rPr>
          <w:bCs/>
        </w:rPr>
        <w:t>Scenario Environments,</w:t>
      </w:r>
      <w:r>
        <w:rPr>
          <w:bCs/>
        </w:rPr>
        <w:t xml:space="preserve"> Fidelity &amp; </w:t>
      </w:r>
      <w:r w:rsidRPr="00AD0838">
        <w:rPr>
          <w:bCs/>
        </w:rPr>
        <w:t>Equipment</w:t>
      </w:r>
      <w:r>
        <w:rPr>
          <w:bCs/>
        </w:rPr>
        <w:t xml:space="preserve">, </w:t>
      </w:r>
      <w:r w:rsidRPr="00AD0838">
        <w:rPr>
          <w:bCs/>
        </w:rPr>
        <w:t>Scenario Design 1.2 – Environments, Equipment, People &amp; Props</w:t>
      </w:r>
    </w:p>
    <w:p w14:paraId="76F3B0C1" w14:textId="23AA8462" w:rsidR="00AD0838" w:rsidRPr="00AD0838" w:rsidRDefault="00AD0838" w:rsidP="00AD0838">
      <w:pPr>
        <w:spacing w:after="0"/>
        <w:ind w:left="720" w:hanging="720"/>
        <w:rPr>
          <w:b/>
          <w:bCs/>
        </w:rPr>
      </w:pPr>
      <w:r>
        <w:rPr>
          <w:b/>
          <w:bCs/>
        </w:rPr>
        <w:t xml:space="preserve">11:30 – 12:30pm           </w:t>
      </w:r>
      <w:r w:rsidRPr="00AD0838">
        <w:rPr>
          <w:bCs/>
        </w:rPr>
        <w:t>Lunch</w:t>
      </w:r>
    </w:p>
    <w:p w14:paraId="7DD0D93D" w14:textId="00D4EFAB" w:rsidR="00AD0838" w:rsidRPr="00AD0838" w:rsidRDefault="00AD0838" w:rsidP="00AD0838">
      <w:pPr>
        <w:spacing w:after="0"/>
        <w:ind w:left="2070" w:hanging="2070"/>
        <w:rPr>
          <w:bCs/>
        </w:rPr>
      </w:pPr>
      <w:r>
        <w:rPr>
          <w:b/>
          <w:bCs/>
        </w:rPr>
        <w:t>12:30 - 1:15pm</w:t>
      </w:r>
      <w:r>
        <w:rPr>
          <w:b/>
          <w:bCs/>
        </w:rPr>
        <w:tab/>
      </w:r>
      <w:r w:rsidRPr="00AD0838">
        <w:rPr>
          <w:bCs/>
        </w:rPr>
        <w:t>Teaching with Simulation</w:t>
      </w:r>
      <w:r>
        <w:rPr>
          <w:bCs/>
        </w:rPr>
        <w:t xml:space="preserve">, </w:t>
      </w:r>
      <w:r w:rsidRPr="00AD0838">
        <w:rPr>
          <w:bCs/>
        </w:rPr>
        <w:t>Scenario Design 1.3 – Assessment &amp; Feedback</w:t>
      </w:r>
      <w:r>
        <w:rPr>
          <w:bCs/>
        </w:rPr>
        <w:t>,</w:t>
      </w:r>
      <w:r w:rsidRPr="00AD0838">
        <w:rPr>
          <w:bCs/>
        </w:rPr>
        <w:tab/>
        <w:t>Meet with the Simulation Specialist</w:t>
      </w:r>
    </w:p>
    <w:p w14:paraId="502B068D" w14:textId="4B441D4D" w:rsidR="00AD0838" w:rsidRPr="00AD0838" w:rsidRDefault="00AD0838" w:rsidP="00AD0838">
      <w:pPr>
        <w:spacing w:after="0"/>
        <w:ind w:left="630" w:hanging="630"/>
        <w:rPr>
          <w:b/>
          <w:bCs/>
        </w:rPr>
      </w:pPr>
      <w:r>
        <w:rPr>
          <w:b/>
          <w:bCs/>
        </w:rPr>
        <w:t>1:15 – 1:30pm</w:t>
      </w:r>
      <w:r>
        <w:rPr>
          <w:b/>
          <w:bCs/>
        </w:rPr>
        <w:tab/>
        <w:t xml:space="preserve">             </w:t>
      </w:r>
      <w:r w:rsidRPr="00AD0838">
        <w:rPr>
          <w:bCs/>
        </w:rPr>
        <w:t>Break</w:t>
      </w:r>
    </w:p>
    <w:p w14:paraId="2F7AAC86" w14:textId="7C1FE54A" w:rsidR="00AD0838" w:rsidRPr="00273D76" w:rsidRDefault="00AD0838" w:rsidP="00273D76">
      <w:pPr>
        <w:spacing w:after="0"/>
        <w:ind w:left="2070" w:hanging="2070"/>
        <w:rPr>
          <w:bCs/>
        </w:rPr>
      </w:pPr>
      <w:r w:rsidRPr="00AD0838">
        <w:rPr>
          <w:b/>
          <w:bCs/>
        </w:rPr>
        <w:t>1:</w:t>
      </w:r>
      <w:r w:rsidR="005F586E">
        <w:rPr>
          <w:b/>
          <w:bCs/>
        </w:rPr>
        <w:t>30 -</w:t>
      </w:r>
      <w:r w:rsidR="00273D76">
        <w:rPr>
          <w:b/>
          <w:bCs/>
        </w:rPr>
        <w:t xml:space="preserve"> 5:00pm   </w:t>
      </w:r>
      <w:r w:rsidR="00273D76">
        <w:rPr>
          <w:b/>
          <w:bCs/>
        </w:rPr>
        <w:tab/>
      </w:r>
      <w:r w:rsidRPr="00273D76">
        <w:rPr>
          <w:bCs/>
        </w:rPr>
        <w:t>Scenario Design 1.4- Implementation &amp; Evaluation</w:t>
      </w:r>
      <w:r w:rsidR="00273D76">
        <w:rPr>
          <w:bCs/>
        </w:rPr>
        <w:t xml:space="preserve">, </w:t>
      </w:r>
      <w:r w:rsidRPr="00273D76">
        <w:rPr>
          <w:bCs/>
        </w:rPr>
        <w:t>Discussion</w:t>
      </w:r>
      <w:r w:rsidR="00273D76">
        <w:rPr>
          <w:bCs/>
        </w:rPr>
        <w:t xml:space="preserve">, </w:t>
      </w:r>
      <w:r w:rsidRPr="00273D76">
        <w:rPr>
          <w:bCs/>
        </w:rPr>
        <w:t xml:space="preserve">Post Course Evaluation </w:t>
      </w:r>
    </w:p>
    <w:p w14:paraId="14AF3995" w14:textId="727C9163" w:rsidR="00273D76" w:rsidRDefault="00273D76" w:rsidP="00AD0838">
      <w:pPr>
        <w:spacing w:after="0"/>
        <w:ind w:left="720"/>
        <w:rPr>
          <w:b/>
          <w:bCs/>
        </w:rPr>
      </w:pPr>
      <w:r>
        <w:rPr>
          <w:b/>
          <w:bCs/>
        </w:rPr>
        <w:br/>
      </w:r>
    </w:p>
    <w:p w14:paraId="590E796D" w14:textId="0D75925C" w:rsidR="006E23D9" w:rsidRPr="00AD0838" w:rsidRDefault="00273D76" w:rsidP="00273D76">
      <w:pPr>
        <w:spacing w:after="0"/>
      </w:pPr>
      <w:r w:rsidRPr="00273D76">
        <w:rPr>
          <w:b/>
          <w:bCs/>
          <w:sz w:val="24"/>
        </w:rPr>
        <w:t>Day 2</w:t>
      </w:r>
      <w:r w:rsidR="00AD0838" w:rsidRPr="00AD0838">
        <w:rPr>
          <w:b/>
          <w:bCs/>
        </w:rPr>
        <w:tab/>
      </w:r>
      <w:r>
        <w:rPr>
          <w:b/>
          <w:bCs/>
        </w:rPr>
        <w:br/>
      </w:r>
      <w:r w:rsidR="00AD0838" w:rsidRPr="00AD0838">
        <w:rPr>
          <w:b/>
          <w:bCs/>
        </w:rPr>
        <w:tab/>
      </w:r>
    </w:p>
    <w:p w14:paraId="1E7E34E5" w14:textId="77777777" w:rsidR="00273D76" w:rsidRDefault="00273D76" w:rsidP="00273D76">
      <w:pPr>
        <w:spacing w:after="0"/>
        <w:rPr>
          <w:b/>
          <w:bCs/>
        </w:rPr>
      </w:pPr>
      <w:r w:rsidRPr="006E23D9">
        <w:rPr>
          <w:b/>
          <w:bCs/>
          <w:u w:val="single"/>
        </w:rPr>
        <w:t>Time</w:t>
      </w:r>
      <w:r>
        <w:rPr>
          <w:b/>
          <w:bCs/>
        </w:rPr>
        <w:tab/>
      </w:r>
      <w:r>
        <w:rPr>
          <w:b/>
          <w:bCs/>
        </w:rPr>
        <w:tab/>
      </w:r>
      <w:r>
        <w:rPr>
          <w:b/>
          <w:bCs/>
        </w:rPr>
        <w:tab/>
      </w:r>
      <w:r w:rsidRPr="006E23D9">
        <w:rPr>
          <w:b/>
          <w:bCs/>
          <w:u w:val="single"/>
        </w:rPr>
        <w:t>Activity</w:t>
      </w:r>
    </w:p>
    <w:p w14:paraId="6ABFFBEC" w14:textId="2F38B7B1" w:rsidR="00273D76" w:rsidRPr="00AD0838" w:rsidRDefault="00273D76" w:rsidP="00273D76">
      <w:pPr>
        <w:spacing w:after="0"/>
        <w:ind w:left="2070" w:hanging="2070"/>
        <w:rPr>
          <w:bCs/>
        </w:rPr>
      </w:pPr>
      <w:r>
        <w:rPr>
          <w:b/>
          <w:bCs/>
        </w:rPr>
        <w:t>9</w:t>
      </w:r>
      <w:r w:rsidRPr="00AD0838">
        <w:rPr>
          <w:b/>
          <w:bCs/>
        </w:rPr>
        <w:t>:00 - 10:15am</w:t>
      </w:r>
      <w:r>
        <w:rPr>
          <w:b/>
          <w:bCs/>
        </w:rPr>
        <w:tab/>
      </w:r>
      <w:r w:rsidRPr="00273D76">
        <w:rPr>
          <w:bCs/>
        </w:rPr>
        <w:t>Key Case Presentation- Standardized Patient Simulation</w:t>
      </w:r>
      <w:r>
        <w:rPr>
          <w:bCs/>
        </w:rPr>
        <w:t xml:space="preserve">, </w:t>
      </w:r>
      <w:r w:rsidRPr="00273D76">
        <w:rPr>
          <w:bCs/>
        </w:rPr>
        <w:t>Design &amp; Development of Non-Computer Based Simulations</w:t>
      </w:r>
      <w:r>
        <w:rPr>
          <w:bCs/>
        </w:rPr>
        <w:t xml:space="preserve">, </w:t>
      </w:r>
      <w:r w:rsidRPr="00273D76">
        <w:rPr>
          <w:bCs/>
        </w:rPr>
        <w:t>Scenario Design 2.1- Objectives &amp; Modeling- Task Training &amp; SPs</w:t>
      </w:r>
    </w:p>
    <w:p w14:paraId="6230788E" w14:textId="77777777" w:rsidR="00273D76" w:rsidRPr="00AD0838" w:rsidRDefault="00273D76" w:rsidP="00273D76">
      <w:pPr>
        <w:spacing w:after="0"/>
        <w:ind w:left="720" w:hanging="720"/>
        <w:rPr>
          <w:b/>
          <w:bCs/>
        </w:rPr>
      </w:pPr>
      <w:r w:rsidRPr="00AD0838">
        <w:rPr>
          <w:b/>
          <w:bCs/>
        </w:rPr>
        <w:t>10:15 – 10:30am</w:t>
      </w:r>
      <w:r>
        <w:rPr>
          <w:b/>
          <w:bCs/>
        </w:rPr>
        <w:t xml:space="preserve">           </w:t>
      </w:r>
      <w:r w:rsidRPr="00AD0838">
        <w:rPr>
          <w:bCs/>
        </w:rPr>
        <w:t>Break</w:t>
      </w:r>
    </w:p>
    <w:p w14:paraId="788DC808" w14:textId="11866284" w:rsidR="00273D76" w:rsidRPr="00AD0838" w:rsidRDefault="00273D76" w:rsidP="00273D76">
      <w:pPr>
        <w:spacing w:after="0"/>
        <w:ind w:left="2070" w:hanging="2070"/>
        <w:rPr>
          <w:bCs/>
        </w:rPr>
      </w:pPr>
      <w:r w:rsidRPr="00AD0838">
        <w:rPr>
          <w:b/>
          <w:bCs/>
        </w:rPr>
        <w:t>10:</w:t>
      </w:r>
      <w:r>
        <w:rPr>
          <w:b/>
          <w:bCs/>
        </w:rPr>
        <w:t xml:space="preserve">30 - 11:30am            </w:t>
      </w:r>
      <w:r w:rsidRPr="00273D76">
        <w:rPr>
          <w:bCs/>
        </w:rPr>
        <w:t>Assessment, Debriefing &amp; Testing</w:t>
      </w:r>
      <w:r>
        <w:rPr>
          <w:bCs/>
        </w:rPr>
        <w:t xml:space="preserve">, </w:t>
      </w:r>
      <w:r w:rsidRPr="00273D76">
        <w:rPr>
          <w:bCs/>
        </w:rPr>
        <w:t>Scenario Design 2.2 – Environments, People &amp; Props for non-comp driven Simulations</w:t>
      </w:r>
    </w:p>
    <w:p w14:paraId="723FE30C" w14:textId="77777777" w:rsidR="00273D76" w:rsidRPr="00AD0838" w:rsidRDefault="00273D76" w:rsidP="00273D76">
      <w:pPr>
        <w:spacing w:after="0"/>
        <w:ind w:left="720" w:hanging="720"/>
        <w:rPr>
          <w:b/>
          <w:bCs/>
        </w:rPr>
      </w:pPr>
      <w:r>
        <w:rPr>
          <w:b/>
          <w:bCs/>
        </w:rPr>
        <w:t xml:space="preserve">11:30 – 12:30pm           </w:t>
      </w:r>
      <w:r w:rsidRPr="00AD0838">
        <w:rPr>
          <w:bCs/>
        </w:rPr>
        <w:t>Lunch</w:t>
      </w:r>
    </w:p>
    <w:p w14:paraId="17F64536" w14:textId="7FEDF846" w:rsidR="00273D76" w:rsidRPr="00AD0838" w:rsidRDefault="00273D76" w:rsidP="00273D76">
      <w:pPr>
        <w:spacing w:after="0"/>
        <w:ind w:left="2070" w:hanging="2070"/>
        <w:rPr>
          <w:bCs/>
        </w:rPr>
      </w:pPr>
      <w:r>
        <w:rPr>
          <w:b/>
          <w:bCs/>
        </w:rPr>
        <w:t>12:30 - 1:15pm</w:t>
      </w:r>
      <w:r>
        <w:rPr>
          <w:b/>
          <w:bCs/>
        </w:rPr>
        <w:tab/>
      </w:r>
      <w:r w:rsidRPr="00273D76">
        <w:rPr>
          <w:bCs/>
        </w:rPr>
        <w:t>Scenario Design 2.3 – Assessment &amp; Debriefing</w:t>
      </w:r>
      <w:r>
        <w:rPr>
          <w:bCs/>
        </w:rPr>
        <w:t xml:space="preserve">, </w:t>
      </w:r>
      <w:r w:rsidRPr="00273D76">
        <w:rPr>
          <w:bCs/>
        </w:rPr>
        <w:t>Meet with the Simulation Specialist</w:t>
      </w:r>
    </w:p>
    <w:p w14:paraId="5DC9FA36" w14:textId="77777777" w:rsidR="00273D76" w:rsidRPr="00AD0838" w:rsidRDefault="00273D76" w:rsidP="00273D76">
      <w:pPr>
        <w:spacing w:after="0"/>
        <w:ind w:left="630" w:hanging="630"/>
        <w:rPr>
          <w:b/>
          <w:bCs/>
        </w:rPr>
      </w:pPr>
      <w:r>
        <w:rPr>
          <w:b/>
          <w:bCs/>
        </w:rPr>
        <w:t>1:15 – 1:30pm</w:t>
      </w:r>
      <w:r>
        <w:rPr>
          <w:b/>
          <w:bCs/>
        </w:rPr>
        <w:tab/>
        <w:t xml:space="preserve">             </w:t>
      </w:r>
      <w:r w:rsidRPr="00AD0838">
        <w:rPr>
          <w:bCs/>
        </w:rPr>
        <w:t>Break</w:t>
      </w:r>
    </w:p>
    <w:p w14:paraId="2890E267" w14:textId="28136920" w:rsidR="00273D76" w:rsidRDefault="00273D76" w:rsidP="00273D76">
      <w:pPr>
        <w:spacing w:after="0"/>
        <w:ind w:left="2070" w:hanging="2070"/>
        <w:rPr>
          <w:bCs/>
        </w:rPr>
      </w:pPr>
      <w:r w:rsidRPr="00AD0838">
        <w:rPr>
          <w:b/>
          <w:bCs/>
        </w:rPr>
        <w:t>1:</w:t>
      </w:r>
      <w:r>
        <w:rPr>
          <w:b/>
          <w:bCs/>
        </w:rPr>
        <w:t xml:space="preserve">30 - 5:00pm   </w:t>
      </w:r>
      <w:r>
        <w:rPr>
          <w:b/>
          <w:bCs/>
        </w:rPr>
        <w:tab/>
      </w:r>
      <w:r w:rsidRPr="00273D76">
        <w:rPr>
          <w:bCs/>
        </w:rPr>
        <w:t>Scenario Design 2.4 – Implementation &amp; Evaluation</w:t>
      </w:r>
      <w:r>
        <w:rPr>
          <w:bCs/>
        </w:rPr>
        <w:t xml:space="preserve">, </w:t>
      </w:r>
      <w:r w:rsidRPr="00273D76">
        <w:rPr>
          <w:bCs/>
        </w:rPr>
        <w:t>Discussion</w:t>
      </w:r>
      <w:r>
        <w:rPr>
          <w:bCs/>
        </w:rPr>
        <w:t xml:space="preserve">, </w:t>
      </w:r>
      <w:r w:rsidRPr="00273D76">
        <w:rPr>
          <w:bCs/>
        </w:rPr>
        <w:t>Post Course Evaluation</w:t>
      </w:r>
    </w:p>
    <w:p w14:paraId="1B5526FD" w14:textId="26CB6DCB" w:rsidR="006E23D9" w:rsidRDefault="006E23D9" w:rsidP="00DC0644">
      <w:pPr>
        <w:spacing w:after="0"/>
        <w:rPr>
          <w:bCs/>
        </w:rPr>
      </w:pPr>
    </w:p>
    <w:p w14:paraId="653FC52F" w14:textId="5A7C7E01" w:rsidR="00DC0644" w:rsidRDefault="00DC0644" w:rsidP="00DC0644">
      <w:pPr>
        <w:spacing w:after="0"/>
        <w:rPr>
          <w:bCs/>
        </w:rPr>
      </w:pPr>
    </w:p>
    <w:p w14:paraId="74FAD5B6" w14:textId="55E58FCA" w:rsidR="00DC0644" w:rsidRDefault="00DC0644" w:rsidP="00DC0644">
      <w:pPr>
        <w:spacing w:after="0"/>
        <w:rPr>
          <w:bCs/>
        </w:rPr>
      </w:pPr>
    </w:p>
    <w:p w14:paraId="62CA2F24" w14:textId="017F7477" w:rsidR="00DC0644" w:rsidRDefault="00DC0644" w:rsidP="00DC0644">
      <w:pPr>
        <w:spacing w:after="0"/>
        <w:rPr>
          <w:bCs/>
        </w:rPr>
      </w:pPr>
    </w:p>
    <w:p w14:paraId="11A39A6D" w14:textId="4C680CFB" w:rsidR="00DC0644" w:rsidRDefault="00DC0644" w:rsidP="00DC0644">
      <w:pPr>
        <w:spacing w:after="0"/>
        <w:rPr>
          <w:bCs/>
        </w:rPr>
      </w:pPr>
    </w:p>
    <w:p w14:paraId="4EC6E62B" w14:textId="3F78CDD9" w:rsidR="00DC0644" w:rsidRDefault="00DC0644" w:rsidP="00DC0644">
      <w:pPr>
        <w:spacing w:after="0"/>
        <w:rPr>
          <w:bCs/>
        </w:rPr>
      </w:pPr>
    </w:p>
    <w:p w14:paraId="187DC996" w14:textId="2CAB4B79" w:rsidR="00DC0644" w:rsidRDefault="00DC0644" w:rsidP="00DC0644">
      <w:pPr>
        <w:spacing w:after="0"/>
        <w:rPr>
          <w:bCs/>
        </w:rPr>
      </w:pPr>
    </w:p>
    <w:p w14:paraId="427B1B7A" w14:textId="07D9EBD8" w:rsidR="00DC0644" w:rsidRDefault="00DC0644" w:rsidP="00DC0644">
      <w:pPr>
        <w:spacing w:after="0"/>
        <w:rPr>
          <w:bCs/>
        </w:rPr>
      </w:pPr>
    </w:p>
    <w:p w14:paraId="4E396CBF" w14:textId="77777777" w:rsidR="00DC0644" w:rsidRDefault="00DC0644" w:rsidP="00DC0644">
      <w:pPr>
        <w:spacing w:after="0"/>
      </w:pPr>
    </w:p>
    <w:p w14:paraId="2CC569F7" w14:textId="77777777" w:rsidR="00AD519D" w:rsidRPr="007A326E" w:rsidRDefault="00AD519D" w:rsidP="00AD519D">
      <w:pPr>
        <w:jc w:val="center"/>
        <w:rPr>
          <w:b/>
          <w:sz w:val="24"/>
          <w:u w:val="single"/>
        </w:rPr>
      </w:pPr>
      <w:r w:rsidRPr="007A326E">
        <w:rPr>
          <w:b/>
          <w:sz w:val="24"/>
          <w:u w:val="single"/>
        </w:rPr>
        <w:lastRenderedPageBreak/>
        <w:t>Faculty Listing</w:t>
      </w:r>
    </w:p>
    <w:tbl>
      <w:tblPr>
        <w:tblStyle w:val="TableGrid"/>
        <w:tblpPr w:leftFromText="187" w:rightFromText="187" w:vertAnchor="text" w:horzAnchor="margin" w:tblpXSpec="center" w:tblpY="30"/>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50"/>
      </w:tblGrid>
      <w:tr w:rsidR="00C2377E" w14:paraId="68AEC730" w14:textId="77777777" w:rsidTr="00E35DF2">
        <w:trPr>
          <w:jc w:val="center"/>
        </w:trPr>
        <w:tc>
          <w:tcPr>
            <w:tcW w:w="5670" w:type="dxa"/>
          </w:tcPr>
          <w:p w14:paraId="13C469F9" w14:textId="77777777" w:rsidR="00C2377E" w:rsidRDefault="00C2377E" w:rsidP="00C71576">
            <w:pPr>
              <w:ind w:left="2160" w:hanging="2160"/>
              <w:rPr>
                <w:rFonts w:eastAsia="Times New Roman" w:cs="Arial"/>
                <w:b/>
                <w:szCs w:val="20"/>
              </w:rPr>
            </w:pPr>
            <w:r>
              <w:rPr>
                <w:rFonts w:eastAsia="Times New Roman" w:cs="Arial"/>
                <w:b/>
                <w:szCs w:val="20"/>
              </w:rPr>
              <w:t>Course Directors:</w:t>
            </w:r>
          </w:p>
          <w:p w14:paraId="49C22561" w14:textId="77777777" w:rsidR="00C2377E" w:rsidRDefault="00C2377E" w:rsidP="00C71576">
            <w:pPr>
              <w:ind w:left="2160" w:hanging="2160"/>
              <w:rPr>
                <w:rFonts w:eastAsia="Times New Roman" w:cs="Arial"/>
                <w:b/>
                <w:szCs w:val="20"/>
              </w:rPr>
            </w:pPr>
          </w:p>
          <w:p w14:paraId="42062BA0" w14:textId="77777777" w:rsidR="00C2377E" w:rsidRDefault="00C2377E" w:rsidP="00C71576">
            <w:pPr>
              <w:ind w:left="2160" w:hanging="2160"/>
              <w:rPr>
                <w:rFonts w:eastAsia="Times New Roman" w:cs="Arial"/>
                <w:b/>
                <w:szCs w:val="20"/>
              </w:rPr>
            </w:pPr>
            <w:r>
              <w:rPr>
                <w:rFonts w:eastAsia="Times New Roman" w:cs="Arial"/>
                <w:b/>
                <w:szCs w:val="20"/>
              </w:rPr>
              <w:t xml:space="preserve">Paul Phrampus, MD </w:t>
            </w:r>
          </w:p>
          <w:p w14:paraId="79908DEB" w14:textId="77777777" w:rsidR="00C2377E" w:rsidRPr="00C2377E" w:rsidRDefault="00C2377E" w:rsidP="00C2377E">
            <w:pPr>
              <w:rPr>
                <w:rFonts w:eastAsia="Times New Roman" w:cs="Arial"/>
                <w:szCs w:val="20"/>
              </w:rPr>
            </w:pPr>
            <w:r w:rsidRPr="00C2377E">
              <w:rPr>
                <w:rFonts w:eastAsia="Times New Roman" w:cs="Arial"/>
                <w:szCs w:val="20"/>
              </w:rPr>
              <w:t>Director of the Peter M. Winter Institute for Simulation, Education and Research (WISER) in the Department of Anesthesiology at the University of Pittsburgh School of Medicine</w:t>
            </w:r>
          </w:p>
          <w:p w14:paraId="7CB71E78" w14:textId="77777777" w:rsidR="00C2377E" w:rsidRDefault="00C2377E" w:rsidP="00C2377E">
            <w:pPr>
              <w:rPr>
                <w:rFonts w:eastAsia="Times New Roman" w:cs="Arial"/>
                <w:szCs w:val="20"/>
              </w:rPr>
            </w:pPr>
            <w:r w:rsidRPr="00C2377E">
              <w:rPr>
                <w:rFonts w:eastAsia="Times New Roman" w:cs="Arial"/>
                <w:szCs w:val="20"/>
              </w:rPr>
              <w:t>Associate Professor in the Departments of Emergency Medicine and Anesthesiology</w:t>
            </w:r>
          </w:p>
          <w:p w14:paraId="166A2B5A" w14:textId="3413D54F" w:rsidR="00C2377E" w:rsidRPr="00C2377E" w:rsidRDefault="00C2377E" w:rsidP="00C2377E">
            <w:pPr>
              <w:rPr>
                <w:rFonts w:eastAsia="Times New Roman" w:cs="Arial"/>
                <w:szCs w:val="20"/>
              </w:rPr>
            </w:pPr>
            <w:r>
              <w:rPr>
                <w:rFonts w:eastAsia="Times New Roman" w:cs="Arial"/>
                <w:szCs w:val="20"/>
              </w:rPr>
              <w:t>Pittsburgh, PA</w:t>
            </w:r>
          </w:p>
        </w:tc>
        <w:tc>
          <w:tcPr>
            <w:tcW w:w="4950" w:type="dxa"/>
          </w:tcPr>
          <w:p w14:paraId="65DCCE18" w14:textId="77777777" w:rsidR="00C2377E" w:rsidRDefault="00C2377E" w:rsidP="00C71576">
            <w:pPr>
              <w:ind w:left="2160" w:hanging="2160"/>
              <w:rPr>
                <w:rFonts w:eastAsia="Times New Roman" w:cs="Arial"/>
                <w:b/>
                <w:szCs w:val="20"/>
              </w:rPr>
            </w:pPr>
          </w:p>
          <w:p w14:paraId="12EB5712" w14:textId="77777777" w:rsidR="00C2377E" w:rsidRDefault="00C2377E" w:rsidP="00C71576">
            <w:pPr>
              <w:ind w:left="2160" w:hanging="2160"/>
              <w:rPr>
                <w:rFonts w:eastAsia="Times New Roman" w:cs="Arial"/>
                <w:b/>
                <w:szCs w:val="20"/>
              </w:rPr>
            </w:pPr>
          </w:p>
          <w:p w14:paraId="13554A09" w14:textId="77777777" w:rsidR="00C2377E" w:rsidRDefault="00C2377E" w:rsidP="00C2377E">
            <w:pPr>
              <w:ind w:left="2160" w:hanging="2160"/>
              <w:rPr>
                <w:rFonts w:eastAsia="Times New Roman" w:cs="Arial"/>
                <w:b/>
                <w:szCs w:val="20"/>
              </w:rPr>
            </w:pPr>
            <w:r w:rsidRPr="00C2377E">
              <w:rPr>
                <w:rFonts w:eastAsia="Times New Roman" w:cs="Arial"/>
                <w:b/>
                <w:szCs w:val="20"/>
              </w:rPr>
              <w:t>J</w:t>
            </w:r>
            <w:r>
              <w:rPr>
                <w:rFonts w:eastAsia="Times New Roman" w:cs="Arial"/>
                <w:b/>
                <w:szCs w:val="20"/>
              </w:rPr>
              <w:t xml:space="preserve">ohn M. O'Donnell, </w:t>
            </w:r>
            <w:r w:rsidRPr="00C2377E">
              <w:rPr>
                <w:rFonts w:eastAsia="Times New Roman" w:cs="Arial"/>
                <w:b/>
                <w:szCs w:val="20"/>
              </w:rPr>
              <w:t>RN, CRNA, MSN, DRPH</w:t>
            </w:r>
          </w:p>
          <w:p w14:paraId="7C09D600" w14:textId="77777777" w:rsidR="00C2377E" w:rsidRPr="00C2377E" w:rsidRDefault="00C2377E" w:rsidP="00C2377E">
            <w:pPr>
              <w:rPr>
                <w:rFonts w:eastAsia="Times New Roman" w:cs="Arial"/>
                <w:szCs w:val="20"/>
              </w:rPr>
            </w:pPr>
            <w:r w:rsidRPr="00C2377E">
              <w:rPr>
                <w:rFonts w:eastAsia="Times New Roman" w:cs="Arial"/>
                <w:szCs w:val="20"/>
              </w:rPr>
              <w:t>Professor and Chair, Department of Nurse Anesthesia</w:t>
            </w:r>
          </w:p>
          <w:p w14:paraId="2063BB82" w14:textId="77777777" w:rsidR="00C2377E" w:rsidRPr="00C2377E" w:rsidRDefault="00C2377E" w:rsidP="00C2377E">
            <w:pPr>
              <w:ind w:left="2160" w:hanging="2160"/>
              <w:rPr>
                <w:rFonts w:eastAsia="Times New Roman" w:cs="Arial"/>
                <w:szCs w:val="20"/>
              </w:rPr>
            </w:pPr>
            <w:r w:rsidRPr="00C2377E">
              <w:rPr>
                <w:rFonts w:eastAsia="Times New Roman" w:cs="Arial"/>
                <w:szCs w:val="20"/>
              </w:rPr>
              <w:t>Director, Nurse Anesthesia Program</w:t>
            </w:r>
          </w:p>
          <w:p w14:paraId="2D1D274B" w14:textId="77777777" w:rsidR="00C2377E" w:rsidRPr="00C2377E" w:rsidRDefault="00C2377E" w:rsidP="00C2377E">
            <w:pPr>
              <w:ind w:left="2160" w:hanging="2160"/>
              <w:rPr>
                <w:rFonts w:eastAsia="Times New Roman" w:cs="Arial"/>
                <w:szCs w:val="20"/>
              </w:rPr>
            </w:pPr>
            <w:r w:rsidRPr="00C2377E">
              <w:rPr>
                <w:rFonts w:eastAsia="Times New Roman" w:cs="Arial"/>
                <w:szCs w:val="20"/>
              </w:rPr>
              <w:t>Associate Director, WISER</w:t>
            </w:r>
          </w:p>
          <w:p w14:paraId="2B34BC1D" w14:textId="77777777" w:rsidR="00C2377E" w:rsidRDefault="00C2377E" w:rsidP="00C2377E">
            <w:pPr>
              <w:ind w:left="2160" w:hanging="2160"/>
              <w:rPr>
                <w:rFonts w:eastAsia="Times New Roman" w:cs="Arial"/>
                <w:szCs w:val="20"/>
              </w:rPr>
            </w:pPr>
            <w:r w:rsidRPr="00C2377E">
              <w:rPr>
                <w:rFonts w:eastAsia="Times New Roman" w:cs="Arial"/>
                <w:szCs w:val="20"/>
              </w:rPr>
              <w:t>Nurse Anesthesia</w:t>
            </w:r>
          </w:p>
          <w:p w14:paraId="020DDB9D" w14:textId="1DDD383F" w:rsidR="00C2377E" w:rsidRDefault="00C2377E" w:rsidP="00C2377E">
            <w:pPr>
              <w:ind w:left="2160" w:hanging="2160"/>
              <w:rPr>
                <w:rFonts w:eastAsia="Times New Roman" w:cs="Arial"/>
                <w:b/>
                <w:szCs w:val="20"/>
              </w:rPr>
            </w:pPr>
            <w:r>
              <w:rPr>
                <w:rFonts w:eastAsia="Times New Roman" w:cs="Arial"/>
                <w:szCs w:val="20"/>
              </w:rPr>
              <w:t>Pittsburgh, PA</w:t>
            </w:r>
          </w:p>
        </w:tc>
      </w:tr>
      <w:tr w:rsidR="00C2377E" w14:paraId="3F22B105" w14:textId="77777777" w:rsidTr="00E35DF2">
        <w:trPr>
          <w:jc w:val="center"/>
        </w:trPr>
        <w:tc>
          <w:tcPr>
            <w:tcW w:w="5670" w:type="dxa"/>
          </w:tcPr>
          <w:p w14:paraId="7376C3F1" w14:textId="77777777" w:rsidR="002B7597" w:rsidRDefault="002B7597" w:rsidP="002B7597">
            <w:pPr>
              <w:ind w:left="2160" w:hanging="2160"/>
              <w:rPr>
                <w:rFonts w:eastAsia="Times New Roman" w:cs="Arial"/>
                <w:b/>
                <w:szCs w:val="20"/>
              </w:rPr>
            </w:pPr>
          </w:p>
          <w:p w14:paraId="77931A80" w14:textId="77777777" w:rsidR="002B7597" w:rsidRDefault="002B7597" w:rsidP="002B7597">
            <w:pPr>
              <w:rPr>
                <w:rFonts w:eastAsia="Times New Roman" w:cs="Arial"/>
                <w:b/>
                <w:szCs w:val="20"/>
              </w:rPr>
            </w:pPr>
            <w:r w:rsidRPr="002B7597">
              <w:rPr>
                <w:rFonts w:eastAsia="Times New Roman" w:cs="Arial"/>
                <w:b/>
                <w:szCs w:val="20"/>
              </w:rPr>
              <w:t>S. Barry Issenberg, MD</w:t>
            </w:r>
          </w:p>
          <w:p w14:paraId="2EA859DF" w14:textId="77777777" w:rsidR="00C2377E" w:rsidRDefault="002B7597" w:rsidP="002B7597">
            <w:pPr>
              <w:ind w:left="-23" w:firstLine="23"/>
              <w:rPr>
                <w:rFonts w:eastAsia="Times New Roman" w:cs="Arial"/>
                <w:szCs w:val="20"/>
              </w:rPr>
            </w:pPr>
            <w:r w:rsidRPr="002B7597">
              <w:rPr>
                <w:rFonts w:eastAsia="Times New Roman" w:cs="Arial"/>
                <w:szCs w:val="20"/>
              </w:rPr>
              <w:t>Michael S. Gordon Professor of Medicine and Medical Education, Director of the Gordon Center for Research in Medical Education, and Senior Associate Dean for Research in Medical Education at the University of Miami Miller School of Medicine</w:t>
            </w:r>
          </w:p>
          <w:p w14:paraId="5BCA90D8" w14:textId="35321957" w:rsidR="002B7597" w:rsidRDefault="002B7597" w:rsidP="002B7597">
            <w:pPr>
              <w:ind w:left="-23" w:firstLine="23"/>
              <w:rPr>
                <w:rFonts w:eastAsia="Times New Roman" w:cs="Arial"/>
                <w:b/>
                <w:szCs w:val="20"/>
              </w:rPr>
            </w:pPr>
            <w:r>
              <w:rPr>
                <w:rFonts w:eastAsia="Times New Roman" w:cs="Arial"/>
                <w:szCs w:val="20"/>
              </w:rPr>
              <w:t>Miami, FL</w:t>
            </w:r>
          </w:p>
        </w:tc>
        <w:tc>
          <w:tcPr>
            <w:tcW w:w="4950" w:type="dxa"/>
          </w:tcPr>
          <w:p w14:paraId="7DC4C55E" w14:textId="77777777" w:rsidR="002B7597" w:rsidRDefault="002B7597" w:rsidP="002B7597">
            <w:pPr>
              <w:rPr>
                <w:rFonts w:eastAsia="Times New Roman" w:cs="Arial"/>
                <w:b/>
                <w:szCs w:val="20"/>
              </w:rPr>
            </w:pPr>
          </w:p>
          <w:p w14:paraId="4C6323C3" w14:textId="77777777" w:rsidR="009062EE" w:rsidRDefault="009062EE" w:rsidP="002B7597">
            <w:pPr>
              <w:ind w:left="-23" w:firstLine="23"/>
              <w:rPr>
                <w:rFonts w:eastAsia="Times New Roman" w:cs="Arial"/>
                <w:b/>
                <w:szCs w:val="20"/>
              </w:rPr>
            </w:pPr>
            <w:r w:rsidRPr="009062EE">
              <w:rPr>
                <w:rFonts w:eastAsia="Times New Roman" w:cs="Arial"/>
                <w:b/>
                <w:szCs w:val="20"/>
              </w:rPr>
              <w:t>Geoffrey T. Miller, MS, MS, EMT-P</w:t>
            </w:r>
          </w:p>
          <w:p w14:paraId="5FA31CF9" w14:textId="77777777" w:rsidR="009062EE" w:rsidRPr="009062EE" w:rsidRDefault="009062EE" w:rsidP="009062EE">
            <w:pPr>
              <w:ind w:left="-23" w:firstLine="23"/>
              <w:rPr>
                <w:rFonts w:eastAsia="Times New Roman" w:cs="Arial"/>
                <w:szCs w:val="20"/>
              </w:rPr>
            </w:pPr>
            <w:r w:rsidRPr="009062EE">
              <w:rPr>
                <w:rFonts w:eastAsia="Times New Roman" w:cs="Arial"/>
                <w:szCs w:val="20"/>
              </w:rPr>
              <w:t>Assistant Professor, School of Health Sciences</w:t>
            </w:r>
          </w:p>
          <w:p w14:paraId="591BC74F" w14:textId="2DC8368D" w:rsidR="009062EE" w:rsidRPr="009062EE" w:rsidRDefault="009062EE" w:rsidP="009062EE">
            <w:pPr>
              <w:rPr>
                <w:rFonts w:eastAsia="Times New Roman" w:cs="Arial"/>
                <w:szCs w:val="20"/>
              </w:rPr>
            </w:pPr>
            <w:r w:rsidRPr="009062EE">
              <w:rPr>
                <w:rFonts w:eastAsia="Times New Roman" w:cs="Arial"/>
                <w:szCs w:val="20"/>
              </w:rPr>
              <w:t xml:space="preserve">Director of Simulation Research and Technology, </w:t>
            </w:r>
          </w:p>
          <w:p w14:paraId="19BA0D60" w14:textId="77777777" w:rsidR="009062EE" w:rsidRPr="009062EE" w:rsidRDefault="009062EE" w:rsidP="009062EE">
            <w:pPr>
              <w:ind w:left="-23" w:firstLine="23"/>
              <w:rPr>
                <w:rFonts w:eastAsia="Times New Roman" w:cs="Arial"/>
                <w:szCs w:val="20"/>
              </w:rPr>
            </w:pPr>
            <w:r w:rsidRPr="009062EE">
              <w:rPr>
                <w:rFonts w:eastAsia="Times New Roman" w:cs="Arial"/>
                <w:szCs w:val="20"/>
              </w:rPr>
              <w:t>Sentara Center for Simulation and Immersive Learning</w:t>
            </w:r>
          </w:p>
          <w:p w14:paraId="119FD007" w14:textId="77777777" w:rsidR="009062EE" w:rsidRPr="009062EE" w:rsidRDefault="009062EE" w:rsidP="009062EE">
            <w:pPr>
              <w:ind w:left="-23" w:firstLine="23"/>
              <w:rPr>
                <w:rFonts w:eastAsia="Times New Roman" w:cs="Arial"/>
                <w:szCs w:val="20"/>
              </w:rPr>
            </w:pPr>
            <w:r w:rsidRPr="009062EE">
              <w:rPr>
                <w:rFonts w:eastAsia="Times New Roman" w:cs="Arial"/>
                <w:szCs w:val="20"/>
              </w:rPr>
              <w:t>Eastern Virginia Medical School</w:t>
            </w:r>
          </w:p>
          <w:p w14:paraId="052387F0" w14:textId="1CEDA424" w:rsidR="00C2377E" w:rsidRPr="009062EE" w:rsidRDefault="009062EE" w:rsidP="009062EE">
            <w:pPr>
              <w:ind w:left="-23" w:firstLine="23"/>
              <w:rPr>
                <w:rFonts w:eastAsia="Times New Roman" w:cs="Arial"/>
                <w:szCs w:val="20"/>
              </w:rPr>
            </w:pPr>
            <w:r>
              <w:rPr>
                <w:rFonts w:eastAsia="Times New Roman" w:cs="Arial"/>
                <w:szCs w:val="20"/>
              </w:rPr>
              <w:t>Norfolk, Virginia</w:t>
            </w:r>
          </w:p>
        </w:tc>
      </w:tr>
      <w:tr w:rsidR="009062EE" w14:paraId="171551DD" w14:textId="77777777" w:rsidTr="00E35DF2">
        <w:trPr>
          <w:jc w:val="center"/>
        </w:trPr>
        <w:tc>
          <w:tcPr>
            <w:tcW w:w="5670" w:type="dxa"/>
          </w:tcPr>
          <w:p w14:paraId="6EC2DCCA" w14:textId="77777777" w:rsidR="009062EE" w:rsidRDefault="009062EE" w:rsidP="009062EE">
            <w:pPr>
              <w:rPr>
                <w:b/>
              </w:rPr>
            </w:pPr>
          </w:p>
          <w:p w14:paraId="3439DC0C" w14:textId="796D3CCF" w:rsidR="009062EE" w:rsidRDefault="009062EE" w:rsidP="009062EE">
            <w:pPr>
              <w:rPr>
                <w:b/>
              </w:rPr>
            </w:pPr>
            <w:r>
              <w:rPr>
                <w:b/>
              </w:rPr>
              <w:t>Jeffrey Groom, PhD, CRNA</w:t>
            </w:r>
          </w:p>
          <w:p w14:paraId="2ABB7FC5" w14:textId="77777777" w:rsidR="009062EE" w:rsidRDefault="009062EE" w:rsidP="009062EE">
            <w:r>
              <w:t>Associate Dean and Clinical Professor for the Simulation Hospital and the International Academy for Clinical Simulation and Research</w:t>
            </w:r>
          </w:p>
          <w:p w14:paraId="76216003" w14:textId="77777777" w:rsidR="009062EE" w:rsidRDefault="009062EE" w:rsidP="009062EE">
            <w:r>
              <w:t>University of Miami School of Nursing and Health Studies</w:t>
            </w:r>
          </w:p>
          <w:p w14:paraId="208529ED" w14:textId="77777777" w:rsidR="009062EE" w:rsidRDefault="009062EE" w:rsidP="009062EE">
            <w:pPr>
              <w:rPr>
                <w:rFonts w:eastAsia="Times New Roman" w:cs="Arial"/>
                <w:b/>
                <w:szCs w:val="20"/>
              </w:rPr>
            </w:pPr>
          </w:p>
        </w:tc>
        <w:tc>
          <w:tcPr>
            <w:tcW w:w="4950" w:type="dxa"/>
          </w:tcPr>
          <w:p w14:paraId="7C9ACCCA" w14:textId="77777777" w:rsidR="005D2153" w:rsidRDefault="005D2153" w:rsidP="005D2153">
            <w:pPr>
              <w:rPr>
                <w:b/>
              </w:rPr>
            </w:pPr>
          </w:p>
          <w:p w14:paraId="4260BF76" w14:textId="77777777" w:rsidR="005D2153" w:rsidRDefault="005D2153" w:rsidP="005D2153">
            <w:pPr>
              <w:rPr>
                <w:b/>
              </w:rPr>
            </w:pPr>
            <w:r w:rsidRPr="005D2153">
              <w:rPr>
                <w:b/>
              </w:rPr>
              <w:t>Benjamin Berg MD</w:t>
            </w:r>
          </w:p>
          <w:p w14:paraId="07432EED" w14:textId="77777777" w:rsidR="005D2153" w:rsidRDefault="005D2153" w:rsidP="002B7597">
            <w:r w:rsidRPr="005D2153">
              <w:t>Dir</w:t>
            </w:r>
            <w:r>
              <w:t xml:space="preserve">ector of Simulation at </w:t>
            </w:r>
            <w:proofErr w:type="spellStart"/>
            <w:r>
              <w:t>SimTiki</w:t>
            </w:r>
            <w:proofErr w:type="spellEnd"/>
          </w:p>
          <w:p w14:paraId="3CAE13B5" w14:textId="77777777" w:rsidR="005D2153" w:rsidRDefault="005D2153" w:rsidP="002B7597">
            <w:r w:rsidRPr="005D2153">
              <w:t>John A Burns School of Medic</w:t>
            </w:r>
            <w:r>
              <w:t>ine</w:t>
            </w:r>
          </w:p>
          <w:p w14:paraId="2FA63A3F" w14:textId="06170882" w:rsidR="009062EE" w:rsidRDefault="005D2153" w:rsidP="002B7597">
            <w:pPr>
              <w:rPr>
                <w:rFonts w:eastAsia="Times New Roman" w:cs="Arial"/>
                <w:b/>
                <w:szCs w:val="20"/>
              </w:rPr>
            </w:pPr>
            <w:r w:rsidRPr="005D2153">
              <w:t>U of Hawaii at Manoa</w:t>
            </w:r>
          </w:p>
        </w:tc>
      </w:tr>
      <w:tr w:rsidR="00735E7B" w14:paraId="7121AA75" w14:textId="77777777" w:rsidTr="00E35DF2">
        <w:trPr>
          <w:jc w:val="center"/>
        </w:trPr>
        <w:tc>
          <w:tcPr>
            <w:tcW w:w="5670" w:type="dxa"/>
          </w:tcPr>
          <w:p w14:paraId="2BCCFE17" w14:textId="77777777" w:rsidR="00735E7B" w:rsidRDefault="00735E7B" w:rsidP="00C71576">
            <w:pPr>
              <w:ind w:left="2160" w:hanging="2160"/>
              <w:rPr>
                <w:rFonts w:eastAsia="Times New Roman" w:cs="Arial"/>
                <w:b/>
                <w:szCs w:val="20"/>
              </w:rPr>
            </w:pPr>
            <w:bookmarkStart w:id="0" w:name="_Hlk508791502"/>
            <w:r>
              <w:rPr>
                <w:rFonts w:eastAsia="Times New Roman" w:cs="Arial"/>
                <w:b/>
                <w:szCs w:val="20"/>
              </w:rPr>
              <w:t>Course Instructors:</w:t>
            </w:r>
          </w:p>
          <w:p w14:paraId="723C72B9" w14:textId="34892544" w:rsidR="00735E7B" w:rsidRDefault="00735E7B" w:rsidP="00C71576">
            <w:pPr>
              <w:ind w:left="2160" w:hanging="2160"/>
              <w:rPr>
                <w:rFonts w:eastAsia="Times New Roman" w:cs="Arial"/>
                <w:b/>
                <w:szCs w:val="20"/>
              </w:rPr>
            </w:pPr>
          </w:p>
          <w:p w14:paraId="7615B688" w14:textId="77777777" w:rsidR="00A372EC" w:rsidRDefault="00A372EC" w:rsidP="00A372EC">
            <w:pPr>
              <w:ind w:left="2160" w:hanging="2160"/>
              <w:rPr>
                <w:rFonts w:eastAsia="Times New Roman" w:cs="Arial"/>
                <w:b/>
                <w:szCs w:val="20"/>
              </w:rPr>
            </w:pPr>
            <w:r>
              <w:rPr>
                <w:rFonts w:eastAsia="Times New Roman" w:cs="Arial"/>
                <w:b/>
                <w:szCs w:val="20"/>
              </w:rPr>
              <w:t xml:space="preserve">Paul Phrampus, MD </w:t>
            </w:r>
          </w:p>
          <w:p w14:paraId="3A087438" w14:textId="77777777" w:rsidR="00A372EC" w:rsidRPr="00C2377E" w:rsidRDefault="00A372EC" w:rsidP="00A372EC">
            <w:pPr>
              <w:rPr>
                <w:rFonts w:eastAsia="Times New Roman" w:cs="Arial"/>
                <w:szCs w:val="20"/>
              </w:rPr>
            </w:pPr>
            <w:r w:rsidRPr="00C2377E">
              <w:rPr>
                <w:rFonts w:eastAsia="Times New Roman" w:cs="Arial"/>
                <w:szCs w:val="20"/>
              </w:rPr>
              <w:t>Director of the Peter M. Winter Institute for Simulation, Education and Research (WISER) in the Department of Anesthesiology at the University of Pittsburgh School of Medicine</w:t>
            </w:r>
          </w:p>
          <w:p w14:paraId="715F6913" w14:textId="77777777" w:rsidR="00A372EC" w:rsidRDefault="00A372EC" w:rsidP="00A372EC">
            <w:pPr>
              <w:rPr>
                <w:rFonts w:eastAsia="Times New Roman" w:cs="Arial"/>
                <w:szCs w:val="20"/>
              </w:rPr>
            </w:pPr>
            <w:r w:rsidRPr="00C2377E">
              <w:rPr>
                <w:rFonts w:eastAsia="Times New Roman" w:cs="Arial"/>
                <w:szCs w:val="20"/>
              </w:rPr>
              <w:t>Associate Professor in the Departments of Emergency Medicine and Anesthesiology</w:t>
            </w:r>
          </w:p>
          <w:p w14:paraId="0C676837" w14:textId="744EEAD8" w:rsidR="00A372EC" w:rsidRDefault="00A372EC" w:rsidP="00A372EC">
            <w:pPr>
              <w:ind w:left="2160" w:hanging="2160"/>
              <w:rPr>
                <w:rFonts w:eastAsia="Times New Roman" w:cs="Arial"/>
                <w:b/>
                <w:szCs w:val="20"/>
              </w:rPr>
            </w:pPr>
            <w:r>
              <w:rPr>
                <w:rFonts w:eastAsia="Times New Roman" w:cs="Arial"/>
                <w:szCs w:val="20"/>
              </w:rPr>
              <w:t>Pittsburgh, PA</w:t>
            </w:r>
          </w:p>
          <w:p w14:paraId="75B65CFE" w14:textId="7D36CE3B" w:rsidR="00735E7B" w:rsidRPr="007A326E" w:rsidRDefault="00735E7B" w:rsidP="00BE1466">
            <w:pPr>
              <w:ind w:left="2160" w:hanging="2160"/>
              <w:rPr>
                <w:rFonts w:eastAsia="Times New Roman" w:cs="Arial"/>
                <w:b/>
                <w:szCs w:val="20"/>
              </w:rPr>
            </w:pPr>
          </w:p>
        </w:tc>
        <w:tc>
          <w:tcPr>
            <w:tcW w:w="4950" w:type="dxa"/>
          </w:tcPr>
          <w:p w14:paraId="409F633E" w14:textId="1911AC4A" w:rsidR="00735E7B" w:rsidRDefault="00E35DF2" w:rsidP="00C71576">
            <w:pPr>
              <w:ind w:left="2160" w:hanging="2160"/>
              <w:rPr>
                <w:rFonts w:eastAsia="Times New Roman" w:cs="Arial"/>
                <w:b/>
                <w:szCs w:val="20"/>
              </w:rPr>
            </w:pPr>
            <w:r>
              <w:rPr>
                <w:rFonts w:eastAsia="Times New Roman" w:cs="Arial"/>
                <w:b/>
                <w:szCs w:val="20"/>
              </w:rPr>
              <w:br/>
            </w:r>
          </w:p>
          <w:p w14:paraId="7273D1BF" w14:textId="77777777" w:rsidR="00A372EC" w:rsidRDefault="00A372EC" w:rsidP="00A372EC">
            <w:pPr>
              <w:ind w:left="2160" w:hanging="2160"/>
              <w:rPr>
                <w:rFonts w:eastAsia="Times New Roman" w:cs="Arial"/>
                <w:b/>
                <w:szCs w:val="20"/>
              </w:rPr>
            </w:pPr>
            <w:r w:rsidRPr="00C2377E">
              <w:rPr>
                <w:rFonts w:eastAsia="Times New Roman" w:cs="Arial"/>
                <w:b/>
                <w:szCs w:val="20"/>
              </w:rPr>
              <w:t>J</w:t>
            </w:r>
            <w:r>
              <w:rPr>
                <w:rFonts w:eastAsia="Times New Roman" w:cs="Arial"/>
                <w:b/>
                <w:szCs w:val="20"/>
              </w:rPr>
              <w:t xml:space="preserve">ohn M. O'Donnell, </w:t>
            </w:r>
            <w:r w:rsidRPr="00C2377E">
              <w:rPr>
                <w:rFonts w:eastAsia="Times New Roman" w:cs="Arial"/>
                <w:b/>
                <w:szCs w:val="20"/>
              </w:rPr>
              <w:t>RN, CRNA, MSN, DRPH</w:t>
            </w:r>
          </w:p>
          <w:p w14:paraId="6042895E" w14:textId="77777777" w:rsidR="00A372EC" w:rsidRPr="00C2377E" w:rsidRDefault="00A372EC" w:rsidP="00A372EC">
            <w:pPr>
              <w:rPr>
                <w:rFonts w:eastAsia="Times New Roman" w:cs="Arial"/>
                <w:szCs w:val="20"/>
              </w:rPr>
            </w:pPr>
            <w:r w:rsidRPr="00C2377E">
              <w:rPr>
                <w:rFonts w:eastAsia="Times New Roman" w:cs="Arial"/>
                <w:szCs w:val="20"/>
              </w:rPr>
              <w:t>Professor and Chair, Department of Nurse Anesthesia</w:t>
            </w:r>
          </w:p>
          <w:p w14:paraId="739CB416" w14:textId="77777777" w:rsidR="00A372EC" w:rsidRPr="00C2377E" w:rsidRDefault="00A372EC" w:rsidP="00A372EC">
            <w:pPr>
              <w:ind w:left="2160" w:hanging="2160"/>
              <w:rPr>
                <w:rFonts w:eastAsia="Times New Roman" w:cs="Arial"/>
                <w:szCs w:val="20"/>
              </w:rPr>
            </w:pPr>
            <w:r w:rsidRPr="00C2377E">
              <w:rPr>
                <w:rFonts w:eastAsia="Times New Roman" w:cs="Arial"/>
                <w:szCs w:val="20"/>
              </w:rPr>
              <w:t>Director, Nurse Anesthesia Program</w:t>
            </w:r>
          </w:p>
          <w:p w14:paraId="5DB5A122" w14:textId="77777777" w:rsidR="00A372EC" w:rsidRPr="00C2377E" w:rsidRDefault="00A372EC" w:rsidP="00A372EC">
            <w:pPr>
              <w:ind w:left="2160" w:hanging="2160"/>
              <w:rPr>
                <w:rFonts w:eastAsia="Times New Roman" w:cs="Arial"/>
                <w:szCs w:val="20"/>
              </w:rPr>
            </w:pPr>
            <w:r w:rsidRPr="00C2377E">
              <w:rPr>
                <w:rFonts w:eastAsia="Times New Roman" w:cs="Arial"/>
                <w:szCs w:val="20"/>
              </w:rPr>
              <w:t>Associate Director, WISER</w:t>
            </w:r>
          </w:p>
          <w:p w14:paraId="1BF379FC" w14:textId="77777777" w:rsidR="00A372EC" w:rsidRDefault="00A372EC" w:rsidP="00A372EC">
            <w:pPr>
              <w:ind w:left="2160" w:hanging="2160"/>
              <w:rPr>
                <w:rFonts w:eastAsia="Times New Roman" w:cs="Arial"/>
                <w:szCs w:val="20"/>
              </w:rPr>
            </w:pPr>
            <w:r w:rsidRPr="00C2377E">
              <w:rPr>
                <w:rFonts w:eastAsia="Times New Roman" w:cs="Arial"/>
                <w:szCs w:val="20"/>
              </w:rPr>
              <w:t>Nurse Anesthesia</w:t>
            </w:r>
          </w:p>
          <w:p w14:paraId="1CE3FB05" w14:textId="669B69D9" w:rsidR="00735E7B" w:rsidRPr="00C71576" w:rsidRDefault="00A372EC" w:rsidP="00A372EC">
            <w:pPr>
              <w:rPr>
                <w:rFonts w:eastAsia="Times New Roman" w:cs="Arial"/>
                <w:szCs w:val="20"/>
              </w:rPr>
            </w:pPr>
            <w:r>
              <w:rPr>
                <w:rFonts w:eastAsia="Times New Roman" w:cs="Arial"/>
                <w:szCs w:val="20"/>
              </w:rPr>
              <w:t>Pittsburgh, PA</w:t>
            </w:r>
          </w:p>
        </w:tc>
      </w:tr>
      <w:tr w:rsidR="00A372EC" w14:paraId="3D11CA46" w14:textId="77777777" w:rsidTr="00E35DF2">
        <w:trPr>
          <w:jc w:val="center"/>
        </w:trPr>
        <w:tc>
          <w:tcPr>
            <w:tcW w:w="5670" w:type="dxa"/>
          </w:tcPr>
          <w:p w14:paraId="5A6BE273" w14:textId="77777777" w:rsidR="00A372EC" w:rsidRDefault="00A372EC" w:rsidP="00C71576">
            <w:pPr>
              <w:ind w:left="2160" w:hanging="2160"/>
              <w:rPr>
                <w:rFonts w:eastAsia="Times New Roman" w:cs="Arial"/>
                <w:b/>
                <w:szCs w:val="20"/>
              </w:rPr>
            </w:pPr>
            <w:r>
              <w:rPr>
                <w:rFonts w:eastAsia="Times New Roman" w:cs="Arial"/>
                <w:b/>
                <w:szCs w:val="20"/>
              </w:rPr>
              <w:t>Tom Dongilli, AT, CHSOS</w:t>
            </w:r>
          </w:p>
          <w:p w14:paraId="4EB7BCF9" w14:textId="77777777" w:rsidR="00A372EC" w:rsidRDefault="00A372EC" w:rsidP="00C71576">
            <w:pPr>
              <w:ind w:left="2160" w:hanging="2160"/>
              <w:rPr>
                <w:rFonts w:eastAsia="Times New Roman" w:cs="Arial"/>
                <w:szCs w:val="20"/>
              </w:rPr>
            </w:pPr>
            <w:r>
              <w:rPr>
                <w:rFonts w:eastAsia="Times New Roman" w:cs="Arial"/>
                <w:szCs w:val="20"/>
              </w:rPr>
              <w:t>Director of Operations, WISER</w:t>
            </w:r>
          </w:p>
          <w:p w14:paraId="34E7F1D7" w14:textId="6935F31B" w:rsidR="00A372EC" w:rsidRPr="00A372EC" w:rsidRDefault="00A372EC" w:rsidP="00C71576">
            <w:pPr>
              <w:ind w:left="2160" w:hanging="2160"/>
              <w:rPr>
                <w:rFonts w:eastAsia="Times New Roman" w:cs="Arial"/>
                <w:szCs w:val="20"/>
              </w:rPr>
            </w:pPr>
            <w:r>
              <w:rPr>
                <w:rFonts w:eastAsia="Times New Roman" w:cs="Arial"/>
                <w:szCs w:val="20"/>
              </w:rPr>
              <w:t>Pittsburgh, PA</w:t>
            </w:r>
          </w:p>
        </w:tc>
        <w:tc>
          <w:tcPr>
            <w:tcW w:w="4950" w:type="dxa"/>
          </w:tcPr>
          <w:p w14:paraId="413583E5" w14:textId="744DF4F8" w:rsidR="00A372EC" w:rsidRPr="00A372EC" w:rsidRDefault="00A372EC" w:rsidP="00C71576">
            <w:pPr>
              <w:ind w:left="2160" w:hanging="2160"/>
              <w:rPr>
                <w:rFonts w:eastAsia="Times New Roman" w:cs="Arial"/>
                <w:szCs w:val="20"/>
              </w:rPr>
            </w:pPr>
          </w:p>
        </w:tc>
      </w:tr>
    </w:tbl>
    <w:p w14:paraId="33953AD3" w14:textId="77777777" w:rsidR="007A326E" w:rsidRPr="007A326E" w:rsidRDefault="007A326E" w:rsidP="007A326E">
      <w:pPr>
        <w:spacing w:after="0" w:line="240" w:lineRule="auto"/>
        <w:ind w:left="2160" w:hanging="2160"/>
        <w:rPr>
          <w:rFonts w:eastAsia="Times New Roman" w:cs="Arial"/>
          <w:b/>
          <w:szCs w:val="20"/>
        </w:rPr>
      </w:pPr>
    </w:p>
    <w:bookmarkEnd w:id="0"/>
    <w:p w14:paraId="01F2050B" w14:textId="77777777" w:rsidR="009D0C67" w:rsidRDefault="009D0C67" w:rsidP="009D0C67">
      <w:pPr>
        <w:spacing w:after="0" w:line="240" w:lineRule="auto"/>
        <w:ind w:left="2160" w:hanging="2160"/>
        <w:rPr>
          <w:rFonts w:eastAsia="Times New Roman" w:cs="Arial"/>
          <w:szCs w:val="20"/>
        </w:rPr>
      </w:pPr>
    </w:p>
    <w:p w14:paraId="0877BB02" w14:textId="77777777" w:rsidR="00DC0644" w:rsidRDefault="00DC0644" w:rsidP="00AD519D">
      <w:pPr>
        <w:jc w:val="center"/>
        <w:rPr>
          <w:b/>
          <w:sz w:val="24"/>
          <w:u w:val="single"/>
        </w:rPr>
      </w:pPr>
    </w:p>
    <w:p w14:paraId="3CB81831" w14:textId="0C0DCCD5" w:rsidR="00AD519D" w:rsidRPr="007A326E" w:rsidRDefault="00AD519D" w:rsidP="00AD519D">
      <w:pPr>
        <w:jc w:val="center"/>
        <w:rPr>
          <w:b/>
          <w:sz w:val="24"/>
          <w:u w:val="single"/>
        </w:rPr>
      </w:pPr>
      <w:r w:rsidRPr="007A326E">
        <w:rPr>
          <w:b/>
          <w:sz w:val="24"/>
          <w:u w:val="single"/>
        </w:rPr>
        <w:lastRenderedPageBreak/>
        <w:t>Faculty Disclosure</w:t>
      </w:r>
    </w:p>
    <w:p w14:paraId="7D84D52F" w14:textId="77777777" w:rsidR="00C33FF8" w:rsidRPr="00C33FF8" w:rsidRDefault="00520B31" w:rsidP="00520B31">
      <w:pPr>
        <w:rPr>
          <w:b/>
        </w:rPr>
      </w:pPr>
      <w:r>
        <w:rPr>
          <w:b/>
        </w:rPr>
        <w:t>D</w:t>
      </w:r>
      <w:r w:rsidR="00C33FF8" w:rsidRPr="00C33FF8">
        <w:rPr>
          <w:b/>
        </w:rPr>
        <w:t>isclosures</w:t>
      </w:r>
      <w:r>
        <w:rPr>
          <w:b/>
        </w:rPr>
        <w:t xml:space="preserve">: </w:t>
      </w:r>
      <w:r w:rsidR="00C33FF8" w:rsidRPr="00C33FF8">
        <w:rPr>
          <w:b/>
        </w:rPr>
        <w:t xml:space="preserve"> </w:t>
      </w:r>
    </w:p>
    <w:p w14:paraId="5A8ED397" w14:textId="77777777" w:rsidR="00A372EC" w:rsidRDefault="00A372EC" w:rsidP="00A372EC">
      <w:r>
        <w:t>The following relevant relationships were with any proprietary entity producing, marketing, re-selling, or distributing health care goods or services, used on, or consumed by, patients were disclosed:</w:t>
      </w:r>
    </w:p>
    <w:p w14:paraId="345824C5" w14:textId="0031F224" w:rsidR="00A372EC" w:rsidRDefault="00A372EC" w:rsidP="00A372EC">
      <w:r>
        <w:t>•</w:t>
      </w:r>
      <w:r>
        <w:tab/>
        <w:t>John O’Donnell</w:t>
      </w:r>
    </w:p>
    <w:p w14:paraId="6BF3648E" w14:textId="34875609" w:rsidR="00C71576" w:rsidRDefault="00A372EC" w:rsidP="00A372EC">
      <w:pPr>
        <w:rPr>
          <w:b/>
          <w:sz w:val="24"/>
          <w:u w:val="single"/>
        </w:rPr>
      </w:pPr>
      <w:r>
        <w:t>No other planners, members of the planning committee, speakers, presenters, authors, content reviewers and/or anyone else in a position to control the content of this education activity have relevant financial relationships to disclose.</w:t>
      </w:r>
      <w:r w:rsidR="00C71576">
        <w:rPr>
          <w:b/>
          <w:sz w:val="24"/>
          <w:u w:val="single"/>
        </w:rPr>
        <w:br w:type="page"/>
      </w:r>
    </w:p>
    <w:p w14:paraId="73659EC8" w14:textId="77777777" w:rsidR="00AD519D" w:rsidRPr="009B7FD2" w:rsidRDefault="00AD519D" w:rsidP="00AD519D">
      <w:pPr>
        <w:jc w:val="center"/>
        <w:rPr>
          <w:b/>
          <w:sz w:val="24"/>
          <w:u w:val="single"/>
        </w:rPr>
      </w:pPr>
      <w:r w:rsidRPr="009B7FD2">
        <w:rPr>
          <w:b/>
          <w:sz w:val="24"/>
          <w:u w:val="single"/>
        </w:rPr>
        <w:lastRenderedPageBreak/>
        <w:t>Disclaimer Statement</w:t>
      </w:r>
    </w:p>
    <w:p w14:paraId="1C8960F6" w14:textId="77777777" w:rsidR="00AD519D" w:rsidRPr="009B7FD2" w:rsidRDefault="009B7FD2" w:rsidP="009B7FD2">
      <w:pPr>
        <w:jc w:val="both"/>
      </w:pPr>
      <w:r w:rsidRPr="009B7FD2">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sectPr w:rsidR="00AD519D" w:rsidRPr="009B7FD2" w:rsidSect="007A326E">
      <w:headerReference w:type="default" r:id="rId8"/>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AFB8" w14:textId="77777777" w:rsidR="002547AF" w:rsidRDefault="002547AF" w:rsidP="00AD519D">
      <w:pPr>
        <w:spacing w:after="0" w:line="240" w:lineRule="auto"/>
      </w:pPr>
      <w:r>
        <w:separator/>
      </w:r>
    </w:p>
  </w:endnote>
  <w:endnote w:type="continuationSeparator" w:id="0">
    <w:p w14:paraId="6596DDE4" w14:textId="77777777" w:rsidR="002547AF" w:rsidRDefault="002547AF" w:rsidP="00AD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554C" w14:textId="77777777" w:rsidR="002547AF" w:rsidRDefault="002547AF" w:rsidP="00AD519D">
      <w:pPr>
        <w:spacing w:after="0" w:line="240" w:lineRule="auto"/>
      </w:pPr>
      <w:r>
        <w:separator/>
      </w:r>
    </w:p>
  </w:footnote>
  <w:footnote w:type="continuationSeparator" w:id="0">
    <w:p w14:paraId="7ED270DC" w14:textId="77777777" w:rsidR="002547AF" w:rsidRDefault="002547AF" w:rsidP="00AD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91E0" w14:textId="1A5D4E76" w:rsidR="00AD519D" w:rsidRDefault="00AD519D" w:rsidP="00AD519D">
    <w:pPr>
      <w:pStyle w:val="Header"/>
      <w:jc w:val="right"/>
    </w:pPr>
    <w:r>
      <w:rPr>
        <w:rFonts w:ascii="Franklin Gothic Book" w:hAnsi="Franklin Gothic Book"/>
        <w:noProof/>
        <w:lang w:eastAsia="zh-CN"/>
      </w:rPr>
      <w:drawing>
        <wp:anchor distT="0" distB="0" distL="114300" distR="114300" simplePos="0" relativeHeight="251659264" behindDoc="1" locked="0" layoutInCell="1" allowOverlap="1" wp14:anchorId="73615EE3" wp14:editId="79821502">
          <wp:simplePos x="0" y="0"/>
          <wp:positionH relativeFrom="column">
            <wp:posOffset>-224790</wp:posOffset>
          </wp:positionH>
          <wp:positionV relativeFrom="paragraph">
            <wp:posOffset>-179070</wp:posOffset>
          </wp:positionV>
          <wp:extent cx="1787525" cy="678180"/>
          <wp:effectExtent l="0" t="0" r="3175" b="7620"/>
          <wp:wrapTight wrapText="bothSides">
            <wp:wrapPolygon edited="0">
              <wp:start x="0" y="0"/>
              <wp:lineTo x="0" y="21236"/>
              <wp:lineTo x="21408" y="21236"/>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WISER_New_Tagline-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525" cy="678180"/>
                  </a:xfrm>
                  <a:prstGeom prst="rect">
                    <a:avLst/>
                  </a:prstGeom>
                </pic:spPr>
              </pic:pic>
            </a:graphicData>
          </a:graphic>
          <wp14:sizeRelH relativeFrom="page">
            <wp14:pctWidth>0</wp14:pctWidth>
          </wp14:sizeRelH>
          <wp14:sizeRelV relativeFrom="page">
            <wp14:pctHeight>0</wp14:pctHeight>
          </wp14:sizeRelV>
        </wp:anchor>
      </w:drawing>
    </w:r>
    <w:r w:rsidR="00146D0C">
      <w:rPr>
        <w:rFonts w:ascii="Franklin Gothic Book" w:hAnsi="Franklin Gothic Book"/>
        <w:noProof/>
        <w:lang w:eastAsia="zh-CN"/>
      </w:rPr>
      <w:t>iSIM</w:t>
    </w:r>
    <w:r w:rsidR="00146D0C">
      <w:t xml:space="preserve"> #7016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58A"/>
    <w:multiLevelType w:val="hybridMultilevel"/>
    <w:tmpl w:val="514C3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D7DFE"/>
    <w:multiLevelType w:val="hybridMultilevel"/>
    <w:tmpl w:val="6A70E360"/>
    <w:lvl w:ilvl="0" w:tplc="524A3B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90BC4"/>
    <w:multiLevelType w:val="hybridMultilevel"/>
    <w:tmpl w:val="2B1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B1C00"/>
    <w:multiLevelType w:val="multilevel"/>
    <w:tmpl w:val="A5F639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FA376BE"/>
    <w:multiLevelType w:val="hybridMultilevel"/>
    <w:tmpl w:val="60AE8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44F2E"/>
    <w:multiLevelType w:val="hybridMultilevel"/>
    <w:tmpl w:val="770CA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9D"/>
    <w:rsid w:val="000078DF"/>
    <w:rsid w:val="00007ADE"/>
    <w:rsid w:val="00095E5F"/>
    <w:rsid w:val="0012135B"/>
    <w:rsid w:val="00146D0C"/>
    <w:rsid w:val="00165B32"/>
    <w:rsid w:val="001A0459"/>
    <w:rsid w:val="001B5FDC"/>
    <w:rsid w:val="001E0638"/>
    <w:rsid w:val="00213799"/>
    <w:rsid w:val="00250BB8"/>
    <w:rsid w:val="002547AF"/>
    <w:rsid w:val="00264197"/>
    <w:rsid w:val="00273D76"/>
    <w:rsid w:val="0029779E"/>
    <w:rsid w:val="002B7597"/>
    <w:rsid w:val="002C73F5"/>
    <w:rsid w:val="002D0549"/>
    <w:rsid w:val="002F1587"/>
    <w:rsid w:val="002F465C"/>
    <w:rsid w:val="002F4BD0"/>
    <w:rsid w:val="00331569"/>
    <w:rsid w:val="004069A2"/>
    <w:rsid w:val="00441414"/>
    <w:rsid w:val="00450E22"/>
    <w:rsid w:val="004E0518"/>
    <w:rsid w:val="004F524C"/>
    <w:rsid w:val="00520B31"/>
    <w:rsid w:val="00572CE5"/>
    <w:rsid w:val="00573734"/>
    <w:rsid w:val="00592C9F"/>
    <w:rsid w:val="005B5366"/>
    <w:rsid w:val="005D2153"/>
    <w:rsid w:val="005F586E"/>
    <w:rsid w:val="006B2FF7"/>
    <w:rsid w:val="006C5EBF"/>
    <w:rsid w:val="006E23D9"/>
    <w:rsid w:val="00733169"/>
    <w:rsid w:val="00735E7B"/>
    <w:rsid w:val="007461B6"/>
    <w:rsid w:val="007971F3"/>
    <w:rsid w:val="007A326E"/>
    <w:rsid w:val="007F7159"/>
    <w:rsid w:val="00891BA3"/>
    <w:rsid w:val="00896CA7"/>
    <w:rsid w:val="008C5AB7"/>
    <w:rsid w:val="008F21BF"/>
    <w:rsid w:val="009062EE"/>
    <w:rsid w:val="00953105"/>
    <w:rsid w:val="00960C44"/>
    <w:rsid w:val="009B7FD2"/>
    <w:rsid w:val="009D0C67"/>
    <w:rsid w:val="00A372EC"/>
    <w:rsid w:val="00AD0838"/>
    <w:rsid w:val="00AD519D"/>
    <w:rsid w:val="00AD72E1"/>
    <w:rsid w:val="00B0261C"/>
    <w:rsid w:val="00B31DB4"/>
    <w:rsid w:val="00BE1466"/>
    <w:rsid w:val="00C23764"/>
    <w:rsid w:val="00C2377E"/>
    <w:rsid w:val="00C33FF8"/>
    <w:rsid w:val="00C56E4E"/>
    <w:rsid w:val="00C71576"/>
    <w:rsid w:val="00CA2CB5"/>
    <w:rsid w:val="00D574C2"/>
    <w:rsid w:val="00D76D56"/>
    <w:rsid w:val="00D9321F"/>
    <w:rsid w:val="00DC0644"/>
    <w:rsid w:val="00E35DF2"/>
    <w:rsid w:val="00E42773"/>
    <w:rsid w:val="00E7190A"/>
    <w:rsid w:val="00E9393A"/>
    <w:rsid w:val="00F64C45"/>
    <w:rsid w:val="00F87078"/>
    <w:rsid w:val="00FB7129"/>
    <w:rsid w:val="00FC3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A5818E"/>
  <w15:docId w15:val="{690F131D-5D0C-4CE8-B41F-1FE99738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7ADE"/>
  </w:style>
  <w:style w:type="paragraph" w:styleId="Heading1">
    <w:name w:val="heading 1"/>
    <w:basedOn w:val="Normal"/>
    <w:next w:val="Normal"/>
    <w:link w:val="Heading1Char"/>
    <w:uiPriority w:val="9"/>
    <w:qFormat/>
    <w:rsid w:val="0000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7ADE"/>
    <w:pPr>
      <w:widowControl w:val="0"/>
      <w:spacing w:after="0" w:line="240" w:lineRule="auto"/>
    </w:pPr>
  </w:style>
  <w:style w:type="character" w:customStyle="1" w:styleId="Heading1Char">
    <w:name w:val="Heading 1 Char"/>
    <w:basedOn w:val="DefaultParagraphFont"/>
    <w:link w:val="Heading1"/>
    <w:uiPriority w:val="9"/>
    <w:rsid w:val="00007A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A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7A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AD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07ADE"/>
    <w:pPr>
      <w:widowControl w:val="0"/>
      <w:spacing w:after="0" w:line="240" w:lineRule="auto"/>
      <w:ind w:left="126"/>
    </w:pPr>
    <w:rPr>
      <w:rFonts w:ascii="Arial" w:eastAsia="Arial" w:hAnsi="Arial"/>
      <w:sz w:val="17"/>
      <w:szCs w:val="17"/>
    </w:rPr>
  </w:style>
  <w:style w:type="character" w:customStyle="1" w:styleId="BodyTextChar">
    <w:name w:val="Body Text Char"/>
    <w:basedOn w:val="DefaultParagraphFont"/>
    <w:link w:val="BodyText"/>
    <w:uiPriority w:val="1"/>
    <w:rsid w:val="00007ADE"/>
    <w:rPr>
      <w:rFonts w:ascii="Arial" w:eastAsia="Arial" w:hAnsi="Arial"/>
      <w:sz w:val="17"/>
      <w:szCs w:val="17"/>
    </w:rPr>
  </w:style>
  <w:style w:type="character" w:styleId="Strong">
    <w:name w:val="Strong"/>
    <w:basedOn w:val="DefaultParagraphFont"/>
    <w:uiPriority w:val="22"/>
    <w:qFormat/>
    <w:rsid w:val="00007ADE"/>
    <w:rPr>
      <w:b/>
      <w:bCs/>
    </w:rPr>
  </w:style>
  <w:style w:type="paragraph" w:styleId="NoSpacing">
    <w:name w:val="No Spacing"/>
    <w:link w:val="NoSpacingChar"/>
    <w:uiPriority w:val="1"/>
    <w:qFormat/>
    <w:rsid w:val="00007ADE"/>
    <w:pPr>
      <w:spacing w:after="0" w:line="240" w:lineRule="auto"/>
    </w:pPr>
    <w:rPr>
      <w:rFonts w:eastAsiaTheme="minorEastAsia"/>
      <w:sz w:val="24"/>
      <w:szCs w:val="24"/>
      <w:lang w:eastAsia="ja-JP"/>
    </w:rPr>
  </w:style>
  <w:style w:type="character" w:customStyle="1" w:styleId="NoSpacingChar">
    <w:name w:val="No Spacing Char"/>
    <w:basedOn w:val="DefaultParagraphFont"/>
    <w:link w:val="NoSpacing"/>
    <w:uiPriority w:val="1"/>
    <w:rsid w:val="00007ADE"/>
    <w:rPr>
      <w:rFonts w:eastAsiaTheme="minorEastAsia"/>
      <w:sz w:val="24"/>
      <w:szCs w:val="24"/>
      <w:lang w:eastAsia="ja-JP"/>
    </w:rPr>
  </w:style>
  <w:style w:type="paragraph" w:styleId="ListParagraph">
    <w:name w:val="List Paragraph"/>
    <w:basedOn w:val="Normal"/>
    <w:uiPriority w:val="34"/>
    <w:qFormat/>
    <w:rsid w:val="00007ADE"/>
    <w:pPr>
      <w:ind w:left="720"/>
      <w:contextualSpacing/>
    </w:pPr>
  </w:style>
  <w:style w:type="paragraph" w:styleId="TOCHeading">
    <w:name w:val="TOC Heading"/>
    <w:basedOn w:val="Heading1"/>
    <w:next w:val="Normal"/>
    <w:uiPriority w:val="39"/>
    <w:semiHidden/>
    <w:unhideWhenUsed/>
    <w:qFormat/>
    <w:rsid w:val="00007ADE"/>
    <w:pPr>
      <w:outlineLvl w:val="9"/>
    </w:pPr>
    <w:rPr>
      <w:lang w:eastAsia="ja-JP"/>
    </w:rPr>
  </w:style>
  <w:style w:type="paragraph" w:styleId="Header">
    <w:name w:val="header"/>
    <w:basedOn w:val="Normal"/>
    <w:link w:val="HeaderChar"/>
    <w:uiPriority w:val="99"/>
    <w:unhideWhenUsed/>
    <w:rsid w:val="00AD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9D"/>
  </w:style>
  <w:style w:type="paragraph" w:styleId="Footer">
    <w:name w:val="footer"/>
    <w:basedOn w:val="Normal"/>
    <w:link w:val="FooterChar"/>
    <w:uiPriority w:val="99"/>
    <w:unhideWhenUsed/>
    <w:rsid w:val="00AD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9D"/>
  </w:style>
  <w:style w:type="table" w:styleId="TableGrid">
    <w:name w:val="Table Grid"/>
    <w:basedOn w:val="TableNormal"/>
    <w:uiPriority w:val="59"/>
    <w:rsid w:val="00C2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6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D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D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1DB4"/>
    <w:rPr>
      <w:sz w:val="18"/>
      <w:szCs w:val="18"/>
    </w:rPr>
  </w:style>
  <w:style w:type="paragraph" w:styleId="CommentText">
    <w:name w:val="annotation text"/>
    <w:basedOn w:val="Normal"/>
    <w:link w:val="CommentTextChar"/>
    <w:uiPriority w:val="99"/>
    <w:semiHidden/>
    <w:unhideWhenUsed/>
    <w:rsid w:val="00B31DB4"/>
    <w:pPr>
      <w:spacing w:line="240" w:lineRule="auto"/>
    </w:pPr>
    <w:rPr>
      <w:sz w:val="24"/>
      <w:szCs w:val="24"/>
    </w:rPr>
  </w:style>
  <w:style w:type="character" w:customStyle="1" w:styleId="CommentTextChar">
    <w:name w:val="Comment Text Char"/>
    <w:basedOn w:val="DefaultParagraphFont"/>
    <w:link w:val="CommentText"/>
    <w:uiPriority w:val="99"/>
    <w:semiHidden/>
    <w:rsid w:val="00B31DB4"/>
    <w:rPr>
      <w:sz w:val="24"/>
      <w:szCs w:val="24"/>
    </w:rPr>
  </w:style>
  <w:style w:type="paragraph" w:styleId="CommentSubject">
    <w:name w:val="annotation subject"/>
    <w:basedOn w:val="CommentText"/>
    <w:next w:val="CommentText"/>
    <w:link w:val="CommentSubjectChar"/>
    <w:uiPriority w:val="99"/>
    <w:semiHidden/>
    <w:unhideWhenUsed/>
    <w:rsid w:val="00B31DB4"/>
    <w:rPr>
      <w:b/>
      <w:bCs/>
      <w:sz w:val="20"/>
      <w:szCs w:val="20"/>
    </w:rPr>
  </w:style>
  <w:style w:type="character" w:customStyle="1" w:styleId="CommentSubjectChar">
    <w:name w:val="Comment Subject Char"/>
    <w:basedOn w:val="CommentTextChar"/>
    <w:link w:val="CommentSubject"/>
    <w:uiPriority w:val="99"/>
    <w:semiHidden/>
    <w:rsid w:val="00B31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0172">
      <w:bodyDiv w:val="1"/>
      <w:marLeft w:val="0"/>
      <w:marRight w:val="0"/>
      <w:marTop w:val="0"/>
      <w:marBottom w:val="0"/>
      <w:divBdr>
        <w:top w:val="none" w:sz="0" w:space="0" w:color="auto"/>
        <w:left w:val="none" w:sz="0" w:space="0" w:color="auto"/>
        <w:bottom w:val="none" w:sz="0" w:space="0" w:color="auto"/>
        <w:right w:val="none" w:sz="0" w:space="0" w:color="auto"/>
      </w:divBdr>
    </w:div>
    <w:div w:id="1569456729">
      <w:bodyDiv w:val="1"/>
      <w:marLeft w:val="0"/>
      <w:marRight w:val="0"/>
      <w:marTop w:val="0"/>
      <w:marBottom w:val="0"/>
      <w:divBdr>
        <w:top w:val="none" w:sz="0" w:space="0" w:color="auto"/>
        <w:left w:val="none" w:sz="0" w:space="0" w:color="auto"/>
        <w:bottom w:val="none" w:sz="0" w:space="0" w:color="auto"/>
        <w:right w:val="none" w:sz="0" w:space="0" w:color="auto"/>
      </w:divBdr>
    </w:div>
    <w:div w:id="1608074472">
      <w:bodyDiv w:val="1"/>
      <w:marLeft w:val="0"/>
      <w:marRight w:val="0"/>
      <w:marTop w:val="0"/>
      <w:marBottom w:val="0"/>
      <w:divBdr>
        <w:top w:val="none" w:sz="0" w:space="0" w:color="auto"/>
        <w:left w:val="none" w:sz="0" w:space="0" w:color="auto"/>
        <w:bottom w:val="none" w:sz="0" w:space="0" w:color="auto"/>
        <w:right w:val="none" w:sz="0" w:space="0" w:color="auto"/>
      </w:divBdr>
    </w:div>
    <w:div w:id="1636790720">
      <w:bodyDiv w:val="1"/>
      <w:marLeft w:val="0"/>
      <w:marRight w:val="0"/>
      <w:marTop w:val="0"/>
      <w:marBottom w:val="0"/>
      <w:divBdr>
        <w:top w:val="none" w:sz="0" w:space="0" w:color="auto"/>
        <w:left w:val="none" w:sz="0" w:space="0" w:color="auto"/>
        <w:bottom w:val="none" w:sz="0" w:space="0" w:color="auto"/>
        <w:right w:val="none" w:sz="0" w:space="0" w:color="auto"/>
      </w:divBdr>
      <w:divsChild>
        <w:div w:id="456874573">
          <w:marLeft w:val="0"/>
          <w:marRight w:val="0"/>
          <w:marTop w:val="150"/>
          <w:marBottom w:val="75"/>
          <w:divBdr>
            <w:top w:val="none" w:sz="0" w:space="0" w:color="auto"/>
            <w:left w:val="none" w:sz="0" w:space="0" w:color="auto"/>
            <w:bottom w:val="single" w:sz="6" w:space="0" w:color="A5C3FF"/>
            <w:right w:val="none" w:sz="0" w:space="0" w:color="auto"/>
          </w:divBdr>
        </w:div>
      </w:divsChild>
    </w:div>
    <w:div w:id="18332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E00D-EFD3-4630-A263-DD5C7C4B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Farkas, Deborah</dc:creator>
  <cp:lastModifiedBy>Larson, Vanessa</cp:lastModifiedBy>
  <cp:revision>2</cp:revision>
  <dcterms:created xsi:type="dcterms:W3CDTF">2022-03-16T18:34:00Z</dcterms:created>
  <dcterms:modified xsi:type="dcterms:W3CDTF">2022-03-16T18:34:00Z</dcterms:modified>
</cp:coreProperties>
</file>