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4E49" w14:textId="77777777" w:rsidR="00F9208B" w:rsidRPr="0029616E" w:rsidRDefault="00F9208B" w:rsidP="00F9208B">
      <w:pPr>
        <w:contextualSpacing/>
        <w:rPr>
          <w:rFonts w:ascii="Arial Narrow" w:eastAsia="Arial Narrow" w:hAnsi="Arial Narrow" w:cs="Arial Narrow"/>
          <w:b/>
          <w:color w:val="222222"/>
        </w:rPr>
      </w:pPr>
    </w:p>
    <w:p w14:paraId="2CF635BB" w14:textId="1A32D0BC" w:rsidR="00F9208B" w:rsidRPr="0029616E" w:rsidRDefault="00FA747C" w:rsidP="00F9208B">
      <w:pPr>
        <w:contextualSpacing/>
        <w:jc w:val="center"/>
        <w:rPr>
          <w:rFonts w:ascii="Arial Narrow" w:hAnsi="Arial Narrow" w:cstheme="minorHAnsi"/>
          <w:b/>
        </w:rPr>
      </w:pPr>
      <w:r w:rsidRPr="0029616E">
        <w:rPr>
          <w:rFonts w:ascii="Arial Narrow" w:hAnsi="Arial Narrow" w:cstheme="minorHAnsi"/>
          <w:b/>
        </w:rPr>
        <w:t>Southeastern PA</w:t>
      </w:r>
    </w:p>
    <w:p w14:paraId="6198FA92" w14:textId="08C5F289" w:rsidR="00F44B1D" w:rsidRPr="0029616E" w:rsidRDefault="00F44B1D" w:rsidP="003F751B">
      <w:pPr>
        <w:contextualSpacing/>
        <w:jc w:val="center"/>
        <w:rPr>
          <w:rFonts w:ascii="Arial Narrow" w:hAnsi="Arial Narrow" w:cstheme="minorHAnsi"/>
          <w:b/>
        </w:rPr>
      </w:pPr>
      <w:r w:rsidRPr="0029616E">
        <w:rPr>
          <w:rFonts w:ascii="Arial Narrow" w:eastAsia="Arial Narrow" w:hAnsi="Arial Narrow" w:cs="Arial"/>
          <w:b/>
          <w:color w:val="222222"/>
        </w:rPr>
        <w:t>PCMH Learning Network Session</w:t>
      </w:r>
    </w:p>
    <w:p w14:paraId="44D1A84D" w14:textId="5B57BFBA" w:rsidR="00F44B1D" w:rsidRPr="0029616E" w:rsidRDefault="00AA7DBC" w:rsidP="005F19EC">
      <w:pPr>
        <w:contextualSpacing/>
        <w:jc w:val="center"/>
        <w:rPr>
          <w:rFonts w:ascii="Arial Narrow" w:hAnsi="Arial Narrow" w:cstheme="minorHAnsi"/>
          <w:b/>
          <w:bCs/>
        </w:rPr>
      </w:pPr>
      <w:r w:rsidRPr="0029616E">
        <w:rPr>
          <w:rFonts w:ascii="Arial Narrow" w:hAnsi="Arial Narrow" w:cstheme="minorHAnsi"/>
          <w:b/>
          <w:bCs/>
        </w:rPr>
        <w:t xml:space="preserve">Thursday, </w:t>
      </w:r>
      <w:r w:rsidR="002C3A2B" w:rsidRPr="0029616E">
        <w:rPr>
          <w:rFonts w:ascii="Arial Narrow" w:hAnsi="Arial Narrow" w:cstheme="minorHAnsi"/>
          <w:b/>
          <w:bCs/>
        </w:rPr>
        <w:t xml:space="preserve">May </w:t>
      </w:r>
      <w:r w:rsidR="00FA747C" w:rsidRPr="0029616E">
        <w:rPr>
          <w:rFonts w:ascii="Arial Narrow" w:hAnsi="Arial Narrow" w:cstheme="minorHAnsi"/>
          <w:b/>
          <w:bCs/>
        </w:rPr>
        <w:t>26</w:t>
      </w:r>
      <w:r w:rsidR="002C3A2B" w:rsidRPr="0029616E">
        <w:rPr>
          <w:rFonts w:ascii="Arial Narrow" w:hAnsi="Arial Narrow" w:cstheme="minorHAnsi"/>
          <w:b/>
          <w:bCs/>
        </w:rPr>
        <w:t>, 2022</w:t>
      </w:r>
    </w:p>
    <w:p w14:paraId="3A327614" w14:textId="598EBE30" w:rsidR="00F44B1D" w:rsidRPr="0029616E" w:rsidRDefault="00F44B1D" w:rsidP="005F19EC">
      <w:pPr>
        <w:contextualSpacing/>
        <w:jc w:val="center"/>
        <w:rPr>
          <w:rFonts w:ascii="Arial Narrow" w:eastAsia="Arial Narrow" w:hAnsi="Arial Narrow" w:cs="Arial"/>
          <w:b/>
          <w:color w:val="222222"/>
        </w:rPr>
      </w:pPr>
      <w:r w:rsidRPr="0029616E">
        <w:rPr>
          <w:rFonts w:ascii="Arial Narrow" w:eastAsia="Arial Narrow" w:hAnsi="Arial Narrow" w:cs="Arial"/>
          <w:b/>
          <w:color w:val="222222"/>
          <w:highlight w:val="white"/>
        </w:rPr>
        <w:t>8:30 a.m. to 11:30 a.m.</w:t>
      </w:r>
    </w:p>
    <w:p w14:paraId="54231DA4" w14:textId="26F3CA8C" w:rsidR="00F9208B" w:rsidRPr="0029616E" w:rsidRDefault="00F9208B" w:rsidP="005F19EC">
      <w:pPr>
        <w:contextualSpacing/>
        <w:jc w:val="center"/>
        <w:rPr>
          <w:rFonts w:ascii="Arial Narrow" w:hAnsi="Arial Narrow" w:cstheme="minorHAnsi"/>
          <w:b/>
          <w:bCs/>
        </w:rPr>
      </w:pPr>
      <w:r w:rsidRPr="0029616E">
        <w:rPr>
          <w:rFonts w:ascii="Arial Narrow" w:eastAsia="Arial Narrow" w:hAnsi="Arial Narrow" w:cs="Arial"/>
          <w:b/>
          <w:color w:val="222222"/>
        </w:rPr>
        <w:t>Zoom</w:t>
      </w:r>
    </w:p>
    <w:p w14:paraId="49E8AB95" w14:textId="4F59CD2D" w:rsidR="00F44B1D" w:rsidRPr="0029616E" w:rsidRDefault="00F44B1D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bCs/>
          <w:color w:val="222222"/>
        </w:rPr>
      </w:pPr>
    </w:p>
    <w:p w14:paraId="43210B31" w14:textId="6DC88FF3" w:rsidR="00961F16" w:rsidRPr="0029616E" w:rsidRDefault="00961F16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bCs/>
          <w:color w:val="222222"/>
        </w:rPr>
      </w:pPr>
      <w:r w:rsidRPr="0029616E">
        <w:rPr>
          <w:rFonts w:ascii="Arial Narrow" w:eastAsia="Arial Narrow" w:hAnsi="Arial Narrow" w:cs="Arial Narrow"/>
          <w:b/>
          <w:bCs/>
          <w:color w:val="222222"/>
        </w:rPr>
        <w:t>Register Here:</w:t>
      </w:r>
      <w:r w:rsidR="00F9208B" w:rsidRPr="0029616E">
        <w:rPr>
          <w:rFonts w:ascii="Arial Narrow" w:hAnsi="Arial Narrow"/>
        </w:rPr>
        <w:t xml:space="preserve"> </w:t>
      </w:r>
      <w:hyperlink r:id="rId8" w:history="1">
        <w:r w:rsidR="00FA747C" w:rsidRPr="0029616E">
          <w:rPr>
            <w:rStyle w:val="Hyperlink"/>
            <w:rFonts w:ascii="Arial Narrow" w:eastAsia="Arial Narrow" w:hAnsi="Arial Narrow" w:cs="Arial Narrow"/>
          </w:rPr>
          <w:t>https://www.tomorrowshealthcare.org/pcmh-05-26-2022</w:t>
        </w:r>
      </w:hyperlink>
      <w:r w:rsidR="00F9208B" w:rsidRPr="0029616E">
        <w:rPr>
          <w:rFonts w:ascii="Arial Narrow" w:eastAsia="Arial Narrow" w:hAnsi="Arial Narrow" w:cs="Arial Narrow"/>
          <w:b/>
          <w:bCs/>
          <w:color w:val="222222"/>
        </w:rPr>
        <w:t xml:space="preserve"> </w:t>
      </w:r>
    </w:p>
    <w:p w14:paraId="414A644F" w14:textId="77777777" w:rsidR="00961F16" w:rsidRPr="0029616E" w:rsidRDefault="00961F16" w:rsidP="005F19EC">
      <w:pPr>
        <w:shd w:val="clear" w:color="auto" w:fill="FFFFFF"/>
        <w:contextualSpacing/>
        <w:rPr>
          <w:rFonts w:ascii="Arial Narrow" w:eastAsia="Arial Narrow" w:hAnsi="Arial Narrow" w:cs="Arial"/>
          <w:b/>
          <w:color w:val="222222"/>
        </w:rPr>
      </w:pPr>
    </w:p>
    <w:p w14:paraId="03709F6A" w14:textId="6132785E" w:rsidR="00F44B1D" w:rsidRPr="0029616E" w:rsidRDefault="00F44B1D" w:rsidP="005F19EC">
      <w:pPr>
        <w:shd w:val="clear" w:color="auto" w:fill="FFFFFF"/>
        <w:contextualSpacing/>
        <w:rPr>
          <w:rFonts w:ascii="Arial Narrow" w:eastAsia="Arial Narrow" w:hAnsi="Arial Narrow" w:cs="Arial"/>
          <w:b/>
          <w:color w:val="222222"/>
        </w:rPr>
      </w:pPr>
      <w:r w:rsidRPr="0029616E">
        <w:rPr>
          <w:rFonts w:ascii="Arial Narrow" w:eastAsia="Arial Narrow" w:hAnsi="Arial Narrow" w:cs="Arial"/>
          <w:b/>
          <w:color w:val="222222"/>
        </w:rPr>
        <w:t>Learning Objectives:</w:t>
      </w:r>
    </w:p>
    <w:p w14:paraId="6840A4FC" w14:textId="77777777" w:rsidR="002C3A2B" w:rsidRPr="0029616E" w:rsidRDefault="002C3A2B" w:rsidP="334D21F4">
      <w:pPr>
        <w:shd w:val="clear" w:color="auto" w:fill="FFFFFF" w:themeFill="background1"/>
        <w:contextualSpacing/>
        <w:rPr>
          <w:rFonts w:ascii="Arial Narrow" w:eastAsia="Arial" w:hAnsi="Arial Narrow" w:cs="Arial"/>
          <w:b/>
          <w:bCs/>
          <w:color w:val="222222"/>
        </w:rPr>
      </w:pPr>
    </w:p>
    <w:p w14:paraId="2606D426" w14:textId="77777777" w:rsidR="007444FC" w:rsidRPr="0029616E" w:rsidRDefault="334D21F4" w:rsidP="334D21F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 Narrow" w:eastAsia="Arial Narrow" w:hAnsi="Arial Narrow" w:cs="Arial Narrow"/>
          <w:color w:val="000000"/>
        </w:rPr>
      </w:pPr>
      <w:r w:rsidRPr="0029616E">
        <w:rPr>
          <w:rFonts w:ascii="Arial Narrow" w:eastAsia="Arial Narrow" w:hAnsi="Arial Narrow" w:cs="Arial Narrow"/>
          <w:color w:val="000000" w:themeColor="text1"/>
        </w:rPr>
        <w:t>Describe examples of and best practices for depression screening and follow-up workflows in PCMH settings. </w:t>
      </w:r>
    </w:p>
    <w:p w14:paraId="6F05739E" w14:textId="4F2E53CE" w:rsidR="007444FC" w:rsidRPr="0029616E" w:rsidRDefault="334D21F4" w:rsidP="334D21F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 Narrow" w:eastAsia="Arial Narrow" w:hAnsi="Arial Narrow" w:cs="Arial Narrow"/>
          <w:color w:val="000000"/>
        </w:rPr>
      </w:pPr>
      <w:r w:rsidRPr="0029616E">
        <w:rPr>
          <w:rFonts w:ascii="Arial Narrow" w:eastAsia="Arial Narrow" w:hAnsi="Arial Narrow" w:cs="Arial Narrow"/>
          <w:color w:val="000000" w:themeColor="text1"/>
        </w:rPr>
        <w:t>Describe how to standardize depression screening and follow-up workflows. </w:t>
      </w:r>
    </w:p>
    <w:p w14:paraId="3F316EFB" w14:textId="77777777" w:rsidR="007444FC" w:rsidRPr="0029616E" w:rsidRDefault="334D21F4" w:rsidP="334D21F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 Narrow" w:eastAsia="Arial Narrow" w:hAnsi="Arial Narrow" w:cs="Arial Narrow"/>
          <w:color w:val="000000"/>
        </w:rPr>
      </w:pPr>
      <w:r w:rsidRPr="0029616E">
        <w:rPr>
          <w:rFonts w:ascii="Arial Narrow" w:eastAsia="Arial Narrow" w:hAnsi="Arial Narrow" w:cs="Arial Narrow"/>
          <w:color w:val="000000" w:themeColor="text1"/>
        </w:rPr>
        <w:t>Describe how to measure and use depression response and remission measures to inform adjustments to care plans. </w:t>
      </w:r>
    </w:p>
    <w:p w14:paraId="0C164F9F" w14:textId="0646464D" w:rsidR="00F44B1D" w:rsidRPr="0029616E" w:rsidRDefault="334D21F4" w:rsidP="00B378A2">
      <w:pPr>
        <w:pStyle w:val="NormalWeb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contextualSpacing/>
        <w:textAlignment w:val="baseline"/>
        <w:rPr>
          <w:rFonts w:ascii="Arial Narrow" w:eastAsia="Arial" w:hAnsi="Arial Narrow" w:cs="Arial"/>
          <w:b/>
          <w:bCs/>
          <w:color w:val="222222"/>
        </w:rPr>
      </w:pPr>
      <w:r w:rsidRPr="0029616E">
        <w:rPr>
          <w:rFonts w:ascii="Arial Narrow" w:eastAsia="Arial Narrow" w:hAnsi="Arial Narrow" w:cs="Arial Narrow"/>
          <w:color w:val="000000" w:themeColor="text1"/>
        </w:rPr>
        <w:t xml:space="preserve">Describe how the </w:t>
      </w:r>
      <w:proofErr w:type="gramStart"/>
      <w:r w:rsidRPr="0029616E">
        <w:rPr>
          <w:rFonts w:ascii="Arial Narrow" w:eastAsia="Arial Narrow" w:hAnsi="Arial Narrow" w:cs="Arial Narrow"/>
          <w:color w:val="000000" w:themeColor="text1"/>
        </w:rPr>
        <w:t>988</w:t>
      </w:r>
      <w:r w:rsidR="00F9208B" w:rsidRPr="0029616E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Pr="0029616E">
        <w:rPr>
          <w:rFonts w:ascii="Arial Narrow" w:eastAsia="Arial Narrow" w:hAnsi="Arial Narrow" w:cs="Arial Narrow"/>
          <w:color w:val="000000" w:themeColor="text1"/>
        </w:rPr>
        <w:t>crisis</w:t>
      </w:r>
      <w:proofErr w:type="gramEnd"/>
      <w:r w:rsidRPr="0029616E">
        <w:rPr>
          <w:rFonts w:ascii="Arial Narrow" w:eastAsia="Arial Narrow" w:hAnsi="Arial Narrow" w:cs="Arial Narrow"/>
          <w:color w:val="000000" w:themeColor="text1"/>
        </w:rPr>
        <w:t xml:space="preserve"> line will be implemented in Pennsylvania and best practices for screening for suicide risk and speaking with patients regarding screening result</w:t>
      </w:r>
    </w:p>
    <w:p w14:paraId="6A8B54A3" w14:textId="77777777" w:rsidR="00595CAC" w:rsidRPr="0029616E" w:rsidRDefault="00595CAC" w:rsidP="00595CAC">
      <w:pPr>
        <w:pStyle w:val="NormalWeb"/>
        <w:shd w:val="clear" w:color="auto" w:fill="FFFFFF" w:themeFill="background1"/>
        <w:spacing w:before="0" w:beforeAutospacing="0" w:after="0" w:afterAutospacing="0"/>
        <w:contextualSpacing/>
        <w:textAlignment w:val="baseline"/>
        <w:rPr>
          <w:rFonts w:ascii="Arial Narrow" w:eastAsia="Arial" w:hAnsi="Arial Narrow" w:cs="Arial"/>
          <w:b/>
          <w:bCs/>
          <w:color w:val="222222"/>
        </w:rPr>
      </w:pPr>
    </w:p>
    <w:p w14:paraId="3A5C15DD" w14:textId="04B909B1" w:rsidR="0046294E" w:rsidRPr="0029616E" w:rsidRDefault="334D21F4" w:rsidP="0004647F">
      <w:pPr>
        <w:shd w:val="clear" w:color="auto" w:fill="FFFFFF" w:themeFill="background1"/>
        <w:contextualSpacing/>
        <w:rPr>
          <w:rFonts w:ascii="Arial Narrow" w:eastAsia="Arial" w:hAnsi="Arial Narrow" w:cs="Arial"/>
          <w:b/>
          <w:bCs/>
          <w:color w:val="222222"/>
        </w:rPr>
      </w:pPr>
      <w:r w:rsidRPr="0029616E">
        <w:rPr>
          <w:rFonts w:ascii="Arial Narrow" w:eastAsia="Arial" w:hAnsi="Arial Narrow" w:cs="Arial"/>
          <w:b/>
          <w:bCs/>
          <w:color w:val="222222"/>
        </w:rPr>
        <w:t>Agenda:</w:t>
      </w:r>
    </w:p>
    <w:p w14:paraId="49B586F2" w14:textId="77777777" w:rsidR="0004647F" w:rsidRPr="0029616E" w:rsidRDefault="0004647F" w:rsidP="0004647F">
      <w:pPr>
        <w:shd w:val="clear" w:color="auto" w:fill="FFFFFF" w:themeFill="background1"/>
        <w:contextualSpacing/>
        <w:rPr>
          <w:rFonts w:ascii="Arial Narrow" w:eastAsia="Arial" w:hAnsi="Arial Narrow" w:cs="Arial"/>
          <w:b/>
          <w:bCs/>
          <w:color w:val="222222"/>
        </w:rPr>
      </w:pPr>
    </w:p>
    <w:p w14:paraId="4459E9B4" w14:textId="21621834" w:rsidR="0046294E" w:rsidRPr="0029616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 w:rsidRPr="0029616E">
        <w:rPr>
          <w:rFonts w:ascii="Arial Narrow" w:eastAsia="Arial Narrow" w:hAnsi="Arial Narrow" w:cs="Arial"/>
          <w:color w:val="222222"/>
        </w:rPr>
        <w:t xml:space="preserve">8:30 a.m. to </w:t>
      </w:r>
      <w:r w:rsidR="00FA747C" w:rsidRPr="0029616E">
        <w:rPr>
          <w:rFonts w:ascii="Arial Narrow" w:eastAsia="Arial Narrow" w:hAnsi="Arial Narrow" w:cs="Arial"/>
          <w:color w:val="222222"/>
        </w:rPr>
        <w:t>8</w:t>
      </w:r>
      <w:r w:rsidR="00756CA7" w:rsidRPr="0029616E">
        <w:rPr>
          <w:rFonts w:ascii="Arial Narrow" w:eastAsia="Arial Narrow" w:hAnsi="Arial Narrow" w:cs="Arial"/>
          <w:color w:val="222222"/>
        </w:rPr>
        <w:t>:</w:t>
      </w:r>
      <w:r w:rsidR="00FA747C" w:rsidRPr="0029616E">
        <w:rPr>
          <w:rFonts w:ascii="Arial Narrow" w:eastAsia="Arial Narrow" w:hAnsi="Arial Narrow" w:cs="Arial"/>
          <w:color w:val="222222"/>
        </w:rPr>
        <w:t>50</w:t>
      </w:r>
      <w:r w:rsidR="00756CA7" w:rsidRPr="0029616E">
        <w:rPr>
          <w:rFonts w:ascii="Arial Narrow" w:eastAsia="Arial Narrow" w:hAnsi="Arial Narrow" w:cs="Arial"/>
          <w:color w:val="222222"/>
        </w:rPr>
        <w:t xml:space="preserve"> </w:t>
      </w:r>
      <w:r w:rsidRPr="0029616E">
        <w:rPr>
          <w:rFonts w:ascii="Arial Narrow" w:eastAsia="Arial Narrow" w:hAnsi="Arial Narrow" w:cs="Arial"/>
          <w:color w:val="222222"/>
        </w:rPr>
        <w:t>a.m. –</w:t>
      </w:r>
      <w:r w:rsidRPr="0029616E">
        <w:rPr>
          <w:rFonts w:ascii="Arial Narrow" w:eastAsia="Arial Narrow" w:hAnsi="Arial Narrow" w:cs="Arial"/>
          <w:b/>
          <w:color w:val="222222"/>
        </w:rPr>
        <w:t xml:space="preserve"> Welcome &amp; </w:t>
      </w:r>
      <w:r w:rsidR="00F44B1D" w:rsidRPr="0029616E">
        <w:rPr>
          <w:rFonts w:ascii="Arial Narrow" w:eastAsia="Arial Narrow" w:hAnsi="Arial Narrow" w:cs="Arial"/>
          <w:b/>
          <w:color w:val="222222"/>
        </w:rPr>
        <w:t>Overview</w:t>
      </w:r>
      <w:r w:rsidRPr="0029616E">
        <w:rPr>
          <w:rFonts w:ascii="Arial Narrow" w:eastAsia="Arial Narrow" w:hAnsi="Arial Narrow" w:cs="Arial"/>
          <w:b/>
          <w:color w:val="222222"/>
        </w:rPr>
        <w:t> </w:t>
      </w:r>
      <w:r w:rsidRPr="0029616E">
        <w:rPr>
          <w:rFonts w:ascii="Arial Narrow" w:eastAsia="Arial Narrow" w:hAnsi="Arial Narrow" w:cs="Arial"/>
          <w:color w:val="222222"/>
        </w:rPr>
        <w:t>– Suzanne Cohen, MPH, Senior Director of Population</w:t>
      </w:r>
      <w:r w:rsidRPr="0029616E">
        <w:rPr>
          <w:rFonts w:ascii="Arial Narrow" w:eastAsia="Arial Narrow" w:hAnsi="Arial Narrow" w:cs="Arial Narrow"/>
          <w:color w:val="222222"/>
        </w:rPr>
        <w:t xml:space="preserve"> Health, The Health Federation of Philadelphia</w:t>
      </w:r>
    </w:p>
    <w:p w14:paraId="4B475397" w14:textId="77777777" w:rsidR="0004647F" w:rsidRPr="0029616E" w:rsidRDefault="0004647F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</w:p>
    <w:p w14:paraId="37582AA1" w14:textId="6263474F" w:rsidR="008861BF" w:rsidRPr="0029616E" w:rsidRDefault="00FA747C" w:rsidP="00FA747C">
      <w:pPr>
        <w:shd w:val="clear" w:color="auto" w:fill="FFFFFF" w:themeFill="background1"/>
        <w:contextualSpacing/>
        <w:rPr>
          <w:rFonts w:ascii="Arial Narrow" w:eastAsia="Arial Narrow" w:hAnsi="Arial Narrow" w:cs="Arial Narrow"/>
          <w:color w:val="222222"/>
        </w:rPr>
      </w:pPr>
      <w:r w:rsidRPr="0029616E">
        <w:rPr>
          <w:rFonts w:ascii="Arial Narrow" w:eastAsia="Arial Narrow" w:hAnsi="Arial Narrow" w:cs="Arial Narrow"/>
          <w:color w:val="222222"/>
        </w:rPr>
        <w:t>8:50 a.m. to 9:20 a.m. –</w:t>
      </w:r>
      <w:r w:rsidRPr="0029616E">
        <w:rPr>
          <w:rFonts w:ascii="Arial Narrow" w:eastAsia="Arial Narrow" w:hAnsi="Arial Narrow" w:cs="Arial Narrow"/>
          <w:b/>
          <w:bCs/>
          <w:color w:val="222222"/>
        </w:rPr>
        <w:t xml:space="preserve"> Standardizing Depression Screening Workflows including Response and Remission Rates </w:t>
      </w:r>
      <w:r w:rsidR="00AA7DBC" w:rsidRPr="0029616E">
        <w:rPr>
          <w:rFonts w:ascii="Arial Narrow" w:eastAsia="Arial Narrow" w:hAnsi="Arial Narrow" w:cs="Arial Narrow"/>
          <w:color w:val="222222"/>
        </w:rPr>
        <w:t>–</w:t>
      </w:r>
      <w:r w:rsidR="00AA7DBC" w:rsidRPr="0029616E">
        <w:rPr>
          <w:rFonts w:ascii="Arial Narrow" w:eastAsia="Arial Narrow" w:hAnsi="Arial Narrow" w:cs="Arial Narrow"/>
          <w:color w:val="222222"/>
        </w:rPr>
        <w:t xml:space="preserve"> </w:t>
      </w:r>
      <w:r w:rsidRPr="0029616E">
        <w:rPr>
          <w:rFonts w:ascii="Arial Narrow" w:eastAsia="Arial Narrow" w:hAnsi="Arial Narrow" w:cs="Arial Narrow"/>
          <w:color w:val="222222"/>
        </w:rPr>
        <w:t xml:space="preserve">Jennifer Condel, SCT(ASCP)MT, Manager, Lean Healthcare Strategy and Implementation, </w:t>
      </w:r>
      <w:r w:rsidR="00AA7DBC" w:rsidRPr="0029616E">
        <w:rPr>
          <w:rFonts w:ascii="Arial Narrow" w:eastAsia="Arial Narrow" w:hAnsi="Arial Narrow" w:cs="Arial Narrow"/>
          <w:color w:val="222222"/>
        </w:rPr>
        <w:t>Pittsburgh Regional Health Initiative (PRHI),</w:t>
      </w:r>
      <w:r w:rsidRPr="0029616E">
        <w:rPr>
          <w:rFonts w:ascii="Arial Narrow" w:eastAsia="Arial Narrow" w:hAnsi="Arial Narrow" w:cs="Arial Narrow"/>
          <w:color w:val="222222"/>
        </w:rPr>
        <w:t xml:space="preserve"> and Carol Frazer, </w:t>
      </w:r>
      <w:r w:rsidR="00AA7DBC" w:rsidRPr="0029616E">
        <w:rPr>
          <w:rFonts w:ascii="Arial Narrow" w:eastAsia="Arial Narrow" w:hAnsi="Arial Narrow" w:cs="Arial Narrow"/>
          <w:color w:val="222222"/>
        </w:rPr>
        <w:t xml:space="preserve">MEd, LPC, </w:t>
      </w:r>
      <w:r w:rsidRPr="0029616E">
        <w:rPr>
          <w:rFonts w:ascii="Arial Narrow" w:eastAsia="Arial Narrow" w:hAnsi="Arial Narrow" w:cs="Arial Narrow"/>
          <w:color w:val="222222"/>
        </w:rPr>
        <w:t>Practice Transformation Specialist, PRHI</w:t>
      </w:r>
    </w:p>
    <w:p w14:paraId="15B384AF" w14:textId="77777777" w:rsidR="008861BF" w:rsidRPr="0029616E" w:rsidRDefault="008861BF" w:rsidP="00FA747C">
      <w:pPr>
        <w:shd w:val="clear" w:color="auto" w:fill="FFFFFF" w:themeFill="background1"/>
        <w:contextualSpacing/>
        <w:rPr>
          <w:rFonts w:ascii="Arial Narrow" w:eastAsia="Arial Narrow" w:hAnsi="Arial Narrow" w:cs="Arial Narrow"/>
          <w:color w:val="222222"/>
        </w:rPr>
      </w:pPr>
    </w:p>
    <w:p w14:paraId="5179B179" w14:textId="584EAE08" w:rsidR="00AA7DBC" w:rsidRPr="0029616E" w:rsidRDefault="334D21F4" w:rsidP="334D21F4">
      <w:pPr>
        <w:shd w:val="clear" w:color="auto" w:fill="FFFFFF" w:themeFill="background1"/>
        <w:contextualSpacing/>
        <w:rPr>
          <w:rFonts w:ascii="Arial Narrow" w:eastAsia="Arial Narrow" w:hAnsi="Arial Narrow" w:cs="Arial Narrow"/>
          <w:color w:val="222222"/>
        </w:rPr>
      </w:pPr>
      <w:r w:rsidRPr="0029616E">
        <w:rPr>
          <w:rFonts w:ascii="Arial Narrow" w:eastAsia="Arial Narrow" w:hAnsi="Arial Narrow" w:cs="Arial Narrow"/>
          <w:color w:val="222222"/>
        </w:rPr>
        <w:t>9:</w:t>
      </w:r>
      <w:r w:rsidR="00FA747C" w:rsidRPr="0029616E">
        <w:rPr>
          <w:rFonts w:ascii="Arial Narrow" w:eastAsia="Arial Narrow" w:hAnsi="Arial Narrow" w:cs="Arial Narrow"/>
          <w:color w:val="222222"/>
        </w:rPr>
        <w:t>2</w:t>
      </w:r>
      <w:r w:rsidRPr="0029616E">
        <w:rPr>
          <w:rFonts w:ascii="Arial Narrow" w:eastAsia="Arial Narrow" w:hAnsi="Arial Narrow" w:cs="Arial Narrow"/>
          <w:color w:val="222222"/>
        </w:rPr>
        <w:t xml:space="preserve">0 a.m. to </w:t>
      </w:r>
      <w:r w:rsidR="00FA747C" w:rsidRPr="0029616E">
        <w:rPr>
          <w:rFonts w:ascii="Arial Narrow" w:eastAsia="Arial Narrow" w:hAnsi="Arial Narrow" w:cs="Arial Narrow"/>
          <w:color w:val="222222"/>
        </w:rPr>
        <w:t>10:20</w:t>
      </w:r>
      <w:r w:rsidRPr="0029616E">
        <w:rPr>
          <w:rFonts w:ascii="Arial Narrow" w:eastAsia="Arial Narrow" w:hAnsi="Arial Narrow" w:cs="Arial Narrow"/>
          <w:color w:val="222222"/>
        </w:rPr>
        <w:t xml:space="preserve"> a.m. –</w:t>
      </w:r>
      <w:r w:rsidRPr="0029616E">
        <w:rPr>
          <w:rFonts w:ascii="Arial Narrow" w:eastAsia="Arial Narrow" w:hAnsi="Arial Narrow" w:cs="Arial Narrow"/>
          <w:b/>
          <w:bCs/>
          <w:color w:val="222222"/>
        </w:rPr>
        <w:t> </w:t>
      </w:r>
      <w:r w:rsidR="00595CAC" w:rsidRPr="0029616E">
        <w:rPr>
          <w:rFonts w:ascii="Arial Narrow" w:eastAsia="Arial Narrow" w:hAnsi="Arial Narrow" w:cs="Arial Narrow"/>
          <w:b/>
          <w:bCs/>
          <w:color w:val="222222"/>
        </w:rPr>
        <w:t xml:space="preserve">Suicide Risk Screening and </w:t>
      </w:r>
      <w:r w:rsidR="00961F16" w:rsidRPr="0029616E">
        <w:rPr>
          <w:rFonts w:ascii="Arial Narrow" w:eastAsia="Arial Narrow" w:hAnsi="Arial Narrow" w:cs="Arial Narrow"/>
          <w:b/>
          <w:bCs/>
          <w:color w:val="222222"/>
        </w:rPr>
        <w:t>988 Update</w:t>
      </w:r>
      <w:r w:rsidR="00F9208B" w:rsidRPr="0029616E">
        <w:rPr>
          <w:rFonts w:ascii="Arial Narrow" w:eastAsia="Arial Narrow" w:hAnsi="Arial Narrow" w:cs="Arial Narrow"/>
          <w:b/>
          <w:bCs/>
          <w:color w:val="222222"/>
        </w:rPr>
        <w:t xml:space="preserve"> </w:t>
      </w:r>
      <w:r w:rsidR="00F9208B" w:rsidRPr="0029616E">
        <w:rPr>
          <w:rFonts w:ascii="Arial Narrow" w:eastAsia="Arial Narrow" w:hAnsi="Arial Narrow" w:cs="Arial Narrow"/>
          <w:color w:val="222222"/>
        </w:rPr>
        <w:t>–</w:t>
      </w:r>
      <w:r w:rsidR="00961F16" w:rsidRPr="0029616E">
        <w:rPr>
          <w:rFonts w:ascii="Arial Narrow" w:eastAsia="Arial Narrow" w:hAnsi="Arial Narrow" w:cs="Arial Narrow"/>
          <w:b/>
          <w:bCs/>
          <w:color w:val="222222"/>
        </w:rPr>
        <w:t xml:space="preserve"> </w:t>
      </w:r>
      <w:r w:rsidR="008861BF" w:rsidRPr="0029616E">
        <w:rPr>
          <w:rFonts w:ascii="Arial Narrow" w:eastAsia="Arial Narrow" w:hAnsi="Arial Narrow" w:cs="Arial Narrow"/>
          <w:b/>
          <w:bCs/>
          <w:color w:val="222222"/>
        </w:rPr>
        <w:br/>
      </w:r>
      <w:r w:rsidR="0004647F" w:rsidRPr="0029616E">
        <w:rPr>
          <w:rFonts w:ascii="Arial Narrow" w:eastAsia="Arial Narrow" w:hAnsi="Arial Narrow" w:cs="Arial Narrow"/>
          <w:i/>
          <w:iCs/>
          <w:color w:val="222222"/>
        </w:rPr>
        <w:t>Suicide Risk Screening Presentation</w:t>
      </w:r>
      <w:r w:rsidR="0004647F" w:rsidRPr="0029616E">
        <w:rPr>
          <w:rFonts w:ascii="Arial Narrow" w:eastAsia="Arial Narrow" w:hAnsi="Arial Narrow" w:cs="Arial Narrow"/>
          <w:color w:val="222222"/>
        </w:rPr>
        <w:t xml:space="preserve"> by T</w:t>
      </w:r>
      <w:r w:rsidR="00595CAC" w:rsidRPr="0029616E">
        <w:rPr>
          <w:rFonts w:ascii="Arial Narrow" w:eastAsia="Arial Narrow" w:hAnsi="Arial Narrow" w:cs="Arial Narrow"/>
          <w:color w:val="222222"/>
        </w:rPr>
        <w:t xml:space="preserve">ravis Cos, Primary Care Psychologist, Cpl. Michael J. </w:t>
      </w:r>
      <w:proofErr w:type="spellStart"/>
      <w:r w:rsidR="00595CAC" w:rsidRPr="0029616E">
        <w:rPr>
          <w:rFonts w:ascii="Arial Narrow" w:eastAsia="Arial Narrow" w:hAnsi="Arial Narrow" w:cs="Arial Narrow"/>
          <w:color w:val="222222"/>
        </w:rPr>
        <w:t>Cresenz</w:t>
      </w:r>
      <w:proofErr w:type="spellEnd"/>
      <w:r w:rsidR="00595CAC" w:rsidRPr="0029616E">
        <w:rPr>
          <w:rFonts w:ascii="Arial Narrow" w:eastAsia="Arial Narrow" w:hAnsi="Arial Narrow" w:cs="Arial Narrow"/>
          <w:color w:val="222222"/>
        </w:rPr>
        <w:t>, Philadelphia VAMC</w:t>
      </w:r>
      <w:r w:rsidR="0004647F" w:rsidRPr="0029616E">
        <w:rPr>
          <w:rFonts w:ascii="Arial Narrow" w:eastAsia="Arial Narrow" w:hAnsi="Arial Narrow" w:cs="Arial Narrow"/>
          <w:color w:val="222222"/>
        </w:rPr>
        <w:t xml:space="preserve">; </w:t>
      </w:r>
      <w:r w:rsidR="0004647F" w:rsidRPr="0029616E">
        <w:rPr>
          <w:rFonts w:ascii="Arial Narrow" w:eastAsia="Arial Narrow" w:hAnsi="Arial Narrow" w:cs="Arial Narrow"/>
          <w:i/>
          <w:iCs/>
          <w:color w:val="222222"/>
        </w:rPr>
        <w:t>988 Update</w:t>
      </w:r>
      <w:r w:rsidR="0004647F" w:rsidRPr="0029616E">
        <w:rPr>
          <w:rFonts w:ascii="Arial Narrow" w:eastAsia="Arial Narrow" w:hAnsi="Arial Narrow" w:cs="Arial Narrow"/>
          <w:color w:val="222222"/>
        </w:rPr>
        <w:t xml:space="preserve"> by </w:t>
      </w:r>
      <w:r w:rsidR="00595CAC" w:rsidRPr="0029616E">
        <w:rPr>
          <w:rFonts w:ascii="Arial Narrow" w:eastAsia="Arial Narrow" w:hAnsi="Arial Narrow" w:cs="Arial Narrow"/>
          <w:color w:val="222222"/>
        </w:rPr>
        <w:t xml:space="preserve">Sara Goulet, </w:t>
      </w:r>
      <w:r w:rsidR="008861BF" w:rsidRPr="0029616E">
        <w:rPr>
          <w:rFonts w:ascii="Arial Narrow" w:eastAsia="Arial Narrow" w:hAnsi="Arial Narrow" w:cs="Arial Narrow"/>
          <w:color w:val="222222"/>
        </w:rPr>
        <w:t>Special Advisor, Office of the Secretary, Pennsylvania Department of Human Services</w:t>
      </w:r>
      <w:r w:rsidR="008861BF" w:rsidRPr="0029616E">
        <w:rPr>
          <w:rFonts w:ascii="Arial Narrow" w:eastAsia="Arial Narrow" w:hAnsi="Arial Narrow" w:cs="Arial Narrow"/>
          <w:color w:val="222222"/>
        </w:rPr>
        <w:t xml:space="preserve"> (PA DHS), </w:t>
      </w:r>
      <w:r w:rsidR="00595CAC" w:rsidRPr="0029616E">
        <w:rPr>
          <w:rFonts w:ascii="Arial Narrow" w:eastAsia="Arial Narrow" w:hAnsi="Arial Narrow" w:cs="Arial Narrow"/>
          <w:color w:val="222222"/>
        </w:rPr>
        <w:t xml:space="preserve">and Kristen Houser, Deputy Secretary, Office of Mental Health </w:t>
      </w:r>
      <w:r w:rsidR="008861BF" w:rsidRPr="0029616E">
        <w:rPr>
          <w:rFonts w:ascii="Arial Narrow" w:eastAsia="Arial Narrow" w:hAnsi="Arial Narrow" w:cs="Arial Narrow"/>
          <w:color w:val="222222"/>
        </w:rPr>
        <w:t>&amp;</w:t>
      </w:r>
      <w:r w:rsidR="00595CAC" w:rsidRPr="0029616E">
        <w:rPr>
          <w:rFonts w:ascii="Arial Narrow" w:eastAsia="Arial Narrow" w:hAnsi="Arial Narrow" w:cs="Arial Narrow"/>
          <w:color w:val="222222"/>
        </w:rPr>
        <w:t xml:space="preserve"> Substance Abuse Services</w:t>
      </w:r>
      <w:r w:rsidR="008861BF" w:rsidRPr="0029616E">
        <w:rPr>
          <w:rFonts w:ascii="Arial Narrow" w:eastAsia="Arial Narrow" w:hAnsi="Arial Narrow" w:cs="Arial Narrow"/>
          <w:color w:val="222222"/>
        </w:rPr>
        <w:t xml:space="preserve"> (OMHSAS)</w:t>
      </w:r>
      <w:r w:rsidR="00595CAC" w:rsidRPr="0029616E">
        <w:rPr>
          <w:rFonts w:ascii="Arial Narrow" w:eastAsia="Arial Narrow" w:hAnsi="Arial Narrow" w:cs="Arial Narrow"/>
          <w:color w:val="222222"/>
        </w:rPr>
        <w:t xml:space="preserve">, </w:t>
      </w:r>
      <w:r w:rsidR="008861BF" w:rsidRPr="0029616E">
        <w:rPr>
          <w:rFonts w:ascii="Arial Narrow" w:eastAsia="Arial Narrow" w:hAnsi="Arial Narrow" w:cs="Arial Narrow"/>
          <w:color w:val="222222"/>
        </w:rPr>
        <w:t>PA DHS</w:t>
      </w:r>
    </w:p>
    <w:p w14:paraId="5D775361" w14:textId="77777777" w:rsidR="008861BF" w:rsidRPr="0029616E" w:rsidRDefault="008861BF" w:rsidP="334D21F4">
      <w:pPr>
        <w:shd w:val="clear" w:color="auto" w:fill="FFFFFF" w:themeFill="background1"/>
        <w:contextualSpacing/>
        <w:rPr>
          <w:rFonts w:ascii="Arial Narrow" w:eastAsia="Arial Narrow" w:hAnsi="Arial Narrow" w:cs="Arial Narrow"/>
          <w:color w:val="222222"/>
        </w:rPr>
      </w:pPr>
    </w:p>
    <w:p w14:paraId="05266195" w14:textId="6D4FCB90" w:rsidR="00937A73" w:rsidRPr="0029616E" w:rsidRDefault="334D21F4" w:rsidP="008861BF">
      <w:pPr>
        <w:shd w:val="clear" w:color="auto" w:fill="FFFFFF" w:themeFill="background1"/>
        <w:contextualSpacing/>
        <w:rPr>
          <w:rFonts w:ascii="Arial Narrow" w:eastAsia="Arial Narrow" w:hAnsi="Arial Narrow" w:cs="Arial Narrow"/>
          <w:color w:val="222222"/>
        </w:rPr>
      </w:pPr>
      <w:r w:rsidRPr="0029616E">
        <w:rPr>
          <w:rFonts w:ascii="Arial Narrow" w:eastAsia="Arial Narrow" w:hAnsi="Arial Narrow" w:cs="Arial Narrow"/>
          <w:color w:val="222222"/>
        </w:rPr>
        <w:t>10:</w:t>
      </w:r>
      <w:r w:rsidR="00595CAC" w:rsidRPr="0029616E">
        <w:rPr>
          <w:rFonts w:ascii="Arial Narrow" w:eastAsia="Arial Narrow" w:hAnsi="Arial Narrow" w:cs="Arial Narrow"/>
          <w:color w:val="222222"/>
        </w:rPr>
        <w:t>2</w:t>
      </w:r>
      <w:r w:rsidRPr="0029616E">
        <w:rPr>
          <w:rFonts w:ascii="Arial Narrow" w:eastAsia="Arial Narrow" w:hAnsi="Arial Narrow" w:cs="Arial Narrow"/>
          <w:color w:val="222222"/>
        </w:rPr>
        <w:t xml:space="preserve">0 a.m. to </w:t>
      </w:r>
      <w:r w:rsidR="00595CAC" w:rsidRPr="0029616E">
        <w:rPr>
          <w:rFonts w:ascii="Arial Narrow" w:eastAsia="Arial Narrow" w:hAnsi="Arial Narrow" w:cs="Arial Narrow"/>
          <w:color w:val="222222"/>
        </w:rPr>
        <w:t>11:25</w:t>
      </w:r>
      <w:r w:rsidRPr="0029616E">
        <w:rPr>
          <w:rFonts w:ascii="Arial Narrow" w:eastAsia="Arial Narrow" w:hAnsi="Arial Narrow" w:cs="Arial Narrow"/>
          <w:color w:val="222222"/>
        </w:rPr>
        <w:t xml:space="preserve"> a.m. – </w:t>
      </w:r>
      <w:r w:rsidRPr="0029616E">
        <w:rPr>
          <w:rFonts w:ascii="Arial Narrow" w:eastAsia="Arial Narrow" w:hAnsi="Arial Narrow" w:cs="Arial Narrow"/>
          <w:b/>
          <w:bCs/>
          <w:color w:val="222222"/>
        </w:rPr>
        <w:t>PCMH Report Outs: Depression Screening and Follow-Up Workflow</w:t>
      </w:r>
      <w:r w:rsidR="00961F16" w:rsidRPr="0029616E">
        <w:rPr>
          <w:rFonts w:ascii="Arial Narrow" w:eastAsia="Arial Narrow" w:hAnsi="Arial Narrow" w:cs="Arial Narrow"/>
          <w:b/>
          <w:bCs/>
          <w:color w:val="222222"/>
        </w:rPr>
        <w:t>s</w:t>
      </w:r>
      <w:r w:rsidRPr="0029616E">
        <w:rPr>
          <w:rFonts w:ascii="Arial Narrow" w:eastAsia="Arial Narrow" w:hAnsi="Arial Narrow" w:cs="Arial Narrow"/>
          <w:color w:val="222222"/>
        </w:rPr>
        <w:t xml:space="preserve"> – </w:t>
      </w:r>
      <w:r w:rsidR="00AA7DBC" w:rsidRPr="0029616E">
        <w:rPr>
          <w:rFonts w:ascii="Arial Narrow" w:eastAsia="Arial Narrow" w:hAnsi="Arial Narrow" w:cs="Arial Narrow"/>
          <w:color w:val="222222"/>
        </w:rPr>
        <w:t>Facilitated by</w:t>
      </w:r>
      <w:r w:rsidRPr="0029616E">
        <w:rPr>
          <w:rFonts w:ascii="Arial Narrow" w:eastAsia="Arial Narrow" w:hAnsi="Arial Narrow" w:cs="Arial Narrow"/>
          <w:color w:val="222222"/>
        </w:rPr>
        <w:t xml:space="preserve"> Laura Line, Health Federation</w:t>
      </w:r>
      <w:bookmarkStart w:id="0" w:name="_heading=h.gjdgxs"/>
      <w:bookmarkEnd w:id="0"/>
    </w:p>
    <w:p w14:paraId="29414E59" w14:textId="77777777" w:rsidR="008861BF" w:rsidRPr="0029616E" w:rsidRDefault="008861BF" w:rsidP="008861BF">
      <w:pPr>
        <w:shd w:val="clear" w:color="auto" w:fill="FFFFFF" w:themeFill="background1"/>
        <w:contextualSpacing/>
        <w:rPr>
          <w:rFonts w:ascii="Arial Narrow" w:eastAsia="Arial Narrow" w:hAnsi="Arial Narrow" w:cs="Arial Narrow"/>
          <w:color w:val="222222"/>
        </w:rPr>
      </w:pPr>
    </w:p>
    <w:p w14:paraId="332AEDDA" w14:textId="496769B3" w:rsidR="0046294E" w:rsidRPr="0029616E" w:rsidRDefault="006D14B1" w:rsidP="008861BF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  <w:r w:rsidRPr="0029616E">
        <w:rPr>
          <w:rFonts w:ascii="Arial Narrow" w:eastAsia="Arial Narrow" w:hAnsi="Arial Narrow" w:cs="Arial Narrow"/>
          <w:color w:val="222222"/>
        </w:rPr>
        <w:t>1</w:t>
      </w:r>
      <w:r w:rsidR="00755163" w:rsidRPr="0029616E">
        <w:rPr>
          <w:rFonts w:ascii="Arial Narrow" w:eastAsia="Arial Narrow" w:hAnsi="Arial Narrow" w:cs="Arial Narrow"/>
          <w:color w:val="222222"/>
        </w:rPr>
        <w:t>1</w:t>
      </w:r>
      <w:r w:rsidRPr="0029616E">
        <w:rPr>
          <w:rFonts w:ascii="Arial Narrow" w:eastAsia="Arial Narrow" w:hAnsi="Arial Narrow" w:cs="Arial Narrow"/>
          <w:color w:val="222222"/>
        </w:rPr>
        <w:t>:25 a.m. to 1</w:t>
      </w:r>
      <w:r w:rsidR="00755163" w:rsidRPr="0029616E">
        <w:rPr>
          <w:rFonts w:ascii="Arial Narrow" w:eastAsia="Arial Narrow" w:hAnsi="Arial Narrow" w:cs="Arial Narrow"/>
          <w:color w:val="222222"/>
        </w:rPr>
        <w:t>1</w:t>
      </w:r>
      <w:r w:rsidRPr="0029616E">
        <w:rPr>
          <w:rFonts w:ascii="Arial Narrow" w:eastAsia="Arial Narrow" w:hAnsi="Arial Narrow" w:cs="Arial Narrow"/>
          <w:color w:val="222222"/>
        </w:rPr>
        <w:t>:30 a.m. –</w:t>
      </w:r>
      <w:r w:rsidRPr="0029616E">
        <w:rPr>
          <w:rFonts w:ascii="Arial Narrow" w:eastAsia="Arial Narrow" w:hAnsi="Arial Narrow" w:cs="Arial Narrow"/>
          <w:b/>
          <w:color w:val="222222"/>
        </w:rPr>
        <w:t> Wrap-Up &amp; Next Steps</w:t>
      </w:r>
    </w:p>
    <w:sectPr w:rsidR="0046294E" w:rsidRPr="0029616E">
      <w:headerReference w:type="default" r:id="rId9"/>
      <w:footerReference w:type="default" r:id="rId10"/>
      <w:pgSz w:w="12240" w:h="15840"/>
      <w:pgMar w:top="1440" w:right="1440" w:bottom="117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279C" w14:textId="77777777" w:rsidR="00D72466" w:rsidRDefault="00D72466">
      <w:r>
        <w:separator/>
      </w:r>
    </w:p>
  </w:endnote>
  <w:endnote w:type="continuationSeparator" w:id="0">
    <w:p w14:paraId="14300CB6" w14:textId="77777777" w:rsidR="00D72466" w:rsidRDefault="00D7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4A33" w14:textId="77777777" w:rsidR="0046294E" w:rsidRDefault="00882A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Page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6B3D3E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of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6B3D3E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4586" w14:textId="77777777" w:rsidR="00D72466" w:rsidRDefault="00D72466">
      <w:r>
        <w:separator/>
      </w:r>
    </w:p>
  </w:footnote>
  <w:footnote w:type="continuationSeparator" w:id="0">
    <w:p w14:paraId="351507B8" w14:textId="77777777" w:rsidR="00D72466" w:rsidRDefault="00D7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3F8" w14:textId="77777777" w:rsidR="004F60F1" w:rsidRDefault="004F6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20A2C557" w14:textId="781EA4BE" w:rsidR="0046294E" w:rsidRDefault="00882A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FBB1B4" wp14:editId="46DCF033">
          <wp:extent cx="5278854" cy="967616"/>
          <wp:effectExtent l="0" t="0" r="0" b="0"/>
          <wp:docPr id="4" name="image1.jpg" descr="cid:image001.jpg@01D69E23.9EF3F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image001.jpg@01D69E23.9EF3F3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854" cy="967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C25"/>
    <w:multiLevelType w:val="multilevel"/>
    <w:tmpl w:val="EAE2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06713"/>
    <w:multiLevelType w:val="hybridMultilevel"/>
    <w:tmpl w:val="3782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16E5"/>
    <w:multiLevelType w:val="hybridMultilevel"/>
    <w:tmpl w:val="17E4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E42"/>
    <w:multiLevelType w:val="hybridMultilevel"/>
    <w:tmpl w:val="958C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616C"/>
    <w:multiLevelType w:val="hybridMultilevel"/>
    <w:tmpl w:val="719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73A9"/>
    <w:multiLevelType w:val="hybridMultilevel"/>
    <w:tmpl w:val="CF2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75FA"/>
    <w:multiLevelType w:val="hybridMultilevel"/>
    <w:tmpl w:val="AF3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2970"/>
    <w:multiLevelType w:val="hybridMultilevel"/>
    <w:tmpl w:val="CB6EEB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4694"/>
    <w:multiLevelType w:val="hybridMultilevel"/>
    <w:tmpl w:val="9CE6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513C4"/>
    <w:multiLevelType w:val="hybridMultilevel"/>
    <w:tmpl w:val="E51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6817"/>
    <w:multiLevelType w:val="hybridMultilevel"/>
    <w:tmpl w:val="16F411CC"/>
    <w:lvl w:ilvl="0" w:tplc="00D2AFAE">
      <w:numFmt w:val="bullet"/>
      <w:lvlText w:val="•"/>
      <w:lvlJc w:val="left"/>
      <w:pPr>
        <w:ind w:left="1080" w:hanging="72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C23C5"/>
    <w:multiLevelType w:val="multilevel"/>
    <w:tmpl w:val="F680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30249C"/>
    <w:multiLevelType w:val="hybridMultilevel"/>
    <w:tmpl w:val="6848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26309">
    <w:abstractNumId w:val="11"/>
  </w:num>
  <w:num w:numId="2" w16cid:durableId="2003464822">
    <w:abstractNumId w:val="4"/>
  </w:num>
  <w:num w:numId="3" w16cid:durableId="1215777661">
    <w:abstractNumId w:val="5"/>
  </w:num>
  <w:num w:numId="4" w16cid:durableId="1448158552">
    <w:abstractNumId w:val="10"/>
  </w:num>
  <w:num w:numId="5" w16cid:durableId="147332385">
    <w:abstractNumId w:val="7"/>
  </w:num>
  <w:num w:numId="6" w16cid:durableId="1300648700">
    <w:abstractNumId w:val="9"/>
  </w:num>
  <w:num w:numId="7" w16cid:durableId="969895668">
    <w:abstractNumId w:val="8"/>
  </w:num>
  <w:num w:numId="8" w16cid:durableId="2091390162">
    <w:abstractNumId w:val="12"/>
  </w:num>
  <w:num w:numId="9" w16cid:durableId="213002717">
    <w:abstractNumId w:val="2"/>
  </w:num>
  <w:num w:numId="10" w16cid:durableId="1111825721">
    <w:abstractNumId w:val="3"/>
  </w:num>
  <w:num w:numId="11" w16cid:durableId="1712344086">
    <w:abstractNumId w:val="6"/>
  </w:num>
  <w:num w:numId="12" w16cid:durableId="411896939">
    <w:abstractNumId w:val="1"/>
  </w:num>
  <w:num w:numId="13" w16cid:durableId="135700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4E"/>
    <w:rsid w:val="0004647F"/>
    <w:rsid w:val="00051552"/>
    <w:rsid w:val="000A2B87"/>
    <w:rsid w:val="0012516E"/>
    <w:rsid w:val="00200006"/>
    <w:rsid w:val="00261715"/>
    <w:rsid w:val="0029616E"/>
    <w:rsid w:val="002A3EA0"/>
    <w:rsid w:val="002C3A2B"/>
    <w:rsid w:val="003227C6"/>
    <w:rsid w:val="003656C6"/>
    <w:rsid w:val="003A7A49"/>
    <w:rsid w:val="003F0F87"/>
    <w:rsid w:val="003F751B"/>
    <w:rsid w:val="0046294E"/>
    <w:rsid w:val="004F5999"/>
    <w:rsid w:val="004F60F1"/>
    <w:rsid w:val="00540636"/>
    <w:rsid w:val="00595CAC"/>
    <w:rsid w:val="005E6812"/>
    <w:rsid w:val="005F19EC"/>
    <w:rsid w:val="00606350"/>
    <w:rsid w:val="00640571"/>
    <w:rsid w:val="006A0AD5"/>
    <w:rsid w:val="006A7978"/>
    <w:rsid w:val="006B3D3E"/>
    <w:rsid w:val="006D14B1"/>
    <w:rsid w:val="006E7EA2"/>
    <w:rsid w:val="007444FC"/>
    <w:rsid w:val="00755163"/>
    <w:rsid w:val="00756CA7"/>
    <w:rsid w:val="008403C4"/>
    <w:rsid w:val="00882A7D"/>
    <w:rsid w:val="008861BF"/>
    <w:rsid w:val="008C3CC4"/>
    <w:rsid w:val="008D6CF2"/>
    <w:rsid w:val="00937A73"/>
    <w:rsid w:val="00961F16"/>
    <w:rsid w:val="00A30190"/>
    <w:rsid w:val="00AA7DBC"/>
    <w:rsid w:val="00C27AC8"/>
    <w:rsid w:val="00D33381"/>
    <w:rsid w:val="00D72466"/>
    <w:rsid w:val="00DE1284"/>
    <w:rsid w:val="00E91397"/>
    <w:rsid w:val="00EF42FE"/>
    <w:rsid w:val="00F04C68"/>
    <w:rsid w:val="00F44B1D"/>
    <w:rsid w:val="00F9208B"/>
    <w:rsid w:val="00FA1800"/>
    <w:rsid w:val="00FA747C"/>
    <w:rsid w:val="04259999"/>
    <w:rsid w:val="334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4648"/>
  <w15:docId w15:val="{BE2980D1-D2D7-483E-9ED8-F7F3505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87B8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F738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F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68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68F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95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B7EA3"/>
  </w:style>
  <w:style w:type="paragraph" w:customStyle="1" w:styleId="m2734353280309372950msolistparagraph">
    <w:name w:val="m_2734353280309372950msolistparagraph"/>
    <w:basedOn w:val="Normal"/>
    <w:rsid w:val="003B7E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6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3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orrowshealthcare.org/pcmh-05-26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jP+3tNnnIlnWqlnfH5OqVP0GA==">AMUW2mXWu2tivyHmhPhG0NJDcFcGsY9IP4+EQKBpvJCqQ02AZuxozSfxcFItLYCp0Z3ObDAP0x2lidIqyuGcSMZiJJap8Ez2JOv4ef+EmLyiGUy1TRjge8o=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Taylor</dc:creator>
  <cp:lastModifiedBy>Robert Ferguson</cp:lastModifiedBy>
  <cp:revision>2</cp:revision>
  <cp:lastPrinted>2022-04-25T17:54:00Z</cp:lastPrinted>
  <dcterms:created xsi:type="dcterms:W3CDTF">2022-05-04T15:20:00Z</dcterms:created>
  <dcterms:modified xsi:type="dcterms:W3CDTF">2022-05-04T15:20:00Z</dcterms:modified>
</cp:coreProperties>
</file>