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A7E" w14:textId="53538067" w:rsidR="002948D1" w:rsidRPr="00E50890" w:rsidRDefault="04B64773" w:rsidP="7156B98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 xml:space="preserve">COE Learning Network: </w:t>
      </w:r>
      <w:r w:rsidRPr="00E50890">
        <w:rPr>
          <w:rStyle w:val="normaltextrun"/>
          <w:rFonts w:asciiTheme="minorHAnsi" w:eastAsiaTheme="minorEastAsia" w:hAnsiTheme="minorHAnsi" w:cstheme="minorHAnsi"/>
        </w:rPr>
        <w:t>Pain Management</w:t>
      </w:r>
    </w:p>
    <w:p w14:paraId="5CEBE3EA" w14:textId="77E6BEDB" w:rsidR="002948D1" w:rsidRPr="00E50890" w:rsidRDefault="04B64773" w:rsidP="7156B9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>Presenters:</w:t>
      </w:r>
      <w:r w:rsidRPr="00E50890">
        <w:rPr>
          <w:rStyle w:val="normaltextrun"/>
          <w:rFonts w:asciiTheme="minorHAnsi" w:eastAsiaTheme="minorEastAsia" w:hAnsiTheme="minorHAnsi" w:cstheme="minorHAnsi"/>
        </w:rPr>
        <w:t xml:space="preserve"> Dr. Karen Arscott, Scott Constantini</w:t>
      </w:r>
    </w:p>
    <w:p w14:paraId="794ABAAF" w14:textId="4DE1C34B" w:rsidR="002948D1" w:rsidRPr="00E50890" w:rsidRDefault="04B64773" w:rsidP="7156B9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 xml:space="preserve">Date and Time: </w:t>
      </w:r>
      <w:r w:rsidRPr="00E50890">
        <w:rPr>
          <w:rStyle w:val="normaltextrun"/>
          <w:rFonts w:asciiTheme="minorHAnsi" w:eastAsiaTheme="minorEastAsia" w:hAnsiTheme="minorHAnsi" w:cstheme="minorHAnsi"/>
        </w:rPr>
        <w:t>07/13/2022  1:30-2:00pm</w:t>
      </w:r>
    </w:p>
    <w:p w14:paraId="42E8C6AE" w14:textId="77777777" w:rsidR="002948D1" w:rsidRPr="00E50890" w:rsidRDefault="002948D1" w:rsidP="171726E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>Location: </w:t>
      </w:r>
      <w:r w:rsidRPr="00E50890">
        <w:rPr>
          <w:rStyle w:val="normaltextrun"/>
          <w:rFonts w:asciiTheme="minorHAnsi" w:eastAsiaTheme="minorEastAsia" w:hAnsiTheme="minorHAnsi" w:cstheme="minorHAnsi"/>
        </w:rPr>
        <w:t>Virtual Training (on Zoom)</w:t>
      </w:r>
      <w:r w:rsidRPr="00E50890">
        <w:rPr>
          <w:rStyle w:val="eop"/>
          <w:rFonts w:asciiTheme="minorHAnsi" w:eastAsiaTheme="minorEastAsia" w:hAnsiTheme="minorHAnsi" w:cstheme="minorHAnsi"/>
        </w:rPr>
        <w:t> </w:t>
      </w:r>
    </w:p>
    <w:p w14:paraId="771AEBD5" w14:textId="65726E83" w:rsidR="002948D1" w:rsidRPr="00E50890" w:rsidRDefault="002948D1" w:rsidP="171726E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>Host: </w:t>
      </w:r>
      <w:r w:rsidRPr="00E50890">
        <w:rPr>
          <w:rStyle w:val="normaltextrun"/>
          <w:rFonts w:asciiTheme="minorHAnsi" w:eastAsiaTheme="minorEastAsia" w:hAnsiTheme="minorHAnsi" w:cstheme="minorHAnsi"/>
        </w:rPr>
        <w:t>University of Pittsburgh, School of Pharmacy, Program and Evaluation Unit (PERU</w:t>
      </w:r>
      <w:r w:rsidR="00892C89" w:rsidRPr="00E50890">
        <w:rPr>
          <w:rStyle w:val="normaltextrun"/>
          <w:rFonts w:asciiTheme="minorHAnsi" w:eastAsiaTheme="minorEastAsia" w:hAnsiTheme="minorHAnsi" w:cstheme="minorHAnsi"/>
        </w:rPr>
        <w:t>)</w:t>
      </w:r>
    </w:p>
    <w:p w14:paraId="5ED6366D" w14:textId="6DC41684" w:rsidR="002948D1" w:rsidRPr="00E50890" w:rsidRDefault="04B64773" w:rsidP="04B6477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>Target Audience: </w:t>
      </w:r>
      <w:r w:rsidRPr="00E50890">
        <w:rPr>
          <w:rStyle w:val="normaltextrun"/>
          <w:rFonts w:asciiTheme="minorHAnsi" w:eastAsiaTheme="minorEastAsia" w:hAnsiTheme="minorHAnsi" w:cstheme="minorHAnsi"/>
        </w:rPr>
        <w:t>Centers of Excellence Leadership and Staff</w:t>
      </w:r>
    </w:p>
    <w:p w14:paraId="4759BE7B" w14:textId="3804EC5B" w:rsidR="00855641" w:rsidRPr="00E50890" w:rsidRDefault="04B64773" w:rsidP="171726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>Training Objectives:</w:t>
      </w:r>
      <w:r w:rsidRPr="00E50890">
        <w:rPr>
          <w:rStyle w:val="eop"/>
          <w:rFonts w:asciiTheme="minorHAnsi" w:eastAsiaTheme="minorEastAsia" w:hAnsiTheme="minorHAnsi" w:cstheme="minorHAnsi"/>
        </w:rPr>
        <w:t> </w:t>
      </w:r>
    </w:p>
    <w:p w14:paraId="1A75D81E" w14:textId="1F5B50C5" w:rsidR="7824E4B3" w:rsidRPr="00E50890" w:rsidRDefault="7824E4B3" w:rsidP="00F87074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E50890">
        <w:rPr>
          <w:rFonts w:asciiTheme="minorHAnsi" w:hAnsiTheme="minorHAnsi" w:cstheme="minorHAnsi"/>
          <w:color w:val="242424"/>
        </w:rPr>
        <w:t>Describe pain management for patients on baseline MAT.</w:t>
      </w:r>
    </w:p>
    <w:p w14:paraId="789B3648" w14:textId="1B4C9BF6" w:rsidR="7824E4B3" w:rsidRPr="00E50890" w:rsidRDefault="7824E4B3" w:rsidP="00F87074">
      <w:pPr>
        <w:pStyle w:val="ListParagraph"/>
        <w:numPr>
          <w:ilvl w:val="0"/>
          <w:numId w:val="2"/>
        </w:numPr>
        <w:spacing w:after="0"/>
        <w:rPr>
          <w:rFonts w:cstheme="minorHAnsi"/>
          <w:color w:val="242424"/>
          <w:sz w:val="24"/>
          <w:szCs w:val="24"/>
        </w:rPr>
      </w:pPr>
      <w:r w:rsidRPr="00E50890">
        <w:rPr>
          <w:rFonts w:cstheme="minorHAnsi"/>
          <w:color w:val="242424"/>
          <w:sz w:val="24"/>
          <w:szCs w:val="24"/>
        </w:rPr>
        <w:t>Discuss why a person with a history of Substance Use Disorder requires pain management in addition to their baseline MAT.</w:t>
      </w:r>
    </w:p>
    <w:p w14:paraId="78AEAE84" w14:textId="3313C753" w:rsidR="7824E4B3" w:rsidRPr="00E50890" w:rsidRDefault="7824E4B3" w:rsidP="00F87074">
      <w:pPr>
        <w:pStyle w:val="ListParagraph"/>
        <w:numPr>
          <w:ilvl w:val="0"/>
          <w:numId w:val="2"/>
        </w:numPr>
        <w:spacing w:after="0"/>
        <w:rPr>
          <w:rFonts w:cstheme="minorHAnsi"/>
          <w:color w:val="242424"/>
          <w:sz w:val="24"/>
          <w:szCs w:val="24"/>
        </w:rPr>
      </w:pPr>
      <w:r w:rsidRPr="00E50890">
        <w:rPr>
          <w:rFonts w:cstheme="minorHAnsi"/>
          <w:color w:val="242424"/>
          <w:sz w:val="24"/>
          <w:szCs w:val="24"/>
        </w:rPr>
        <w:t>Discuss a plan for management of MAT and pain management for a patient  with pending elective surgery.</w:t>
      </w:r>
    </w:p>
    <w:p w14:paraId="257CEC25" w14:textId="77071CBC" w:rsidR="7156B983" w:rsidRPr="00E50890" w:rsidRDefault="7156B983" w:rsidP="00F8707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Theme="minorHAnsi" w:hAnsiTheme="minorHAnsi" w:cstheme="minorHAnsi"/>
        </w:rPr>
      </w:pPr>
      <w:r w:rsidRPr="00E50890">
        <w:rPr>
          <w:rStyle w:val="eop"/>
          <w:rFonts w:asciiTheme="minorHAnsi" w:hAnsiTheme="minorHAnsi" w:cstheme="minorHAnsi"/>
        </w:rPr>
        <w:t>Describe ways that COEs can collaborate with onsite pain management specialists</w:t>
      </w:r>
    </w:p>
    <w:p w14:paraId="5095D8C5" w14:textId="3150F72F" w:rsidR="7156B983" w:rsidRPr="00E50890" w:rsidRDefault="7156B983" w:rsidP="00F8707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Theme="minorHAnsi" w:hAnsiTheme="minorHAnsi" w:cstheme="minorHAnsi"/>
        </w:rPr>
      </w:pPr>
      <w:r w:rsidRPr="00E50890">
        <w:rPr>
          <w:rStyle w:val="eop"/>
          <w:rFonts w:asciiTheme="minorHAnsi" w:hAnsiTheme="minorHAnsi" w:cstheme="minorHAnsi"/>
        </w:rPr>
        <w:t>Discuss ways to develop relationships with pain management referral partners</w:t>
      </w:r>
    </w:p>
    <w:p w14:paraId="00B912A0" w14:textId="6CB8537E" w:rsidR="002948D1" w:rsidRPr="00E50890" w:rsidRDefault="002948D1" w:rsidP="171726E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00E50890">
        <w:rPr>
          <w:rStyle w:val="normaltextrun"/>
          <w:rFonts w:asciiTheme="minorHAnsi" w:eastAsiaTheme="minorEastAsia" w:hAnsiTheme="minorHAnsi" w:cstheme="minorBidi"/>
          <w:b/>
          <w:bCs/>
        </w:rPr>
        <w:t>Agenda:</w:t>
      </w:r>
      <w:r w:rsidRPr="00E50890">
        <w:rPr>
          <w:rStyle w:val="eop"/>
          <w:rFonts w:asciiTheme="minorHAnsi" w:eastAsiaTheme="minorEastAsia" w:hAnsiTheme="minorHAnsi" w:cstheme="minorBidi"/>
        </w:rPr>
        <w:t> </w:t>
      </w:r>
    </w:p>
    <w:p w14:paraId="23932C08" w14:textId="62E092B7" w:rsidR="00DF3166" w:rsidRDefault="04B64773" w:rsidP="7156B983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 w:rsidRPr="00E50890">
        <w:rPr>
          <w:rFonts w:eastAsiaTheme="minorEastAsia"/>
          <w:sz w:val="24"/>
          <w:szCs w:val="24"/>
        </w:rPr>
        <w:t xml:space="preserve">Welcome, </w:t>
      </w:r>
      <w:r w:rsidR="007A6BA4">
        <w:rPr>
          <w:rFonts w:eastAsiaTheme="minorEastAsia"/>
          <w:sz w:val="24"/>
          <w:szCs w:val="24"/>
        </w:rPr>
        <w:t>i</w:t>
      </w:r>
      <w:r w:rsidRPr="00E50890">
        <w:rPr>
          <w:rFonts w:eastAsiaTheme="minorEastAsia"/>
          <w:sz w:val="24"/>
          <w:szCs w:val="24"/>
        </w:rPr>
        <w:t xml:space="preserve">ntroductions, </w:t>
      </w:r>
      <w:r w:rsidR="007A6BA4">
        <w:rPr>
          <w:rFonts w:eastAsiaTheme="minorEastAsia"/>
          <w:sz w:val="24"/>
          <w:szCs w:val="24"/>
        </w:rPr>
        <w:t>t</w:t>
      </w:r>
      <w:r w:rsidRPr="00E50890">
        <w:rPr>
          <w:rFonts w:eastAsiaTheme="minorEastAsia"/>
          <w:sz w:val="24"/>
          <w:szCs w:val="24"/>
        </w:rPr>
        <w:t xml:space="preserve">raining </w:t>
      </w:r>
      <w:r w:rsidR="007A6BA4">
        <w:rPr>
          <w:rFonts w:eastAsiaTheme="minorEastAsia"/>
          <w:sz w:val="24"/>
          <w:szCs w:val="24"/>
        </w:rPr>
        <w:t>o</w:t>
      </w:r>
      <w:r w:rsidRPr="00E50890">
        <w:rPr>
          <w:rFonts w:eastAsiaTheme="minorEastAsia"/>
          <w:sz w:val="24"/>
          <w:szCs w:val="24"/>
        </w:rPr>
        <w:t>bjectives</w:t>
      </w:r>
    </w:p>
    <w:p w14:paraId="73208FBA" w14:textId="57C5772D" w:rsidR="007A6BA4" w:rsidRDefault="007A6BA4" w:rsidP="7156B983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Pain management</w:t>
      </w:r>
    </w:p>
    <w:p w14:paraId="3523FF56" w14:textId="4DFFBC41" w:rsidR="00AB0513" w:rsidRDefault="00ED6BF5" w:rsidP="007A6BA4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Prevalence of patients with OUD  </w:t>
      </w:r>
      <w:r w:rsidR="00C72694">
        <w:rPr>
          <w:rFonts w:eastAsiaTheme="minorEastAsia"/>
          <w:sz w:val="24"/>
          <w:szCs w:val="24"/>
        </w:rPr>
        <w:t>who need pain management services</w:t>
      </w:r>
    </w:p>
    <w:p w14:paraId="66E5F38F" w14:textId="31AA2969" w:rsidR="00C72694" w:rsidRDefault="00103A1B" w:rsidP="007A6BA4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Medications for opiate use disorder (MOUD)</w:t>
      </w:r>
    </w:p>
    <w:p w14:paraId="6803663A" w14:textId="50DD3F5E" w:rsidR="00103A1B" w:rsidRDefault="0074431D" w:rsidP="007A6BA4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Considerations for </w:t>
      </w:r>
      <w:r w:rsidR="00080F76">
        <w:rPr>
          <w:rFonts w:eastAsiaTheme="minorEastAsia"/>
          <w:sz w:val="24"/>
          <w:szCs w:val="24"/>
        </w:rPr>
        <w:t>patients receiving buprenorphine</w:t>
      </w:r>
    </w:p>
    <w:p w14:paraId="52D4CABF" w14:textId="4F95277B" w:rsidR="00080F76" w:rsidRDefault="00080F76" w:rsidP="007A6BA4">
      <w:pPr>
        <w:pStyle w:val="ListParagraph"/>
        <w:numPr>
          <w:ilvl w:val="2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Nonpharmacologic treatments</w:t>
      </w:r>
    </w:p>
    <w:p w14:paraId="73DE4616" w14:textId="4F62D861" w:rsidR="00080F76" w:rsidRDefault="00566F90" w:rsidP="007A6BA4">
      <w:pPr>
        <w:pStyle w:val="ListParagraph"/>
        <w:numPr>
          <w:ilvl w:val="2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Dosing considerations</w:t>
      </w:r>
    </w:p>
    <w:p w14:paraId="1E13D203" w14:textId="5080F556" w:rsidR="00566F90" w:rsidRDefault="00215628" w:rsidP="007A6BA4">
      <w:pPr>
        <w:pStyle w:val="ListParagraph"/>
        <w:numPr>
          <w:ilvl w:val="2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Other options</w:t>
      </w:r>
    </w:p>
    <w:p w14:paraId="7E50C815" w14:textId="281880A3" w:rsidR="00215628" w:rsidRDefault="00215628" w:rsidP="007A6BA4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Chronic pain management</w:t>
      </w:r>
    </w:p>
    <w:p w14:paraId="79D10CD5" w14:textId="77777777" w:rsidR="00215628" w:rsidRDefault="00215628" w:rsidP="007A6BA4">
      <w:pPr>
        <w:pStyle w:val="ListParagraph"/>
        <w:numPr>
          <w:ilvl w:val="2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Nonpharmacologic treatments</w:t>
      </w:r>
    </w:p>
    <w:p w14:paraId="4F0BB6B8" w14:textId="6C8018B0" w:rsidR="00215628" w:rsidRDefault="00DC39FD" w:rsidP="007A6BA4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Considerations for patients receiving naltrexone</w:t>
      </w:r>
    </w:p>
    <w:p w14:paraId="5D242B12" w14:textId="5208A2D2" w:rsidR="00215628" w:rsidRDefault="00DC39FD" w:rsidP="007A6BA4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Considerations for patients receiving methadone</w:t>
      </w:r>
    </w:p>
    <w:p w14:paraId="305B3C9D" w14:textId="7BDE15A5" w:rsidR="007A6BA4" w:rsidRDefault="00CA7EB3" w:rsidP="00215628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COE care and pain management</w:t>
      </w:r>
    </w:p>
    <w:p w14:paraId="7D99AAE4" w14:textId="60565175" w:rsidR="00CA7EB3" w:rsidRDefault="0030443B" w:rsidP="00CA7EB3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Working with </w:t>
      </w:r>
      <w:r w:rsidR="00146BF2">
        <w:rPr>
          <w:rFonts w:eastAsiaTheme="minorEastAsia"/>
          <w:sz w:val="24"/>
          <w:szCs w:val="24"/>
        </w:rPr>
        <w:t>patients</w:t>
      </w:r>
    </w:p>
    <w:p w14:paraId="6A7FD21D" w14:textId="66D2E250" w:rsidR="00146BF2" w:rsidRDefault="00146BF2" w:rsidP="00CA7EB3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Internal coordination of care</w:t>
      </w:r>
    </w:p>
    <w:p w14:paraId="4340F972" w14:textId="618B7778" w:rsidR="00146BF2" w:rsidRDefault="00146BF2" w:rsidP="00CA7EB3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External coordination of care</w:t>
      </w:r>
    </w:p>
    <w:p w14:paraId="3E730EDC" w14:textId="594E2BA1" w:rsidR="0044192C" w:rsidRPr="00E50890" w:rsidRDefault="0044192C" w:rsidP="0044192C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Questions</w:t>
      </w:r>
    </w:p>
    <w:p w14:paraId="0E42D9CC" w14:textId="24BCAC1D" w:rsidR="7156B983" w:rsidRDefault="7156B983" w:rsidP="7156B983">
      <w:pPr>
        <w:rPr>
          <w:b/>
          <w:bCs/>
        </w:rPr>
      </w:pPr>
    </w:p>
    <w:p w14:paraId="35BF274C" w14:textId="77777777" w:rsidR="006469CC" w:rsidRDefault="00A75338" w:rsidP="006469CC">
      <w:pPr>
        <w:rPr>
          <w:b/>
        </w:rPr>
      </w:pPr>
      <w:r w:rsidRPr="7156B983">
        <w:rPr>
          <w:b/>
          <w:bCs/>
        </w:rPr>
        <w:t>Questions:</w:t>
      </w:r>
    </w:p>
    <w:p w14:paraId="2AA8B7DD" w14:textId="098EE94B" w:rsidR="00A75338" w:rsidRPr="006469CC" w:rsidRDefault="0044192C" w:rsidP="006469CC">
      <w:pPr>
        <w:pStyle w:val="ListParagraph"/>
        <w:numPr>
          <w:ilvl w:val="0"/>
          <w:numId w:val="32"/>
        </w:numPr>
        <w:rPr>
          <w:b/>
        </w:rPr>
      </w:pPr>
      <w:r w:rsidRPr="006469CC">
        <w:rPr>
          <w:rFonts w:ascii="Calibri" w:eastAsia="Times New Roman" w:hAnsi="Calibri" w:cs="Calibri"/>
        </w:rPr>
        <w:t xml:space="preserve">True or </w:t>
      </w:r>
      <w:r w:rsidRPr="006469CC">
        <w:rPr>
          <w:rFonts w:ascii="Calibri" w:eastAsia="Times New Roman" w:hAnsi="Calibri" w:cs="Calibri"/>
          <w:b/>
        </w:rPr>
        <w:t xml:space="preserve"> False: </w:t>
      </w:r>
      <w:r w:rsidRPr="006469CC">
        <w:rPr>
          <w:rFonts w:ascii="Calibri" w:eastAsia="Times New Roman" w:hAnsi="Calibri" w:cs="Calibri"/>
        </w:rPr>
        <w:t xml:space="preserve">Only a small number of </w:t>
      </w:r>
      <w:r w:rsidR="006469CC" w:rsidRPr="006469CC">
        <w:rPr>
          <w:rFonts w:ascii="Calibri" w:eastAsia="Times New Roman" w:hAnsi="Calibri" w:cs="Calibri"/>
        </w:rPr>
        <w:t>clients with OUD require pain management services</w:t>
      </w:r>
      <w:r w:rsidR="000151A5">
        <w:rPr>
          <w:rFonts w:ascii="Calibri" w:eastAsia="Times New Roman" w:hAnsi="Calibri" w:cs="Calibri"/>
        </w:rPr>
        <w:t>.</w:t>
      </w:r>
    </w:p>
    <w:p w14:paraId="75885A76" w14:textId="42E18670" w:rsidR="006469CC" w:rsidRPr="007D2660" w:rsidRDefault="00AD72C2" w:rsidP="006469CC">
      <w:pPr>
        <w:pStyle w:val="ListParagraph"/>
        <w:numPr>
          <w:ilvl w:val="0"/>
          <w:numId w:val="32"/>
        </w:numPr>
        <w:rPr>
          <w:b/>
        </w:rPr>
      </w:pPr>
      <w:r>
        <w:rPr>
          <w:rFonts w:ascii="Calibri" w:eastAsia="Times New Roman" w:hAnsi="Calibri" w:cs="Calibri"/>
        </w:rPr>
        <w:t>Patients with OUD</w:t>
      </w:r>
      <w:r w:rsidR="007D2660">
        <w:rPr>
          <w:rFonts w:ascii="Calibri" w:eastAsia="Times New Roman" w:hAnsi="Calibri" w:cs="Calibri"/>
        </w:rPr>
        <w:t>:</w:t>
      </w:r>
    </w:p>
    <w:p w14:paraId="2520EC4E" w14:textId="5BF05429" w:rsidR="007D2660" w:rsidRPr="00DD2F70" w:rsidRDefault="00F42476" w:rsidP="007D2660">
      <w:pPr>
        <w:pStyle w:val="ListParagraph"/>
        <w:numPr>
          <w:ilvl w:val="1"/>
          <w:numId w:val="32"/>
        </w:numPr>
      </w:pPr>
      <w:r w:rsidRPr="00DD2F70">
        <w:rPr>
          <w:rFonts w:ascii="Calibri" w:eastAsia="Times New Roman" w:hAnsi="Calibri" w:cs="Calibri"/>
        </w:rPr>
        <w:t>Often r</w:t>
      </w:r>
      <w:r w:rsidR="007D2660" w:rsidRPr="00DD2F70">
        <w:rPr>
          <w:rFonts w:ascii="Calibri" w:eastAsia="Times New Roman" w:hAnsi="Calibri" w:cs="Calibri"/>
        </w:rPr>
        <w:t>equire lower doses of opioids than patients without OUD</w:t>
      </w:r>
    </w:p>
    <w:p w14:paraId="6223F683" w14:textId="7D4C345F" w:rsidR="007D2660" w:rsidRPr="00DD2F70" w:rsidRDefault="003F5B3C" w:rsidP="007D2660">
      <w:pPr>
        <w:pStyle w:val="ListParagraph"/>
        <w:numPr>
          <w:ilvl w:val="1"/>
          <w:numId w:val="32"/>
        </w:numPr>
      </w:pPr>
      <w:r w:rsidRPr="00DD2F70">
        <w:rPr>
          <w:rFonts w:ascii="Calibri" w:eastAsia="Times New Roman" w:hAnsi="Calibri" w:cs="Calibri"/>
        </w:rPr>
        <w:t>Should never be prescribed opioids for pain management</w:t>
      </w:r>
    </w:p>
    <w:p w14:paraId="6F821AA4" w14:textId="2A339BA9" w:rsidR="003F5B3C" w:rsidRPr="00F42476" w:rsidRDefault="00F42476" w:rsidP="007D2660">
      <w:pPr>
        <w:pStyle w:val="ListParagraph"/>
        <w:numPr>
          <w:ilvl w:val="1"/>
          <w:numId w:val="32"/>
        </w:numPr>
        <w:rPr>
          <w:b/>
        </w:rPr>
      </w:pPr>
      <w:r>
        <w:rPr>
          <w:rFonts w:ascii="Calibri" w:eastAsia="Times New Roman" w:hAnsi="Calibri" w:cs="Calibri"/>
          <w:b/>
        </w:rPr>
        <w:t>Often r</w:t>
      </w:r>
      <w:r w:rsidR="003F5B3C" w:rsidRPr="00F42476">
        <w:rPr>
          <w:rFonts w:ascii="Calibri" w:eastAsia="Times New Roman" w:hAnsi="Calibri" w:cs="Calibri"/>
          <w:b/>
        </w:rPr>
        <w:t xml:space="preserve">equire higher doses of opioids than </w:t>
      </w:r>
      <w:r w:rsidRPr="00F42476">
        <w:rPr>
          <w:rFonts w:ascii="Calibri" w:eastAsia="Times New Roman" w:hAnsi="Calibri" w:cs="Calibri"/>
          <w:b/>
        </w:rPr>
        <w:t>patients without OUD</w:t>
      </w:r>
    </w:p>
    <w:p w14:paraId="1FEEB385" w14:textId="1871C621" w:rsidR="00F42476" w:rsidRPr="00DD2F70" w:rsidRDefault="00F42476" w:rsidP="007D2660">
      <w:pPr>
        <w:pStyle w:val="ListParagraph"/>
        <w:numPr>
          <w:ilvl w:val="1"/>
          <w:numId w:val="32"/>
        </w:numPr>
      </w:pPr>
      <w:r w:rsidRPr="00DD2F70">
        <w:rPr>
          <w:rFonts w:ascii="Calibri" w:eastAsia="Times New Roman" w:hAnsi="Calibri" w:cs="Calibri"/>
        </w:rPr>
        <w:t>None of the above</w:t>
      </w:r>
    </w:p>
    <w:p w14:paraId="5FCA993B" w14:textId="03C14302" w:rsidR="00A40533" w:rsidRPr="000151A5" w:rsidRDefault="00A40533" w:rsidP="00A40533">
      <w:pPr>
        <w:pStyle w:val="ListParagraph"/>
        <w:numPr>
          <w:ilvl w:val="0"/>
          <w:numId w:val="32"/>
        </w:numPr>
        <w:rPr>
          <w:b/>
        </w:rPr>
      </w:pPr>
      <w:r w:rsidRPr="006469CC">
        <w:rPr>
          <w:rFonts w:ascii="Calibri" w:eastAsia="Times New Roman" w:hAnsi="Calibri" w:cs="Calibri"/>
        </w:rPr>
        <w:lastRenderedPageBreak/>
        <w:t xml:space="preserve">True or </w:t>
      </w:r>
      <w:r w:rsidRPr="006469CC">
        <w:rPr>
          <w:rFonts w:ascii="Calibri" w:eastAsia="Times New Roman" w:hAnsi="Calibri" w:cs="Calibri"/>
          <w:b/>
        </w:rPr>
        <w:t xml:space="preserve"> False:</w:t>
      </w:r>
      <w:r>
        <w:rPr>
          <w:rFonts w:ascii="Calibri" w:eastAsia="Times New Roman" w:hAnsi="Calibri" w:cs="Calibri"/>
          <w:b/>
        </w:rPr>
        <w:t xml:space="preserve"> </w:t>
      </w:r>
      <w:r w:rsidR="008C7363">
        <w:rPr>
          <w:rFonts w:ascii="Calibri" w:eastAsia="Times New Roman" w:hAnsi="Calibri" w:cs="Calibri"/>
        </w:rPr>
        <w:t xml:space="preserve">Buprenorphine </w:t>
      </w:r>
      <w:r w:rsidR="00ED6F2E">
        <w:rPr>
          <w:rFonts w:ascii="Calibri" w:eastAsia="Times New Roman" w:hAnsi="Calibri" w:cs="Calibri"/>
        </w:rPr>
        <w:t>or methadone should be held prior to any surgical procedure.</w:t>
      </w:r>
    </w:p>
    <w:p w14:paraId="5D668CD7" w14:textId="26165070" w:rsidR="000151A5" w:rsidRPr="00DD2F70" w:rsidRDefault="008D172E" w:rsidP="00A40533">
      <w:pPr>
        <w:pStyle w:val="ListParagraph"/>
        <w:numPr>
          <w:ilvl w:val="0"/>
          <w:numId w:val="32"/>
        </w:numPr>
      </w:pPr>
      <w:r w:rsidRPr="00DD2F70">
        <w:t>For patients receiving naltrexone</w:t>
      </w:r>
    </w:p>
    <w:p w14:paraId="4118A890" w14:textId="2E9656D0" w:rsidR="008B46FA" w:rsidRPr="00DD2F70" w:rsidRDefault="008B46FA" w:rsidP="008B46FA">
      <w:pPr>
        <w:pStyle w:val="ListParagraph"/>
        <w:numPr>
          <w:ilvl w:val="1"/>
          <w:numId w:val="32"/>
        </w:numPr>
      </w:pPr>
      <w:r w:rsidRPr="00DD2F70">
        <w:t>Oral naltrexone should be discontinued 72 hours before and operative procedure</w:t>
      </w:r>
    </w:p>
    <w:p w14:paraId="588D4799" w14:textId="649F7492" w:rsidR="002E1F58" w:rsidRPr="00DD2F70" w:rsidRDefault="002E1F58" w:rsidP="008B46FA">
      <w:pPr>
        <w:pStyle w:val="ListParagraph"/>
        <w:numPr>
          <w:ilvl w:val="1"/>
          <w:numId w:val="32"/>
        </w:numPr>
      </w:pPr>
      <w:r w:rsidRPr="00DD2F70">
        <w:t>Will require higher doses of opiates in the event of an acute injury</w:t>
      </w:r>
      <w:r w:rsidR="00DD2F70" w:rsidRPr="00DD2F70">
        <w:t xml:space="preserve"> or surgery</w:t>
      </w:r>
    </w:p>
    <w:p w14:paraId="10F46D51" w14:textId="19268EA9" w:rsidR="00DD2F70" w:rsidRDefault="00DD2F70" w:rsidP="008B46FA">
      <w:pPr>
        <w:pStyle w:val="ListParagraph"/>
        <w:numPr>
          <w:ilvl w:val="1"/>
          <w:numId w:val="32"/>
        </w:numPr>
      </w:pPr>
      <w:r w:rsidRPr="00DD2F70">
        <w:t>Use should be discontinued as soon as possible in the event of an acute injury or surgery</w:t>
      </w:r>
    </w:p>
    <w:p w14:paraId="773BA15D" w14:textId="176280D1" w:rsidR="00DD2F70" w:rsidRDefault="00DD2F70" w:rsidP="008B46FA">
      <w:pPr>
        <w:pStyle w:val="ListParagraph"/>
        <w:numPr>
          <w:ilvl w:val="1"/>
          <w:numId w:val="32"/>
        </w:numPr>
        <w:rPr>
          <w:b/>
        </w:rPr>
      </w:pPr>
      <w:proofErr w:type="gramStart"/>
      <w:r w:rsidRPr="00DD2F70">
        <w:rPr>
          <w:b/>
        </w:rPr>
        <w:t>All of</w:t>
      </w:r>
      <w:proofErr w:type="gramEnd"/>
      <w:r w:rsidRPr="00DD2F70">
        <w:rPr>
          <w:b/>
        </w:rPr>
        <w:t xml:space="preserve"> the above</w:t>
      </w:r>
    </w:p>
    <w:p w14:paraId="38F47ECF" w14:textId="25A5A1F6" w:rsidR="00DD2F70" w:rsidRPr="00DD2F70" w:rsidRDefault="008977CD" w:rsidP="00DD2F70">
      <w:pPr>
        <w:pStyle w:val="ListParagraph"/>
        <w:numPr>
          <w:ilvl w:val="0"/>
          <w:numId w:val="32"/>
        </w:numPr>
        <w:rPr>
          <w:b/>
        </w:rPr>
      </w:pPr>
      <w:r w:rsidRPr="006469CC">
        <w:rPr>
          <w:rFonts w:ascii="Calibri" w:eastAsia="Times New Roman" w:hAnsi="Calibri" w:cs="Calibri"/>
        </w:rPr>
        <w:t xml:space="preserve">True or </w:t>
      </w:r>
      <w:r w:rsidRPr="006469CC">
        <w:rPr>
          <w:rFonts w:ascii="Calibri" w:eastAsia="Times New Roman" w:hAnsi="Calibri" w:cs="Calibri"/>
          <w:b/>
        </w:rPr>
        <w:t xml:space="preserve"> False: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 xml:space="preserve">For patients receiving methadone, methadone should be discontinued in the event </w:t>
      </w:r>
      <w:r w:rsidR="001670EF">
        <w:rPr>
          <w:rFonts w:ascii="Calibri" w:eastAsia="Times New Roman" w:hAnsi="Calibri" w:cs="Calibri"/>
        </w:rPr>
        <w:t>of an acute injury or surgery.</w:t>
      </w:r>
    </w:p>
    <w:p w14:paraId="2AE5C409" w14:textId="77777777" w:rsidR="006469CC" w:rsidRPr="0044192C" w:rsidRDefault="006469CC" w:rsidP="00564F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C1FAAF6" w14:textId="2C02C022" w:rsidR="1DB4B423" w:rsidRDefault="1DB4B423" w:rsidP="1DB4B423">
      <w:pPr>
        <w:rPr>
          <w:rFonts w:eastAsiaTheme="minorEastAsia"/>
          <w:b/>
          <w:bCs/>
        </w:rPr>
      </w:pPr>
      <w:r w:rsidRPr="7156B983">
        <w:rPr>
          <w:rFonts w:eastAsiaTheme="minorEastAsia"/>
          <w:b/>
          <w:bCs/>
        </w:rPr>
        <w:t>References:</w:t>
      </w:r>
    </w:p>
    <w:p w14:paraId="2C59E731" w14:textId="77777777" w:rsidR="00D21B89" w:rsidRDefault="00D21B89" w:rsidP="1DB4B423">
      <w:pPr>
        <w:rPr>
          <w:rFonts w:eastAsiaTheme="minorEastAsia"/>
          <w:bCs/>
          <w:i/>
          <w:iCs/>
        </w:rPr>
      </w:pPr>
      <w:r w:rsidRPr="00D21B89">
        <w:rPr>
          <w:rFonts w:eastAsiaTheme="minorEastAsia"/>
          <w:bCs/>
          <w:i/>
          <w:iCs/>
        </w:rPr>
        <w:t>Herron A, Brennan T. The ASAM Essentials of Addiction Medicine Third edition. 2020</w:t>
      </w:r>
    </w:p>
    <w:p w14:paraId="0091A3BC" w14:textId="33284E8B" w:rsidR="0003324B" w:rsidRPr="0003324B" w:rsidRDefault="0003324B" w:rsidP="1DB4B423">
      <w:pPr>
        <w:rPr>
          <w:rFonts w:eastAsiaTheme="minorEastAsia"/>
          <w:bCs/>
        </w:rPr>
      </w:pPr>
      <w:r w:rsidRPr="0003324B">
        <w:rPr>
          <w:rFonts w:eastAsiaTheme="minorEastAsia"/>
          <w:bCs/>
          <w:i/>
          <w:iCs/>
        </w:rPr>
        <w:t>Veazie S, Mackey K, Bourne D, Peterson K. Evidence Brief: Managing Acute Pain in Patients with Opioid Use Disorder on Medication-Assisted Treatment. Washington, DC: Evidence Synthesis Program, Health Services Research and Development Service, Office of Research and Development, Department of Veterans Affairs. VA ESP Project #09-199; 2019. Posted final reports are located on the ESP </w:t>
      </w:r>
    </w:p>
    <w:sectPr w:rsidR="0003324B" w:rsidRPr="0003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866"/>
    <w:multiLevelType w:val="hybridMultilevel"/>
    <w:tmpl w:val="21AE601E"/>
    <w:lvl w:ilvl="0" w:tplc="EFAAEB3E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A3391"/>
    <w:multiLevelType w:val="hybridMultilevel"/>
    <w:tmpl w:val="FACC0C18"/>
    <w:lvl w:ilvl="0" w:tplc="5704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A3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C3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0F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8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2E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6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5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AE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8B4CBB"/>
    <w:multiLevelType w:val="hybridMultilevel"/>
    <w:tmpl w:val="E074417A"/>
    <w:lvl w:ilvl="0" w:tplc="4A202D26">
      <w:start w:val="1"/>
      <w:numFmt w:val="decimal"/>
      <w:lvlText w:val="%1."/>
      <w:lvlJc w:val="left"/>
      <w:pPr>
        <w:ind w:left="720" w:hanging="360"/>
      </w:pPr>
    </w:lvl>
    <w:lvl w:ilvl="1" w:tplc="8AA41F7A">
      <w:start w:val="1"/>
      <w:numFmt w:val="lowerLetter"/>
      <w:lvlText w:val="%2."/>
      <w:lvlJc w:val="left"/>
      <w:pPr>
        <w:ind w:left="1440" w:hanging="360"/>
      </w:pPr>
    </w:lvl>
    <w:lvl w:ilvl="2" w:tplc="D4E4C10E">
      <w:start w:val="1"/>
      <w:numFmt w:val="lowerRoman"/>
      <w:lvlText w:val="%3."/>
      <w:lvlJc w:val="right"/>
      <w:pPr>
        <w:ind w:left="2160" w:hanging="180"/>
      </w:pPr>
    </w:lvl>
    <w:lvl w:ilvl="3" w:tplc="AE2A1C62">
      <w:start w:val="1"/>
      <w:numFmt w:val="decimal"/>
      <w:lvlText w:val="%4."/>
      <w:lvlJc w:val="left"/>
      <w:pPr>
        <w:ind w:left="2880" w:hanging="360"/>
      </w:pPr>
    </w:lvl>
    <w:lvl w:ilvl="4" w:tplc="3CA6164A">
      <w:start w:val="1"/>
      <w:numFmt w:val="lowerLetter"/>
      <w:lvlText w:val="%5."/>
      <w:lvlJc w:val="left"/>
      <w:pPr>
        <w:ind w:left="3600" w:hanging="360"/>
      </w:pPr>
    </w:lvl>
    <w:lvl w:ilvl="5" w:tplc="7CCE5CF0">
      <w:start w:val="1"/>
      <w:numFmt w:val="lowerRoman"/>
      <w:lvlText w:val="%6."/>
      <w:lvlJc w:val="right"/>
      <w:pPr>
        <w:ind w:left="4320" w:hanging="180"/>
      </w:pPr>
    </w:lvl>
    <w:lvl w:ilvl="6" w:tplc="002A83A0">
      <w:start w:val="1"/>
      <w:numFmt w:val="decimal"/>
      <w:lvlText w:val="%7."/>
      <w:lvlJc w:val="left"/>
      <w:pPr>
        <w:ind w:left="5040" w:hanging="360"/>
      </w:pPr>
    </w:lvl>
    <w:lvl w:ilvl="7" w:tplc="1FE01A34">
      <w:start w:val="1"/>
      <w:numFmt w:val="lowerLetter"/>
      <w:lvlText w:val="%8."/>
      <w:lvlJc w:val="left"/>
      <w:pPr>
        <w:ind w:left="5760" w:hanging="360"/>
      </w:pPr>
    </w:lvl>
    <w:lvl w:ilvl="8" w:tplc="A830C4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4426653">
    <w:abstractNumId w:val="29"/>
  </w:num>
  <w:num w:numId="2" w16cid:durableId="484050204">
    <w:abstractNumId w:val="24"/>
  </w:num>
  <w:num w:numId="3" w16cid:durableId="2066876146">
    <w:abstractNumId w:val="11"/>
  </w:num>
  <w:num w:numId="4" w16cid:durableId="626742395">
    <w:abstractNumId w:val="5"/>
  </w:num>
  <w:num w:numId="5" w16cid:durableId="769931439">
    <w:abstractNumId w:val="14"/>
  </w:num>
  <w:num w:numId="6" w16cid:durableId="1366491315">
    <w:abstractNumId w:val="18"/>
  </w:num>
  <w:num w:numId="7" w16cid:durableId="435710446">
    <w:abstractNumId w:val="31"/>
  </w:num>
  <w:num w:numId="8" w16cid:durableId="198443198">
    <w:abstractNumId w:val="17"/>
  </w:num>
  <w:num w:numId="9" w16cid:durableId="1450583229">
    <w:abstractNumId w:val="25"/>
  </w:num>
  <w:num w:numId="10" w16cid:durableId="1027755380">
    <w:abstractNumId w:val="27"/>
  </w:num>
  <w:num w:numId="11" w16cid:durableId="1330795702">
    <w:abstractNumId w:val="23"/>
  </w:num>
  <w:num w:numId="12" w16cid:durableId="1593199163">
    <w:abstractNumId w:val="26"/>
  </w:num>
  <w:num w:numId="13" w16cid:durableId="361444059">
    <w:abstractNumId w:val="10"/>
  </w:num>
  <w:num w:numId="14" w16cid:durableId="1008361834">
    <w:abstractNumId w:val="15"/>
  </w:num>
  <w:num w:numId="15" w16cid:durableId="884411983">
    <w:abstractNumId w:val="16"/>
  </w:num>
  <w:num w:numId="16" w16cid:durableId="194120684">
    <w:abstractNumId w:val="30"/>
  </w:num>
  <w:num w:numId="17" w16cid:durableId="329019509">
    <w:abstractNumId w:val="6"/>
  </w:num>
  <w:num w:numId="18" w16cid:durableId="883753059">
    <w:abstractNumId w:val="21"/>
  </w:num>
  <w:num w:numId="19" w16cid:durableId="190341612">
    <w:abstractNumId w:val="22"/>
  </w:num>
  <w:num w:numId="20" w16cid:durableId="920023835">
    <w:abstractNumId w:val="2"/>
  </w:num>
  <w:num w:numId="21" w16cid:durableId="1280867932">
    <w:abstractNumId w:val="8"/>
  </w:num>
  <w:num w:numId="22" w16cid:durableId="347490714">
    <w:abstractNumId w:val="12"/>
  </w:num>
  <w:num w:numId="23" w16cid:durableId="1424641248">
    <w:abstractNumId w:val="20"/>
  </w:num>
  <w:num w:numId="24" w16cid:durableId="86081126">
    <w:abstractNumId w:val="7"/>
  </w:num>
  <w:num w:numId="25" w16cid:durableId="1660305089">
    <w:abstractNumId w:val="19"/>
  </w:num>
  <w:num w:numId="26" w16cid:durableId="1338264891">
    <w:abstractNumId w:val="9"/>
  </w:num>
  <w:num w:numId="27" w16cid:durableId="1257515179">
    <w:abstractNumId w:val="1"/>
  </w:num>
  <w:num w:numId="28" w16cid:durableId="1914077077">
    <w:abstractNumId w:val="3"/>
  </w:num>
  <w:num w:numId="29" w16cid:durableId="1814176399">
    <w:abstractNumId w:val="28"/>
  </w:num>
  <w:num w:numId="30" w16cid:durableId="1521965213">
    <w:abstractNumId w:val="4"/>
  </w:num>
  <w:num w:numId="31" w16cid:durableId="1520309947">
    <w:abstractNumId w:val="13"/>
  </w:num>
  <w:num w:numId="32" w16cid:durableId="96681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151A5"/>
    <w:rsid w:val="0003324B"/>
    <w:rsid w:val="0003559A"/>
    <w:rsid w:val="00080F76"/>
    <w:rsid w:val="000C72A1"/>
    <w:rsid w:val="00103A1B"/>
    <w:rsid w:val="001068EA"/>
    <w:rsid w:val="00113E21"/>
    <w:rsid w:val="001211B5"/>
    <w:rsid w:val="00146BF2"/>
    <w:rsid w:val="0014785F"/>
    <w:rsid w:val="001670EF"/>
    <w:rsid w:val="001F44EA"/>
    <w:rsid w:val="00207A86"/>
    <w:rsid w:val="00215628"/>
    <w:rsid w:val="002948D1"/>
    <w:rsid w:val="002E1F58"/>
    <w:rsid w:val="0030443B"/>
    <w:rsid w:val="003F5B3C"/>
    <w:rsid w:val="0044192C"/>
    <w:rsid w:val="00447EBE"/>
    <w:rsid w:val="004B6E69"/>
    <w:rsid w:val="00505BFA"/>
    <w:rsid w:val="00564F86"/>
    <w:rsid w:val="00566F90"/>
    <w:rsid w:val="005D591E"/>
    <w:rsid w:val="005F4E2F"/>
    <w:rsid w:val="006469CC"/>
    <w:rsid w:val="006705AE"/>
    <w:rsid w:val="00693505"/>
    <w:rsid w:val="006A78FA"/>
    <w:rsid w:val="006D0755"/>
    <w:rsid w:val="00727C13"/>
    <w:rsid w:val="0074431D"/>
    <w:rsid w:val="00777342"/>
    <w:rsid w:val="007A56D0"/>
    <w:rsid w:val="007A6BA4"/>
    <w:rsid w:val="007D2660"/>
    <w:rsid w:val="00841074"/>
    <w:rsid w:val="00841338"/>
    <w:rsid w:val="00843FB7"/>
    <w:rsid w:val="00855641"/>
    <w:rsid w:val="00865F85"/>
    <w:rsid w:val="00892C89"/>
    <w:rsid w:val="0089662D"/>
    <w:rsid w:val="008977CD"/>
    <w:rsid w:val="008B46FA"/>
    <w:rsid w:val="008C7363"/>
    <w:rsid w:val="008D172E"/>
    <w:rsid w:val="009128F4"/>
    <w:rsid w:val="00951C75"/>
    <w:rsid w:val="00A01D58"/>
    <w:rsid w:val="00A40533"/>
    <w:rsid w:val="00A55651"/>
    <w:rsid w:val="00A67273"/>
    <w:rsid w:val="00A75338"/>
    <w:rsid w:val="00A831E2"/>
    <w:rsid w:val="00AB0513"/>
    <w:rsid w:val="00AD72C2"/>
    <w:rsid w:val="00B579B7"/>
    <w:rsid w:val="00B74B9E"/>
    <w:rsid w:val="00B86A74"/>
    <w:rsid w:val="00B92C68"/>
    <w:rsid w:val="00BC136C"/>
    <w:rsid w:val="00C72694"/>
    <w:rsid w:val="00C72E83"/>
    <w:rsid w:val="00CA7EB3"/>
    <w:rsid w:val="00CE153D"/>
    <w:rsid w:val="00D21A9A"/>
    <w:rsid w:val="00D21B89"/>
    <w:rsid w:val="00DC39FD"/>
    <w:rsid w:val="00DD2F70"/>
    <w:rsid w:val="00DF3166"/>
    <w:rsid w:val="00E50890"/>
    <w:rsid w:val="00E84CF3"/>
    <w:rsid w:val="00EB012B"/>
    <w:rsid w:val="00EB43F4"/>
    <w:rsid w:val="00EC3E33"/>
    <w:rsid w:val="00ED6BF5"/>
    <w:rsid w:val="00ED6F2E"/>
    <w:rsid w:val="00ED7DEE"/>
    <w:rsid w:val="00F044E6"/>
    <w:rsid w:val="00F42476"/>
    <w:rsid w:val="00F71E58"/>
    <w:rsid w:val="00F815EF"/>
    <w:rsid w:val="00F87074"/>
    <w:rsid w:val="00FB5982"/>
    <w:rsid w:val="00FD213A"/>
    <w:rsid w:val="00FD5BF7"/>
    <w:rsid w:val="01FEFB9B"/>
    <w:rsid w:val="038760C6"/>
    <w:rsid w:val="03A6789B"/>
    <w:rsid w:val="049AF25B"/>
    <w:rsid w:val="04B64773"/>
    <w:rsid w:val="05E69751"/>
    <w:rsid w:val="06977F9B"/>
    <w:rsid w:val="0A99EFAB"/>
    <w:rsid w:val="0BA0817F"/>
    <w:rsid w:val="10AC7C7E"/>
    <w:rsid w:val="171726E9"/>
    <w:rsid w:val="1DB4B423"/>
    <w:rsid w:val="1ED2A520"/>
    <w:rsid w:val="2295D07F"/>
    <w:rsid w:val="241376B8"/>
    <w:rsid w:val="26BEDFB9"/>
    <w:rsid w:val="282C0B04"/>
    <w:rsid w:val="298A6C5A"/>
    <w:rsid w:val="2A21D0B0"/>
    <w:rsid w:val="2FA3BD1B"/>
    <w:rsid w:val="2FF7FAF2"/>
    <w:rsid w:val="301285C5"/>
    <w:rsid w:val="321C1319"/>
    <w:rsid w:val="34ACAF9A"/>
    <w:rsid w:val="34C06D19"/>
    <w:rsid w:val="35B73FA1"/>
    <w:rsid w:val="38EFED95"/>
    <w:rsid w:val="3CA5E29C"/>
    <w:rsid w:val="3D61A3F2"/>
    <w:rsid w:val="4467C323"/>
    <w:rsid w:val="4652FB08"/>
    <w:rsid w:val="49687026"/>
    <w:rsid w:val="4D4B3429"/>
    <w:rsid w:val="4F92BA46"/>
    <w:rsid w:val="69DCA55C"/>
    <w:rsid w:val="6B360283"/>
    <w:rsid w:val="6E86976C"/>
    <w:rsid w:val="7156B983"/>
    <w:rsid w:val="720F5FB8"/>
    <w:rsid w:val="72F9714A"/>
    <w:rsid w:val="75887E15"/>
    <w:rsid w:val="764FB9DC"/>
    <w:rsid w:val="77594A32"/>
    <w:rsid w:val="77D597AF"/>
    <w:rsid w:val="7824E4B3"/>
    <w:rsid w:val="7BDFE67C"/>
    <w:rsid w:val="7C8D6340"/>
    <w:rsid w:val="7DC3FC71"/>
    <w:rsid w:val="7ED156C7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0947EE8C-4826-4607-900A-91FCE21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17" ma:contentTypeDescription="Create a new document." ma:contentTypeScope="" ma:versionID="b7039dcfafd5a6410f3aa054b686d92e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cbba5e0b0dbc34b61c362e0e86d3ce00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</ds:schemaRefs>
</ds:datastoreItem>
</file>

<file path=customXml/itemProps2.xml><?xml version="1.0" encoding="utf-8"?>
<ds:datastoreItem xmlns:ds="http://schemas.openxmlformats.org/officeDocument/2006/customXml" ds:itemID="{4C67A613-9D3A-4FC7-BCEA-1524EFBE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University of Pittsburgh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Pauline Taylor</cp:lastModifiedBy>
  <cp:revision>2</cp:revision>
  <dcterms:created xsi:type="dcterms:W3CDTF">2022-06-13T17:52:00Z</dcterms:created>
  <dcterms:modified xsi:type="dcterms:W3CDTF">2022-06-13T17:52:00Z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</Properties>
</file>