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7A59" w14:textId="59B2878A" w:rsidR="00391FA0" w:rsidRDefault="00767E65">
      <w:pPr>
        <w:rPr>
          <w:b/>
          <w:bCs/>
        </w:rPr>
      </w:pPr>
      <w:r w:rsidRPr="00767E65">
        <w:rPr>
          <w:b/>
          <w:bCs/>
        </w:rPr>
        <w:t>PCMH 2022 Summer Sessions: Integrated Care Plan Workshop Key Take-aways</w:t>
      </w:r>
    </w:p>
    <w:p w14:paraId="3106ABED" w14:textId="429DE4DA" w:rsidR="00767E65" w:rsidRDefault="00767E65">
      <w:pPr>
        <w:rPr>
          <w:b/>
          <w:bCs/>
        </w:rPr>
      </w:pPr>
    </w:p>
    <w:p w14:paraId="24DE84F8" w14:textId="17340B30" w:rsidR="00767E65" w:rsidRPr="00660FA3" w:rsidRDefault="00767E65" w:rsidP="00767E65">
      <w:pPr>
        <w:pStyle w:val="ListParagraph"/>
        <w:rPr>
          <w:b/>
          <w:bCs/>
        </w:rPr>
      </w:pPr>
      <w:r w:rsidRPr="00660FA3">
        <w:rPr>
          <w:b/>
          <w:bC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46DDF389" wp14:editId="3E6148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2" name="Graphic 2" descr="Docume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cument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FA3">
        <w:rPr>
          <w:b/>
          <w:bCs/>
          <w:color w:val="0070C0"/>
        </w:rPr>
        <w:t>Define an Integrated Care Plan</w:t>
      </w:r>
    </w:p>
    <w:p w14:paraId="28671EE2" w14:textId="77777777" w:rsidR="00660FA3" w:rsidRDefault="00660FA3" w:rsidP="00660FA3">
      <w:pPr>
        <w:pStyle w:val="ListParagraph"/>
        <w:numPr>
          <w:ilvl w:val="1"/>
          <w:numId w:val="1"/>
        </w:numPr>
      </w:pPr>
      <w:r>
        <w:t>Why is an ICP needed?</w:t>
      </w:r>
    </w:p>
    <w:p w14:paraId="1E7D3153" w14:textId="4020C7B1" w:rsidR="00665C56" w:rsidRDefault="00767E65" w:rsidP="00665C56">
      <w:pPr>
        <w:pStyle w:val="ListParagraph"/>
        <w:numPr>
          <w:ilvl w:val="1"/>
          <w:numId w:val="1"/>
        </w:numPr>
        <w:spacing w:after="0"/>
      </w:pPr>
      <w:r>
        <w:t>What criteria qualify a patient for an ICP?</w:t>
      </w:r>
    </w:p>
    <w:p w14:paraId="5B5E60BD" w14:textId="5610255D" w:rsidR="00665C56" w:rsidRDefault="00665C56" w:rsidP="00665C56">
      <w:pPr>
        <w:spacing w:after="0"/>
      </w:pPr>
      <w:r>
        <w:t xml:space="preserve">           </w:t>
      </w:r>
      <w:r>
        <w:sym w:font="Wingdings" w:char="F0A7"/>
      </w:r>
      <w:r>
        <w:t xml:space="preserve">     What if an ICP is initiated and other party does not agree criteria was met to have an ICP?</w:t>
      </w:r>
    </w:p>
    <w:p w14:paraId="599A0EF0" w14:textId="7B6CA662" w:rsidR="00767E65" w:rsidRDefault="00767E65" w:rsidP="00767E65">
      <w:pPr>
        <w:pStyle w:val="ListParagraph"/>
        <w:numPr>
          <w:ilvl w:val="1"/>
          <w:numId w:val="1"/>
        </w:numPr>
      </w:pPr>
      <w:r>
        <w:t>What are the similarities and differences between an ICP (MCOs focus) and a care plan (PCMHs focus)?</w:t>
      </w:r>
    </w:p>
    <w:p w14:paraId="1237F0C5" w14:textId="0EC1FA27" w:rsidR="00767E65" w:rsidRDefault="00767E65" w:rsidP="00660FA3"/>
    <w:p w14:paraId="42A6569A" w14:textId="386AD9A4" w:rsidR="00660FA3" w:rsidRPr="00EE117A" w:rsidRDefault="00660FA3" w:rsidP="00E06B89">
      <w:pPr>
        <w:ind w:left="1080"/>
        <w:rPr>
          <w:b/>
          <w:bCs/>
          <w:i/>
          <w:iCs/>
          <w:color w:val="0070C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F84C4" wp14:editId="0CFF7866">
            <wp:simplePos x="0" y="0"/>
            <wp:positionH relativeFrom="column">
              <wp:posOffset>25400</wp:posOffset>
            </wp:positionH>
            <wp:positionV relativeFrom="paragraph">
              <wp:posOffset>121285</wp:posOffset>
            </wp:positionV>
            <wp:extent cx="914400" cy="914400"/>
            <wp:effectExtent l="0" t="0" r="0" b="0"/>
            <wp:wrapSquare wrapText="bothSides"/>
            <wp:docPr id="3" name="Graphic 3" descr="Cycle with peop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ycle with peopl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FA3">
        <w:rPr>
          <w:b/>
          <w:bCs/>
          <w:color w:val="0070C0"/>
        </w:rPr>
        <w:t>Define Roles and Expectations</w:t>
      </w:r>
      <w:r w:rsidR="00EE117A">
        <w:rPr>
          <w:b/>
          <w:bCs/>
          <w:color w:val="0070C0"/>
        </w:rPr>
        <w:t>: Standard Workflow</w:t>
      </w:r>
    </w:p>
    <w:p w14:paraId="5A7DEFED" w14:textId="2D9ED5B7" w:rsidR="00660FA3" w:rsidRDefault="00660FA3" w:rsidP="00660FA3">
      <w:pPr>
        <w:pStyle w:val="ListParagraph"/>
        <w:numPr>
          <w:ilvl w:val="0"/>
          <w:numId w:val="2"/>
        </w:numPr>
      </w:pPr>
      <w:r>
        <w:t>Who i</w:t>
      </w:r>
      <w:r w:rsidR="00EE117A">
        <w:t>s the ICP for?</w:t>
      </w:r>
    </w:p>
    <w:p w14:paraId="4179AB37" w14:textId="6ECD4DF7" w:rsidR="00485B64" w:rsidRDefault="00FF28E6" w:rsidP="00FF28E6">
      <w:pPr>
        <w:pStyle w:val="ListParagraph"/>
        <w:numPr>
          <w:ilvl w:val="2"/>
          <w:numId w:val="2"/>
        </w:numPr>
      </w:pPr>
      <w:r>
        <w:t>Patient? What is their role in the plan?</w:t>
      </w:r>
    </w:p>
    <w:p w14:paraId="5534FEA8" w14:textId="5A5CC4BE" w:rsidR="00FF28E6" w:rsidRDefault="00FF28E6" w:rsidP="00FF28E6">
      <w:pPr>
        <w:pStyle w:val="ListParagraph"/>
        <w:numPr>
          <w:ilvl w:val="2"/>
          <w:numId w:val="2"/>
        </w:numPr>
      </w:pPr>
      <w:r>
        <w:t>MCO? Focused on high utilizers/cost reduction?</w:t>
      </w:r>
    </w:p>
    <w:p w14:paraId="33F49D91" w14:textId="7F8D3271" w:rsidR="00FF28E6" w:rsidRDefault="00FF28E6" w:rsidP="00FF28E6">
      <w:pPr>
        <w:pStyle w:val="ListParagraph"/>
        <w:numPr>
          <w:ilvl w:val="2"/>
          <w:numId w:val="2"/>
        </w:numPr>
      </w:pPr>
      <w:r>
        <w:t>PCMH? Patient-centered focus</w:t>
      </w:r>
      <w:r w:rsidR="00574DE9">
        <w:t xml:space="preserve"> </w:t>
      </w:r>
      <w:r w:rsidR="00574DE9">
        <w:rPr>
          <w:i/>
          <w:iCs/>
        </w:rPr>
        <w:t>(receive a significant volume of information from the MCOs- how prioritize?</w:t>
      </w:r>
      <w:r w:rsidR="00DE1FA1">
        <w:rPr>
          <w:i/>
          <w:iCs/>
        </w:rPr>
        <w:t xml:space="preserve"> “what do I do with the ICP?”</w:t>
      </w:r>
      <w:r w:rsidR="00574DE9">
        <w:rPr>
          <w:i/>
          <w:iCs/>
        </w:rPr>
        <w:t>)</w:t>
      </w:r>
    </w:p>
    <w:p w14:paraId="0F9B7C52" w14:textId="27AF7CD9" w:rsidR="00FF28E6" w:rsidRDefault="00FF28E6" w:rsidP="00574DE9">
      <w:pPr>
        <w:pStyle w:val="ListParagraph"/>
        <w:numPr>
          <w:ilvl w:val="1"/>
          <w:numId w:val="2"/>
        </w:numPr>
      </w:pPr>
      <w:r>
        <w:t>Who owns the ICP?</w:t>
      </w:r>
    </w:p>
    <w:p w14:paraId="64B93BCF" w14:textId="7D53985A" w:rsidR="000A28D5" w:rsidRDefault="00FF28E6" w:rsidP="00FF28E6">
      <w:pPr>
        <w:pStyle w:val="ListParagraph"/>
        <w:numPr>
          <w:ilvl w:val="2"/>
          <w:numId w:val="2"/>
        </w:numPr>
      </w:pPr>
      <w:r>
        <w:t>Who is responsible for maintaining the accuracy</w:t>
      </w:r>
      <w:r w:rsidR="000A28D5">
        <w:t xml:space="preserve"> to ensure the information is relevant and current</w:t>
      </w:r>
      <w:r>
        <w:t>?</w:t>
      </w:r>
      <w:r w:rsidR="000A28D5">
        <w:t xml:space="preserve"> Are there consistent check ins with the patient and/or PCMH? </w:t>
      </w:r>
    </w:p>
    <w:p w14:paraId="125548F5" w14:textId="66D508D8" w:rsidR="00FF28E6" w:rsidRDefault="000A28D5" w:rsidP="00FF28E6">
      <w:pPr>
        <w:pStyle w:val="ListParagraph"/>
        <w:numPr>
          <w:ilvl w:val="2"/>
          <w:numId w:val="2"/>
        </w:numPr>
      </w:pPr>
      <w:r>
        <w:t>MCO initiates but do they update the information and revise if there are changes to the plan?</w:t>
      </w:r>
    </w:p>
    <w:p w14:paraId="15C12C26" w14:textId="3F908EE2" w:rsidR="00DE1FA1" w:rsidRDefault="00DE1FA1" w:rsidP="00FF28E6">
      <w:pPr>
        <w:pStyle w:val="ListParagraph"/>
        <w:numPr>
          <w:ilvl w:val="2"/>
          <w:numId w:val="2"/>
        </w:numPr>
      </w:pPr>
      <w:r>
        <w:t>Who and how is the ICP loop closed?</w:t>
      </w:r>
    </w:p>
    <w:p w14:paraId="5182F039" w14:textId="3533644C" w:rsidR="00660FA3" w:rsidRDefault="00EE117A" w:rsidP="00FF28E6">
      <w:pPr>
        <w:pStyle w:val="ListParagraph"/>
        <w:numPr>
          <w:ilvl w:val="1"/>
          <w:numId w:val="2"/>
        </w:numPr>
      </w:pPr>
      <w:r>
        <w:t>What is the r</w:t>
      </w:r>
      <w:r w:rsidR="00660FA3">
        <w:t xml:space="preserve">ole of </w:t>
      </w:r>
      <w:r w:rsidR="00485B64">
        <w:t xml:space="preserve">the </w:t>
      </w:r>
      <w:r w:rsidR="00660FA3">
        <w:t>MCOs</w:t>
      </w:r>
      <w:r w:rsidR="00485B64">
        <w:t xml:space="preserve">, </w:t>
      </w:r>
      <w:r>
        <w:t xml:space="preserve">the role of the </w:t>
      </w:r>
      <w:r w:rsidR="00660FA3">
        <w:t>PCMHs</w:t>
      </w:r>
      <w:r w:rsidR="00485B64">
        <w:t>, and role of patient</w:t>
      </w:r>
      <w:r>
        <w:t>?</w:t>
      </w:r>
    </w:p>
    <w:p w14:paraId="45F27755" w14:textId="25CE3C47" w:rsidR="00EE117A" w:rsidRDefault="00EE117A" w:rsidP="00EE117A">
      <w:pPr>
        <w:pStyle w:val="ListParagraph"/>
        <w:numPr>
          <w:ilvl w:val="2"/>
          <w:numId w:val="2"/>
        </w:numPr>
      </w:pPr>
      <w:r>
        <w:t>MCOs initiate ICP</w:t>
      </w:r>
      <w:r w:rsidR="00485B64">
        <w:t>, what is the PCMH expected to do with the plan?</w:t>
      </w:r>
    </w:p>
    <w:p w14:paraId="1810B2CB" w14:textId="627C57F3" w:rsidR="00DE1FA1" w:rsidRDefault="000A28D5" w:rsidP="00DE1FA1">
      <w:pPr>
        <w:pStyle w:val="ListParagraph"/>
        <w:numPr>
          <w:ilvl w:val="2"/>
          <w:numId w:val="2"/>
        </w:numPr>
      </w:pPr>
      <w:r>
        <w:t>Are there I</w:t>
      </w:r>
      <w:r w:rsidR="00665C56">
        <w:t xml:space="preserve">CP team meetings across MCO and PCMH </w:t>
      </w:r>
      <w:r>
        <w:t>entities</w:t>
      </w:r>
      <w:r w:rsidR="00665C56">
        <w:t xml:space="preserve">? For </w:t>
      </w:r>
      <w:r>
        <w:t>example,</w:t>
      </w:r>
      <w:r w:rsidR="00665C56">
        <w:t xml:space="preserve"> in case of severe mental illness, service coordinator from PH MCO/BH MCO care management or nurse care manager can initiate meeting.</w:t>
      </w:r>
    </w:p>
    <w:p w14:paraId="5746F884" w14:textId="063A5D65" w:rsidR="00DE1FA1" w:rsidRDefault="00DE1FA1" w:rsidP="00DE1FA1">
      <w:pPr>
        <w:pStyle w:val="ListParagraph"/>
        <w:numPr>
          <w:ilvl w:val="2"/>
          <w:numId w:val="2"/>
        </w:numPr>
      </w:pPr>
      <w:r>
        <w:t>Specify point of contact for information from the MCO to PCMH and vice versa, including consents/release of information</w:t>
      </w:r>
    </w:p>
    <w:p w14:paraId="67A943C9" w14:textId="1E3F8057" w:rsidR="00EE117A" w:rsidRDefault="00EE117A" w:rsidP="00EE117A"/>
    <w:p w14:paraId="052B5E81" w14:textId="580040C1" w:rsidR="00EE117A" w:rsidRDefault="00EE117A" w:rsidP="00EE117A">
      <w:pPr>
        <w:spacing w:after="0"/>
      </w:pPr>
      <w:r w:rsidRPr="00660FA3">
        <w:rPr>
          <w:b/>
          <w:bCs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0D6445C3" wp14:editId="24C33F1A">
            <wp:simplePos x="0" y="0"/>
            <wp:positionH relativeFrom="column">
              <wp:posOffset>73108</wp:posOffset>
            </wp:positionH>
            <wp:positionV relativeFrom="paragraph">
              <wp:posOffset>75869</wp:posOffset>
            </wp:positionV>
            <wp:extent cx="914400" cy="914400"/>
            <wp:effectExtent l="0" t="0" r="0" b="0"/>
            <wp:wrapSquare wrapText="bothSides"/>
            <wp:docPr id="4" name="Graphic 4" descr="Blockchai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lockchain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70C0"/>
        </w:rPr>
        <w:t>Define Bidirectional Communication</w:t>
      </w:r>
    </w:p>
    <w:p w14:paraId="6B377E98" w14:textId="265CD848" w:rsidR="00EE117A" w:rsidRDefault="00EE117A" w:rsidP="00EE117A">
      <w:pPr>
        <w:pStyle w:val="ListParagraph"/>
        <w:numPr>
          <w:ilvl w:val="0"/>
          <w:numId w:val="3"/>
        </w:numPr>
      </w:pPr>
      <w:r>
        <w:t>Interoperability to share ICP</w:t>
      </w:r>
    </w:p>
    <w:p w14:paraId="52E1FED9" w14:textId="0B08BCEB" w:rsidR="00EE117A" w:rsidRPr="000A28D5" w:rsidRDefault="00EE117A" w:rsidP="00574DE9">
      <w:pPr>
        <w:pStyle w:val="ListParagraph"/>
        <w:numPr>
          <w:ilvl w:val="3"/>
          <w:numId w:val="3"/>
        </w:numPr>
      </w:pPr>
      <w:r>
        <w:rPr>
          <w:i/>
          <w:iCs/>
        </w:rPr>
        <w:t>Could PA Rise tool be used to facilitate sharing and coordination of the ICP between MCOs and PCMHs?</w:t>
      </w:r>
    </w:p>
    <w:p w14:paraId="69443F89" w14:textId="6763EF55" w:rsidR="000A28D5" w:rsidRDefault="000A28D5" w:rsidP="00574DE9">
      <w:pPr>
        <w:pStyle w:val="ListParagraph"/>
        <w:numPr>
          <w:ilvl w:val="3"/>
          <w:numId w:val="3"/>
        </w:numPr>
      </w:pPr>
      <w:r>
        <w:t xml:space="preserve">Could there be a standard template used by all MCOs to share with PCMHs? </w:t>
      </w:r>
    </w:p>
    <w:p w14:paraId="0192BA40" w14:textId="00DE0CBC" w:rsidR="000A28D5" w:rsidRDefault="000A28D5" w:rsidP="000A28D5">
      <w:pPr>
        <w:pStyle w:val="ListParagraph"/>
        <w:numPr>
          <w:ilvl w:val="4"/>
          <w:numId w:val="3"/>
        </w:numPr>
      </w:pPr>
      <w:r>
        <w:t>Each MCO has a different format and different method to communicate with the PCMHs (verbal and/or electronic)</w:t>
      </w:r>
    </w:p>
    <w:p w14:paraId="619B48CF" w14:textId="4496D867" w:rsidR="000A28D5" w:rsidRPr="00EE117A" w:rsidRDefault="000A28D5" w:rsidP="000A28D5">
      <w:pPr>
        <w:pStyle w:val="ListParagraph"/>
        <w:numPr>
          <w:ilvl w:val="4"/>
          <w:numId w:val="3"/>
        </w:numPr>
      </w:pPr>
      <w:r>
        <w:t>MCOs acknowledged the variability</w:t>
      </w:r>
    </w:p>
    <w:p w14:paraId="35E39762" w14:textId="7F10756C" w:rsidR="00EE117A" w:rsidRPr="00574DE9" w:rsidRDefault="00574DE9" w:rsidP="000A28D5">
      <w:pPr>
        <w:pStyle w:val="ListParagraph"/>
        <w:numPr>
          <w:ilvl w:val="2"/>
          <w:numId w:val="3"/>
        </w:numPr>
      </w:pPr>
      <w:r>
        <w:t xml:space="preserve">Does the patient receive the plan? If so, how? </w:t>
      </w:r>
      <w:r>
        <w:rPr>
          <w:i/>
          <w:iCs/>
        </w:rPr>
        <w:t>This could help with the issues of getting consents across entities.</w:t>
      </w:r>
    </w:p>
    <w:p w14:paraId="35759EAE" w14:textId="27C64121" w:rsidR="00574DE9" w:rsidRPr="00DE1FA1" w:rsidRDefault="00574DE9" w:rsidP="00574DE9">
      <w:pPr>
        <w:pStyle w:val="ListParagraph"/>
        <w:numPr>
          <w:ilvl w:val="3"/>
          <w:numId w:val="3"/>
        </w:numPr>
      </w:pPr>
      <w:r>
        <w:rPr>
          <w:i/>
          <w:iCs/>
        </w:rPr>
        <w:lastRenderedPageBreak/>
        <w:t>MCOs shared when they have trouble reaching members, they reach out to PCMHs for help since they have a relationship with the patient. However, patient not come in to PCMH so also rely on MCOs to make connection.</w:t>
      </w:r>
    </w:p>
    <w:p w14:paraId="7BBD5E56" w14:textId="255463F1" w:rsidR="00DE1FA1" w:rsidRDefault="00DE1FA1" w:rsidP="00DE1FA1">
      <w:r>
        <w:rPr>
          <w:noProof/>
        </w:rPr>
        <w:drawing>
          <wp:anchor distT="0" distB="0" distL="114300" distR="114300" simplePos="0" relativeHeight="251661312" behindDoc="0" locked="0" layoutInCell="1" allowOverlap="1" wp14:anchorId="7259A486" wp14:editId="6E1EC060">
            <wp:simplePos x="0" y="0"/>
            <wp:positionH relativeFrom="column">
              <wp:posOffset>106597</wp:posOffset>
            </wp:positionH>
            <wp:positionV relativeFrom="paragraph">
              <wp:posOffset>265430</wp:posOffset>
            </wp:positionV>
            <wp:extent cx="914400" cy="914400"/>
            <wp:effectExtent l="0" t="0" r="0" b="0"/>
            <wp:wrapSquare wrapText="bothSides"/>
            <wp:docPr id="5" name="Graphic 5" descr="Remote learning langu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mote learning languag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D2760" w14:textId="6BA589F3" w:rsidR="00DE1FA1" w:rsidRDefault="00DE1FA1" w:rsidP="00DE1FA1">
      <w:pPr>
        <w:spacing w:after="0"/>
        <w:rPr>
          <w:color w:val="0070C0"/>
        </w:rPr>
      </w:pPr>
      <w:r>
        <w:rPr>
          <w:color w:val="0070C0"/>
        </w:rPr>
        <w:t xml:space="preserve"> </w:t>
      </w:r>
      <w:r w:rsidRPr="00DE1FA1">
        <w:rPr>
          <w:b/>
          <w:bCs/>
          <w:color w:val="0070C0"/>
        </w:rPr>
        <w:t>Education</w:t>
      </w:r>
    </w:p>
    <w:p w14:paraId="36E3C828" w14:textId="06B72272" w:rsidR="00DE1FA1" w:rsidRDefault="00DE1FA1" w:rsidP="00DE1FA1">
      <w:pPr>
        <w:pStyle w:val="ListParagraph"/>
        <w:numPr>
          <w:ilvl w:val="0"/>
          <w:numId w:val="4"/>
        </w:numPr>
        <w:spacing w:after="0"/>
      </w:pPr>
      <w:r>
        <w:t xml:space="preserve">What are the services provided by the MCO </w:t>
      </w:r>
      <w:r w:rsidR="0071362F">
        <w:t>for the ICP to support member and PCMH?</w:t>
      </w:r>
    </w:p>
    <w:p w14:paraId="58B878DF" w14:textId="3AB12E81" w:rsidR="0071362F" w:rsidRDefault="0071362F" w:rsidP="0071362F">
      <w:pPr>
        <w:pStyle w:val="ListParagraph"/>
        <w:numPr>
          <w:ilvl w:val="3"/>
          <w:numId w:val="4"/>
        </w:numPr>
        <w:spacing w:after="0"/>
      </w:pPr>
      <w:r>
        <w:t>Avoid duplication of services; for example, PCMH developed their own resources because were unaware of MCO’s</w:t>
      </w:r>
    </w:p>
    <w:p w14:paraId="3A51E275" w14:textId="48AA1255" w:rsidR="0071362F" w:rsidRDefault="0071362F" w:rsidP="0071362F">
      <w:pPr>
        <w:pStyle w:val="ListParagraph"/>
        <w:numPr>
          <w:ilvl w:val="4"/>
          <w:numId w:val="4"/>
        </w:numPr>
        <w:spacing w:after="0"/>
      </w:pPr>
      <w:r>
        <w:t>Need to make best use and availability of resources</w:t>
      </w:r>
    </w:p>
    <w:p w14:paraId="3F8E25D0" w14:textId="279A672A" w:rsidR="0071362F" w:rsidRDefault="0071362F" w:rsidP="0071362F">
      <w:pPr>
        <w:pStyle w:val="ListParagraph"/>
        <w:numPr>
          <w:ilvl w:val="2"/>
          <w:numId w:val="4"/>
        </w:numPr>
        <w:spacing w:after="0"/>
      </w:pPr>
      <w:r>
        <w:t>Use of terminology (Dr. Ken Thompson): Primary Health Services vs. Primary Care and Behavioral Health Care and Social Needs Care</w:t>
      </w:r>
    </w:p>
    <w:p w14:paraId="68F7D9BD" w14:textId="0EEE7824" w:rsidR="0071362F" w:rsidRDefault="0071362F" w:rsidP="0071362F">
      <w:pPr>
        <w:pStyle w:val="ListParagraph"/>
        <w:numPr>
          <w:ilvl w:val="3"/>
          <w:numId w:val="4"/>
        </w:numPr>
        <w:spacing w:after="0"/>
      </w:pPr>
      <w:r>
        <w:t xml:space="preserve">Patient will likely need all these services- could be way to align agendas and delivery across MCOs and PCMHs to focus </w:t>
      </w:r>
      <w:r w:rsidR="008024A5">
        <w:t>thinking on</w:t>
      </w:r>
      <w:r>
        <w:t xml:space="preserve"> integration</w:t>
      </w:r>
    </w:p>
    <w:p w14:paraId="6D83BE0A" w14:textId="24BD2230" w:rsidR="008024A5" w:rsidRPr="00DE1FA1" w:rsidRDefault="008024A5" w:rsidP="0071362F">
      <w:pPr>
        <w:pStyle w:val="ListParagraph"/>
        <w:numPr>
          <w:ilvl w:val="3"/>
          <w:numId w:val="4"/>
        </w:numPr>
        <w:spacing w:after="0"/>
      </w:pPr>
      <w:r>
        <w:t>Overall cost reduction</w:t>
      </w:r>
    </w:p>
    <w:p w14:paraId="6F8EB65C" w14:textId="77777777" w:rsidR="00EE117A" w:rsidRPr="00660FA3" w:rsidRDefault="00EE117A" w:rsidP="00EE117A"/>
    <w:sectPr w:rsidR="00EE117A" w:rsidRPr="00660FA3" w:rsidSect="00767E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3A0"/>
    <w:multiLevelType w:val="hybridMultilevel"/>
    <w:tmpl w:val="7D48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</w:abstractNum>
  <w:abstractNum w:abstractNumId="1" w15:restartNumberingAfterBreak="0">
    <w:nsid w:val="3AD11144"/>
    <w:multiLevelType w:val="hybridMultilevel"/>
    <w:tmpl w:val="586A5910"/>
    <w:lvl w:ilvl="0" w:tplc="D7D479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479BA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57A35"/>
    <w:multiLevelType w:val="hybridMultilevel"/>
    <w:tmpl w:val="20E6717A"/>
    <w:lvl w:ilvl="0" w:tplc="D7D479B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D479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12574"/>
    <w:multiLevelType w:val="hybridMultilevel"/>
    <w:tmpl w:val="D6200040"/>
    <w:lvl w:ilvl="0" w:tplc="D7D479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8990123">
    <w:abstractNumId w:val="0"/>
  </w:num>
  <w:num w:numId="2" w16cid:durableId="2119517360">
    <w:abstractNumId w:val="3"/>
  </w:num>
  <w:num w:numId="3" w16cid:durableId="1235551776">
    <w:abstractNumId w:val="1"/>
  </w:num>
  <w:num w:numId="4" w16cid:durableId="15354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65"/>
    <w:rsid w:val="00062252"/>
    <w:rsid w:val="000A28D5"/>
    <w:rsid w:val="00391FA0"/>
    <w:rsid w:val="00485B64"/>
    <w:rsid w:val="00574DE9"/>
    <w:rsid w:val="00660FA3"/>
    <w:rsid w:val="00665C56"/>
    <w:rsid w:val="0071362F"/>
    <w:rsid w:val="00767E65"/>
    <w:rsid w:val="008024A5"/>
    <w:rsid w:val="00DE1FA1"/>
    <w:rsid w:val="00E06B89"/>
    <w:rsid w:val="00EE117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31AE"/>
  <w15:chartTrackingRefBased/>
  <w15:docId w15:val="{08B53AAA-4CE1-4B13-9E75-1839EAF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Condel</dc:creator>
  <cp:keywords/>
  <dc:description/>
  <cp:lastModifiedBy>Pauline Taylor</cp:lastModifiedBy>
  <cp:revision>2</cp:revision>
  <dcterms:created xsi:type="dcterms:W3CDTF">2022-10-07T14:24:00Z</dcterms:created>
  <dcterms:modified xsi:type="dcterms:W3CDTF">2022-10-07T14:24:00Z</dcterms:modified>
</cp:coreProperties>
</file>