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1E767DF1" w:rsidR="00002E37" w:rsidRPr="00D0199B"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p>
    <w:bookmarkEnd w:id="1"/>
    <w:p w14:paraId="470E8E8D" w14:textId="5780371A" w:rsidR="00D00E30" w:rsidRPr="00D0199B" w:rsidRDefault="00E0431B"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r w:rsidRPr="00D0199B">
        <w:rPr>
          <w:rFonts w:ascii="Arial" w:hAnsi="Arial" w:cs="Arial"/>
          <w:b/>
          <w:bCs/>
          <w:sz w:val="24"/>
          <w:szCs w:val="24"/>
        </w:rPr>
        <w:t>Let’s Talk</w:t>
      </w:r>
      <w:r w:rsidR="006F206E" w:rsidRPr="00D0199B">
        <w:rPr>
          <w:rFonts w:ascii="Arial" w:hAnsi="Arial" w:cs="Arial"/>
          <w:b/>
          <w:bCs/>
          <w:sz w:val="24"/>
          <w:szCs w:val="24"/>
        </w:rPr>
        <w:t>:</w:t>
      </w:r>
      <w:r w:rsidRPr="00D0199B">
        <w:rPr>
          <w:rFonts w:ascii="Arial" w:hAnsi="Arial" w:cs="Arial"/>
          <w:b/>
          <w:bCs/>
          <w:sz w:val="24"/>
          <w:szCs w:val="24"/>
        </w:rPr>
        <w:t xml:space="preserve"> </w:t>
      </w:r>
      <w:r w:rsidR="006F206E" w:rsidRPr="00D0199B">
        <w:rPr>
          <w:rFonts w:ascii="Arial" w:hAnsi="Arial" w:cs="Arial"/>
          <w:b/>
          <w:bCs/>
          <w:sz w:val="24"/>
          <w:szCs w:val="24"/>
        </w:rPr>
        <w:t>“</w:t>
      </w:r>
      <w:r w:rsidR="001C201C">
        <w:rPr>
          <w:rFonts w:ascii="Arial" w:hAnsi="Arial" w:cs="Arial"/>
          <w:b/>
          <w:bCs/>
          <w:sz w:val="24"/>
          <w:szCs w:val="24"/>
        </w:rPr>
        <w:t>Introduction to Suicide Assessment in the Outpatient Pediatric Primary Care Setting</w:t>
      </w:r>
      <w:r w:rsidR="006D2F5B" w:rsidRPr="00D0199B">
        <w:rPr>
          <w:rFonts w:ascii="Arial" w:hAnsi="Arial" w:cs="Arial"/>
          <w:b/>
          <w:bCs/>
          <w:sz w:val="24"/>
          <w:szCs w:val="24"/>
        </w:rPr>
        <w:t>”</w:t>
      </w:r>
    </w:p>
    <w:p w14:paraId="752CB048" w14:textId="03DC6756" w:rsidR="00D52104" w:rsidRPr="00D0199B" w:rsidRDefault="006F206E" w:rsidP="00DB4ABD">
      <w:pPr>
        <w:pBdr>
          <w:top w:val="single" w:sz="4" w:space="1" w:color="auto"/>
          <w:bottom w:val="single" w:sz="4" w:space="1" w:color="auto"/>
        </w:pBdr>
        <w:tabs>
          <w:tab w:val="left" w:pos="1080"/>
        </w:tabs>
        <w:spacing w:after="120"/>
        <w:jc w:val="center"/>
        <w:rPr>
          <w:rFonts w:ascii="Arial" w:hAnsi="Arial" w:cs="Arial"/>
          <w:b/>
          <w:bCs/>
          <w:sz w:val="24"/>
          <w:szCs w:val="24"/>
        </w:rPr>
      </w:pPr>
      <w:r w:rsidRPr="00D0199B">
        <w:rPr>
          <w:rFonts w:ascii="Arial" w:hAnsi="Arial" w:cs="Arial"/>
          <w:b/>
          <w:bCs/>
          <w:sz w:val="24"/>
          <w:szCs w:val="24"/>
        </w:rPr>
        <w:t>Wednesday,</w:t>
      </w:r>
      <w:r w:rsidR="001C201C">
        <w:rPr>
          <w:rFonts w:ascii="Arial" w:hAnsi="Arial" w:cs="Arial"/>
          <w:b/>
          <w:bCs/>
          <w:sz w:val="24"/>
          <w:szCs w:val="24"/>
        </w:rPr>
        <w:t xml:space="preserve"> November 16</w:t>
      </w:r>
      <w:r w:rsidR="00AE34DE">
        <w:rPr>
          <w:rFonts w:ascii="Arial" w:hAnsi="Arial" w:cs="Arial"/>
          <w:b/>
          <w:bCs/>
          <w:sz w:val="24"/>
          <w:szCs w:val="24"/>
        </w:rPr>
        <w:t>, 2022</w:t>
      </w:r>
    </w:p>
    <w:p w14:paraId="647F4B04" w14:textId="5D7F02FA" w:rsidR="00447C82" w:rsidRPr="00D0199B" w:rsidRDefault="001626D4"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8</w:t>
      </w:r>
      <w:r w:rsidR="00BE226C">
        <w:rPr>
          <w:rFonts w:ascii="Arial" w:hAnsi="Arial" w:cs="Arial"/>
          <w:b/>
          <w:bCs/>
          <w:sz w:val="24"/>
          <w:szCs w:val="24"/>
        </w:rPr>
        <w:t>:00</w:t>
      </w:r>
      <w:r w:rsidR="00B94BCA">
        <w:rPr>
          <w:rFonts w:ascii="Arial" w:hAnsi="Arial" w:cs="Arial"/>
          <w:b/>
          <w:bCs/>
          <w:sz w:val="24"/>
          <w:szCs w:val="24"/>
        </w:rPr>
        <w:t xml:space="preserve">PM – </w:t>
      </w:r>
      <w:r>
        <w:rPr>
          <w:rFonts w:ascii="Arial" w:hAnsi="Arial" w:cs="Arial"/>
          <w:b/>
          <w:bCs/>
          <w:sz w:val="24"/>
          <w:szCs w:val="24"/>
        </w:rPr>
        <w:t>9</w:t>
      </w:r>
      <w:r w:rsidR="00B94BCA">
        <w:rPr>
          <w:rFonts w:ascii="Arial" w:hAnsi="Arial" w:cs="Arial"/>
          <w:b/>
          <w:bCs/>
          <w:sz w:val="24"/>
          <w:szCs w:val="24"/>
        </w:rPr>
        <w:t>:00PM</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019EF086" w14:textId="77777777" w:rsidR="005161C8" w:rsidRDefault="005161C8" w:rsidP="005E3E48">
      <w:pPr>
        <w:rPr>
          <w:rFonts w:ascii="Arial" w:hAnsi="Arial" w:cs="Arial"/>
          <w:b/>
          <w:sz w:val="18"/>
          <w:szCs w:val="18"/>
        </w:rPr>
      </w:pPr>
    </w:p>
    <w:p w14:paraId="4EC62603" w14:textId="05EB8E40" w:rsidR="00AA3E0E" w:rsidRDefault="00447C82" w:rsidP="005E3E48">
      <w:pPr>
        <w:rPr>
          <w:rFonts w:ascii="Arial" w:hAnsi="Arial" w:cs="Arial"/>
          <w:b/>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D00E30" w:rsidRPr="00C377E4">
        <w:rPr>
          <w:rFonts w:ascii="Arial" w:hAnsi="Arial" w:cs="Arial"/>
          <w:b/>
          <w:sz w:val="18"/>
          <w:szCs w:val="18"/>
        </w:rPr>
        <w:t>:</w:t>
      </w:r>
      <w:r w:rsidR="00C4707E" w:rsidRPr="00C377E4">
        <w:rPr>
          <w:rFonts w:ascii="Arial" w:hAnsi="Arial" w:cs="Arial"/>
          <w:b/>
          <w:sz w:val="18"/>
          <w:szCs w:val="18"/>
        </w:rPr>
        <w:t xml:space="preserve"> </w:t>
      </w:r>
    </w:p>
    <w:p w14:paraId="2EF4B08F" w14:textId="2E60768E" w:rsidR="001626D4" w:rsidRDefault="001C201C" w:rsidP="00264B4A">
      <w:pPr>
        <w:rPr>
          <w:rFonts w:ascii="Arial" w:hAnsi="Arial" w:cs="Arial"/>
          <w:bCs/>
          <w:sz w:val="18"/>
          <w:szCs w:val="18"/>
        </w:rPr>
      </w:pPr>
      <w:r>
        <w:rPr>
          <w:rFonts w:ascii="Arial" w:hAnsi="Arial" w:cs="Arial"/>
          <w:bCs/>
          <w:sz w:val="18"/>
          <w:szCs w:val="18"/>
        </w:rPr>
        <w:t xml:space="preserve">Erich Batra, MD, FAAP. Dr. Batra is a primary care physician with the </w:t>
      </w:r>
      <w:r w:rsidRPr="001C201C">
        <w:rPr>
          <w:rFonts w:ascii="Arial" w:hAnsi="Arial" w:cs="Arial"/>
          <w:bCs/>
          <w:sz w:val="18"/>
          <w:szCs w:val="18"/>
        </w:rPr>
        <w:t>Penn State Hershey Family and Community Medicine Residency</w:t>
      </w:r>
      <w:r>
        <w:rPr>
          <w:rFonts w:ascii="Arial" w:hAnsi="Arial" w:cs="Arial"/>
          <w:bCs/>
          <w:sz w:val="18"/>
          <w:szCs w:val="18"/>
        </w:rPr>
        <w:t xml:space="preserve"> Program. Dr. Batra also serves on the Executive Board of Prevent Suicide PA. </w:t>
      </w:r>
    </w:p>
    <w:p w14:paraId="710523AD" w14:textId="77777777" w:rsidR="001C201C" w:rsidRPr="00C377E4" w:rsidRDefault="001C201C" w:rsidP="00264B4A">
      <w:pPr>
        <w:rPr>
          <w:rFonts w:ascii="Arial" w:hAnsi="Arial" w:cs="Arial"/>
          <w:bCs/>
          <w:snapToGrid w:val="0"/>
          <w:color w:val="000000"/>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77777777"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677BEB95" w14:textId="45DB84F1" w:rsidR="001626D4" w:rsidRDefault="001626D4" w:rsidP="001626D4">
      <w:pPr>
        <w:pStyle w:val="Title"/>
        <w:tabs>
          <w:tab w:val="clear" w:pos="1152"/>
        </w:tabs>
        <w:spacing w:line="240" w:lineRule="auto"/>
        <w:jc w:val="left"/>
        <w:rPr>
          <w:rFonts w:ascii="Arial" w:hAnsi="Arial" w:cs="Arial"/>
          <w:bCs/>
          <w:sz w:val="18"/>
          <w:szCs w:val="18"/>
          <w:lang w:val="en"/>
        </w:rPr>
      </w:pPr>
      <w:r>
        <w:rPr>
          <w:rFonts w:ascii="Arial" w:hAnsi="Arial" w:cs="Arial"/>
          <w:bCs/>
          <w:sz w:val="18"/>
          <w:szCs w:val="18"/>
          <w:lang w:val="en"/>
        </w:rPr>
        <w:t xml:space="preserve">Disclosure Statement </w:t>
      </w:r>
    </w:p>
    <w:p w14:paraId="727127F7" w14:textId="77777777" w:rsidR="001626D4" w:rsidRPr="001626D4" w:rsidRDefault="001626D4" w:rsidP="001626D4">
      <w:pPr>
        <w:tabs>
          <w:tab w:val="left" w:pos="288"/>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rPr>
          <w:rFonts w:ascii="Arial" w:hAnsi="Arial" w:cs="Arial"/>
          <w:snapToGrid w:val="0"/>
          <w:color w:val="000000"/>
          <w:sz w:val="18"/>
          <w:szCs w:val="18"/>
        </w:rPr>
      </w:pPr>
      <w:r w:rsidRPr="001626D4">
        <w:rPr>
          <w:rFonts w:ascii="Arial" w:hAnsi="Arial" w:cs="Arial"/>
          <w:snapToGrid w:val="0"/>
          <w:color w:val="00000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1187E2A0" w14:textId="77777777" w:rsidR="001626D4" w:rsidRPr="001626D4" w:rsidRDefault="001626D4" w:rsidP="001626D4">
      <w:pPr>
        <w:pStyle w:val="Title"/>
        <w:tabs>
          <w:tab w:val="clear" w:pos="1152"/>
        </w:tabs>
        <w:spacing w:line="240" w:lineRule="auto"/>
        <w:jc w:val="left"/>
        <w:rPr>
          <w:rFonts w:ascii="Arial" w:hAnsi="Arial" w:cs="Arial"/>
          <w:bCs/>
          <w:sz w:val="18"/>
          <w:szCs w:val="18"/>
          <w:lang w:val="en"/>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t>Claiming your Credits</w:t>
      </w:r>
    </w:p>
    <w:p w14:paraId="75F81064" w14:textId="5CA1E10A" w:rsidR="002B59CD" w:rsidRPr="002B59CD" w:rsidRDefault="002B59CD" w:rsidP="002B59CD">
      <w:pPr>
        <w:rPr>
          <w:rFonts w:ascii="Arial" w:hAnsi="Arial" w:cs="Arial"/>
          <w:sz w:val="18"/>
          <w:szCs w:val="18"/>
        </w:rPr>
      </w:pPr>
      <w:r>
        <w:rPr>
          <w:rFonts w:ascii="Arial" w:hAnsi="Arial" w:cs="Arial"/>
          <w:sz w:val="18"/>
          <w:szCs w:val="18"/>
        </w:rPr>
        <w:t xml:space="preserve">Within </w:t>
      </w:r>
      <w:r w:rsidR="0053796D">
        <w:rPr>
          <w:rFonts w:ascii="Arial" w:hAnsi="Arial" w:cs="Arial"/>
          <w:sz w:val="18"/>
          <w:szCs w:val="18"/>
        </w:rPr>
        <w:t>10</w:t>
      </w:r>
      <w:r>
        <w:rPr>
          <w:rFonts w:ascii="Arial" w:hAnsi="Arial" w:cs="Arial"/>
          <w:sz w:val="18"/>
          <w:szCs w:val="18"/>
        </w:rPr>
        <w:t xml:space="preserve"> (</w:t>
      </w:r>
      <w:r w:rsidR="0053796D">
        <w:rPr>
          <w:rFonts w:ascii="Arial" w:hAnsi="Arial" w:cs="Arial"/>
          <w:sz w:val="18"/>
          <w:szCs w:val="18"/>
        </w:rPr>
        <w:t>ten</w:t>
      </w:r>
      <w:r>
        <w:rPr>
          <w:rFonts w:ascii="Arial" w:hAnsi="Arial" w:cs="Arial"/>
          <w:sz w:val="18"/>
          <w:szCs w:val="18"/>
        </w:rPr>
        <w:t xml:space="preserve">) business days from the date of the webinar, participants should receive an email from UPMC prompting you to login and complete the course evaluation to claim credit. The course evaluation must be completed within thirty days </w:t>
      </w:r>
      <w:r w:rsidR="001626D4">
        <w:rPr>
          <w:rFonts w:ascii="Arial" w:hAnsi="Arial" w:cs="Arial"/>
          <w:sz w:val="18"/>
          <w:szCs w:val="18"/>
        </w:rPr>
        <w:t>for</w:t>
      </w:r>
      <w:r>
        <w:rPr>
          <w:rFonts w:ascii="Arial" w:hAnsi="Arial" w:cs="Arial"/>
          <w:sz w:val="18"/>
          <w:szCs w:val="18"/>
        </w:rPr>
        <w:t xml:space="preserve"> the participant to receive credit.  </w:t>
      </w:r>
    </w:p>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FE6" w14:textId="77777777" w:rsidR="00477365" w:rsidRDefault="00477365" w:rsidP="00F52B8B">
      <w:r>
        <w:separator/>
      </w:r>
    </w:p>
  </w:endnote>
  <w:endnote w:type="continuationSeparator" w:id="0">
    <w:p w14:paraId="48B12E0E" w14:textId="77777777" w:rsidR="00477365" w:rsidRDefault="00477365"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2F3" w14:textId="77777777" w:rsidR="00477365" w:rsidRDefault="00477365" w:rsidP="00F52B8B">
      <w:r>
        <w:separator/>
      </w:r>
    </w:p>
  </w:footnote>
  <w:footnote w:type="continuationSeparator" w:id="0">
    <w:p w14:paraId="063576A6" w14:textId="77777777" w:rsidR="00477365" w:rsidRDefault="00477365"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00624617">
    <w:abstractNumId w:val="2"/>
  </w:num>
  <w:num w:numId="2" w16cid:durableId="1204175015">
    <w:abstractNumId w:val="0"/>
  </w:num>
  <w:num w:numId="3" w16cid:durableId="12755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57FDC"/>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626D4"/>
    <w:rsid w:val="00162CE7"/>
    <w:rsid w:val="001C0020"/>
    <w:rsid w:val="001C201C"/>
    <w:rsid w:val="001E2919"/>
    <w:rsid w:val="001E31F6"/>
    <w:rsid w:val="0020115D"/>
    <w:rsid w:val="00201B99"/>
    <w:rsid w:val="00212237"/>
    <w:rsid w:val="00212A5C"/>
    <w:rsid w:val="00215EBE"/>
    <w:rsid w:val="00217271"/>
    <w:rsid w:val="00217C89"/>
    <w:rsid w:val="0023338B"/>
    <w:rsid w:val="00240571"/>
    <w:rsid w:val="00245C68"/>
    <w:rsid w:val="00256B73"/>
    <w:rsid w:val="00264B4A"/>
    <w:rsid w:val="0026575D"/>
    <w:rsid w:val="00281A77"/>
    <w:rsid w:val="002A30CA"/>
    <w:rsid w:val="002A6BB2"/>
    <w:rsid w:val="002B59CD"/>
    <w:rsid w:val="002C03E4"/>
    <w:rsid w:val="002C583B"/>
    <w:rsid w:val="002D2460"/>
    <w:rsid w:val="002D48A8"/>
    <w:rsid w:val="002D4DE3"/>
    <w:rsid w:val="002F144E"/>
    <w:rsid w:val="002F6E2B"/>
    <w:rsid w:val="00300563"/>
    <w:rsid w:val="00337CC9"/>
    <w:rsid w:val="003525D7"/>
    <w:rsid w:val="0037065B"/>
    <w:rsid w:val="003715F3"/>
    <w:rsid w:val="00385A48"/>
    <w:rsid w:val="00394D7C"/>
    <w:rsid w:val="003B1ABD"/>
    <w:rsid w:val="003D1BEA"/>
    <w:rsid w:val="003D70DC"/>
    <w:rsid w:val="003F24F6"/>
    <w:rsid w:val="003F6BF3"/>
    <w:rsid w:val="003F75CD"/>
    <w:rsid w:val="003F784F"/>
    <w:rsid w:val="00413533"/>
    <w:rsid w:val="00413DA7"/>
    <w:rsid w:val="00422A69"/>
    <w:rsid w:val="00447C82"/>
    <w:rsid w:val="00477365"/>
    <w:rsid w:val="004814C8"/>
    <w:rsid w:val="004824A6"/>
    <w:rsid w:val="0049067B"/>
    <w:rsid w:val="004928E1"/>
    <w:rsid w:val="004A0893"/>
    <w:rsid w:val="004C109D"/>
    <w:rsid w:val="004C453A"/>
    <w:rsid w:val="004F629B"/>
    <w:rsid w:val="00500656"/>
    <w:rsid w:val="005161C8"/>
    <w:rsid w:val="00533CAE"/>
    <w:rsid w:val="0053796D"/>
    <w:rsid w:val="00544254"/>
    <w:rsid w:val="005469B3"/>
    <w:rsid w:val="00550F26"/>
    <w:rsid w:val="005930DE"/>
    <w:rsid w:val="00594160"/>
    <w:rsid w:val="005C08DB"/>
    <w:rsid w:val="005E3E48"/>
    <w:rsid w:val="005F4415"/>
    <w:rsid w:val="0060370F"/>
    <w:rsid w:val="00634623"/>
    <w:rsid w:val="00637374"/>
    <w:rsid w:val="00652CAE"/>
    <w:rsid w:val="006564EA"/>
    <w:rsid w:val="00670261"/>
    <w:rsid w:val="006801CE"/>
    <w:rsid w:val="006924F1"/>
    <w:rsid w:val="006B20E1"/>
    <w:rsid w:val="006B606C"/>
    <w:rsid w:val="006D0B1B"/>
    <w:rsid w:val="006D2F5B"/>
    <w:rsid w:val="006E5747"/>
    <w:rsid w:val="006F1DCE"/>
    <w:rsid w:val="006F206E"/>
    <w:rsid w:val="006F3B9B"/>
    <w:rsid w:val="006F568C"/>
    <w:rsid w:val="00707216"/>
    <w:rsid w:val="007146A5"/>
    <w:rsid w:val="007165C1"/>
    <w:rsid w:val="00720363"/>
    <w:rsid w:val="00766D74"/>
    <w:rsid w:val="00770885"/>
    <w:rsid w:val="00771EAA"/>
    <w:rsid w:val="007B0203"/>
    <w:rsid w:val="007B1C0F"/>
    <w:rsid w:val="007B4F8E"/>
    <w:rsid w:val="007C7589"/>
    <w:rsid w:val="007D209E"/>
    <w:rsid w:val="007E1638"/>
    <w:rsid w:val="007F2327"/>
    <w:rsid w:val="008108CC"/>
    <w:rsid w:val="0081293B"/>
    <w:rsid w:val="00843656"/>
    <w:rsid w:val="00846D66"/>
    <w:rsid w:val="00855432"/>
    <w:rsid w:val="008830D2"/>
    <w:rsid w:val="008876B5"/>
    <w:rsid w:val="008A0DB3"/>
    <w:rsid w:val="008C3C5B"/>
    <w:rsid w:val="00904D19"/>
    <w:rsid w:val="00912FD4"/>
    <w:rsid w:val="00921D30"/>
    <w:rsid w:val="00935127"/>
    <w:rsid w:val="009435BD"/>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A0341"/>
    <w:rsid w:val="00AA21E1"/>
    <w:rsid w:val="00AA3E0E"/>
    <w:rsid w:val="00AA4B14"/>
    <w:rsid w:val="00AB0D13"/>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94BCA"/>
    <w:rsid w:val="00BA1F8E"/>
    <w:rsid w:val="00BA33DD"/>
    <w:rsid w:val="00BB2FE1"/>
    <w:rsid w:val="00BC3398"/>
    <w:rsid w:val="00BD705F"/>
    <w:rsid w:val="00BE0364"/>
    <w:rsid w:val="00BE226C"/>
    <w:rsid w:val="00BE7DD5"/>
    <w:rsid w:val="00BF1ED8"/>
    <w:rsid w:val="00C058F9"/>
    <w:rsid w:val="00C15DD7"/>
    <w:rsid w:val="00C316AA"/>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C5768"/>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5799">
      <w:bodyDiv w:val="1"/>
      <w:marLeft w:val="0"/>
      <w:marRight w:val="0"/>
      <w:marTop w:val="0"/>
      <w:marBottom w:val="0"/>
      <w:divBdr>
        <w:top w:val="none" w:sz="0" w:space="0" w:color="auto"/>
        <w:left w:val="none" w:sz="0" w:space="0" w:color="auto"/>
        <w:bottom w:val="none" w:sz="0" w:space="0" w:color="auto"/>
        <w:right w:val="none" w:sz="0" w:space="0" w:color="auto"/>
      </w:divBdr>
    </w:div>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634553879">
      <w:bodyDiv w:val="1"/>
      <w:marLeft w:val="0"/>
      <w:marRight w:val="0"/>
      <w:marTop w:val="0"/>
      <w:marBottom w:val="0"/>
      <w:divBdr>
        <w:top w:val="none" w:sz="0" w:space="0" w:color="auto"/>
        <w:left w:val="none" w:sz="0" w:space="0" w:color="auto"/>
        <w:bottom w:val="none" w:sz="0" w:space="0" w:color="auto"/>
        <w:right w:val="none" w:sz="0" w:space="0" w:color="auto"/>
      </w:divBdr>
    </w:div>
    <w:div w:id="1691951649">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2564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2022-11-14T20:52:00Z</dcterms:created>
  <dcterms:modified xsi:type="dcterms:W3CDTF">2022-11-14T20:52:00Z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2022-11-14T20:52:16Z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b34fed15-c934-43dd-9deb-113de0a3288c</vt:lpwstr>
  </property>
  <property fmtid="{D5CDD505-2E9C-101B-9397-08002B2CF9AE}" pid="8" name="MSIP_Label_5e4b1be8-281e-475d-98b0-21c3457e5a46_ContentBits">
    <vt:lpwstr>0</vt:lpwstr>
  </property>
</Properties>
</file>