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C8EF1" w14:textId="77777777" w:rsidR="001A4EA5" w:rsidRDefault="001A4EA5" w:rsidP="001A4EA5">
      <w:pPr>
        <w:rPr>
          <w:rStyle w:val="xelementtoproof"/>
          <w:rFonts w:eastAsia="Times New Roman"/>
          <w:color w:val="000000"/>
          <w:sz w:val="24"/>
          <w:szCs w:val="24"/>
          <w:shd w:val="clear" w:color="auto" w:fill="FFFFFF"/>
        </w:rPr>
      </w:pPr>
      <w:hyperlink r:id="rId5" w:tgtFrame="_blank" w:history="1">
        <w:r>
          <w:rPr>
            <w:rStyle w:val="Hyperlink"/>
            <w:rFonts w:eastAsia="Times New Roman"/>
            <w:bdr w:val="none" w:sz="0" w:space="0" w:color="auto" w:frame="1"/>
            <w:shd w:val="clear" w:color="auto" w:fill="FFFFFF"/>
          </w:rPr>
          <w:t>https://cce.upmc.com/pulse-line-locks-too-much-good-thing-re-evaluating-therapies-cva-device-patency-in-a-home-infusion-setting</w:t>
        </w:r>
      </w:hyperlink>
      <w:r>
        <w:rPr>
          <w:rStyle w:val="xxcontentpasted0"/>
          <w:rFonts w:eastAsia="Times New Roman"/>
          <w:color w:val="000000"/>
          <w:sz w:val="24"/>
          <w:szCs w:val="24"/>
          <w:shd w:val="clear" w:color="auto" w:fill="FFFFFF"/>
        </w:rPr>
        <w:t>Topic Designator:</w:t>
      </w:r>
      <w:r>
        <w:rPr>
          <w:rStyle w:val="xelementtoproof"/>
          <w:rFonts w:eastAsia="Times New Roman"/>
          <w:color w:val="000000"/>
          <w:sz w:val="24"/>
          <w:szCs w:val="24"/>
          <w:shd w:val="clear" w:color="auto" w:fill="FFFFFF"/>
        </w:rPr>
        <w:t xml:space="preserve"> </w:t>
      </w:r>
    </w:p>
    <w:p w14:paraId="5CA4903C" w14:textId="77777777" w:rsidR="001A4EA5" w:rsidRDefault="001A4EA5" w:rsidP="001A4EA5">
      <w:pPr>
        <w:shd w:val="clear" w:color="auto" w:fill="FFFFFF"/>
      </w:pPr>
      <w:r>
        <w:rPr>
          <w:rFonts w:eastAsia="Times New Roman"/>
          <w:color w:val="000000"/>
          <w:sz w:val="24"/>
          <w:szCs w:val="24"/>
          <w:shd w:val="clear" w:color="auto" w:fill="FFFFFF"/>
        </w:rPr>
        <w:t>01-P Disease State Management/Drug Therapy</w:t>
      </w:r>
    </w:p>
    <w:p w14:paraId="303E4216" w14:textId="77777777" w:rsidR="001A4EA5" w:rsidRDefault="001A4EA5" w:rsidP="001A4EA5">
      <w:pPr>
        <w:shd w:val="clear" w:color="auto" w:fill="FFFFFF"/>
        <w:rPr>
          <w:rFonts w:eastAsia="Times New Roman"/>
          <w:color w:val="000000"/>
          <w:sz w:val="24"/>
          <w:szCs w:val="24"/>
          <w:shd w:val="clear" w:color="auto" w:fill="FFFFFF"/>
        </w:rPr>
      </w:pPr>
    </w:p>
    <w:p w14:paraId="5F7A1C3C" w14:textId="77777777" w:rsidR="001A4EA5" w:rsidRDefault="001A4EA5" w:rsidP="001A4EA5">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Title:</w:t>
      </w:r>
    </w:p>
    <w:p w14:paraId="6A9A0642" w14:textId="77777777" w:rsidR="001A4EA5" w:rsidRDefault="001A4EA5" w:rsidP="001A4EA5">
      <w:pPr>
        <w:pStyle w:val="xmsonormal"/>
        <w:shd w:val="clear" w:color="auto" w:fill="FFFFFF"/>
        <w:spacing w:before="0" w:beforeAutospacing="0" w:after="160" w:afterAutospacing="0"/>
        <w:rPr>
          <w:color w:val="000000"/>
          <w:shd w:val="clear" w:color="auto" w:fill="FFFFFF"/>
        </w:rPr>
      </w:pPr>
      <w:r>
        <w:rPr>
          <w:color w:val="000000"/>
          <w:sz w:val="24"/>
          <w:szCs w:val="24"/>
          <w:shd w:val="clear" w:color="auto" w:fill="FFFFFF"/>
        </w:rPr>
        <w:t>Line locks: too much of a good thing? Re-evaluating therapies for CVA device patency in a home infusion setting</w:t>
      </w:r>
      <w:r>
        <w:rPr>
          <w:rFonts w:ascii="Times New Roman" w:hAnsi="Times New Roman" w:cs="Times New Roman"/>
          <w:color w:val="000000"/>
          <w:shd w:val="clear" w:color="auto" w:fill="FFFFFF"/>
        </w:rPr>
        <w:t> </w:t>
      </w:r>
    </w:p>
    <w:p w14:paraId="31EEF15D" w14:textId="77777777" w:rsidR="001A4EA5" w:rsidRDefault="001A4EA5" w:rsidP="001A4EA5">
      <w:pPr>
        <w:shd w:val="clear" w:color="auto" w:fill="FFFFFF"/>
        <w:rPr>
          <w:rFonts w:eastAsia="Times New Roman"/>
          <w:color w:val="000000"/>
          <w:sz w:val="24"/>
          <w:szCs w:val="24"/>
          <w:shd w:val="clear" w:color="auto" w:fill="FFFFFF"/>
        </w:rPr>
      </w:pPr>
    </w:p>
    <w:p w14:paraId="36AE3907" w14:textId="77777777" w:rsidR="001A4EA5" w:rsidRDefault="001A4EA5" w:rsidP="001A4EA5">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Speaker:</w:t>
      </w:r>
    </w:p>
    <w:p w14:paraId="54CE9CE1" w14:textId="77777777" w:rsidR="001A4EA5" w:rsidRDefault="001A4EA5" w:rsidP="001A4EA5">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Claire Meredith</w:t>
      </w:r>
    </w:p>
    <w:p w14:paraId="15654DB1" w14:textId="77777777" w:rsidR="001A4EA5" w:rsidRDefault="001A4EA5" w:rsidP="001A4EA5">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PharmD PGY1 Pharmacy Resident </w:t>
      </w:r>
    </w:p>
    <w:p w14:paraId="6A622CA1" w14:textId="77777777" w:rsidR="001A4EA5" w:rsidRDefault="001A4EA5" w:rsidP="001A4EA5">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CAREPATHrX/Chartwell</w:t>
      </w:r>
    </w:p>
    <w:p w14:paraId="53571892" w14:textId="77777777" w:rsidR="001A4EA5" w:rsidRDefault="001A4EA5" w:rsidP="001A4EA5">
      <w:pPr>
        <w:shd w:val="clear" w:color="auto" w:fill="FFFFFF"/>
        <w:rPr>
          <w:rFonts w:eastAsia="Times New Roman"/>
          <w:color w:val="000000"/>
          <w:sz w:val="24"/>
          <w:szCs w:val="24"/>
          <w:shd w:val="clear" w:color="auto" w:fill="FFFFFF"/>
        </w:rPr>
      </w:pPr>
    </w:p>
    <w:p w14:paraId="4F566B16" w14:textId="77777777" w:rsidR="001A4EA5" w:rsidRDefault="001A4EA5" w:rsidP="001A4EA5">
      <w:pPr>
        <w:shd w:val="clear" w:color="auto" w:fill="FFFFFF"/>
        <w:rPr>
          <w:rFonts w:eastAsia="Times New Roman"/>
          <w:color w:val="000000"/>
          <w:sz w:val="24"/>
          <w:szCs w:val="24"/>
          <w:shd w:val="clear" w:color="auto" w:fill="FFFFFF"/>
        </w:rPr>
      </w:pPr>
    </w:p>
    <w:p w14:paraId="415700DC" w14:textId="77777777" w:rsidR="001A4EA5" w:rsidRDefault="001A4EA5" w:rsidP="001A4EA5">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Objectives:</w:t>
      </w:r>
    </w:p>
    <w:p w14:paraId="41C8D7E8" w14:textId="77777777" w:rsidR="001A4EA5" w:rsidRDefault="001A4EA5" w:rsidP="001A4EA5">
      <w:pPr>
        <w:numPr>
          <w:ilvl w:val="0"/>
          <w:numId w:val="1"/>
        </w:numPr>
        <w:shd w:val="clear" w:color="auto" w:fill="FFFFFF"/>
        <w:spacing w:before="100" w:beforeAutospacing="1" w:after="100" w:afterAutospacing="1"/>
        <w:rPr>
          <w:rFonts w:eastAsia="Times New Roman"/>
          <w:color w:val="000000"/>
          <w:sz w:val="24"/>
          <w:szCs w:val="24"/>
          <w:shd w:val="clear" w:color="auto" w:fill="FFFFFF"/>
        </w:rPr>
      </w:pPr>
      <w:r>
        <w:rPr>
          <w:rFonts w:eastAsia="Times New Roman"/>
          <w:color w:val="000000"/>
          <w:sz w:val="24"/>
          <w:szCs w:val="24"/>
          <w:shd w:val="clear" w:color="auto" w:fill="FFFFFF"/>
        </w:rPr>
        <w:t>Recognize the types of central venous catheters common to a home infusion setting</w:t>
      </w:r>
    </w:p>
    <w:p w14:paraId="510FACE8" w14:textId="77777777" w:rsidR="001A4EA5" w:rsidRDefault="001A4EA5" w:rsidP="001A4EA5">
      <w:pPr>
        <w:numPr>
          <w:ilvl w:val="0"/>
          <w:numId w:val="1"/>
        </w:numPr>
        <w:shd w:val="clear" w:color="auto" w:fill="FFFFFF"/>
        <w:spacing w:before="100" w:beforeAutospacing="1" w:after="100" w:afterAutospacing="1"/>
        <w:rPr>
          <w:rFonts w:eastAsia="Times New Roman"/>
          <w:color w:val="000000"/>
          <w:sz w:val="24"/>
          <w:szCs w:val="24"/>
          <w:shd w:val="clear" w:color="auto" w:fill="FFFFFF"/>
        </w:rPr>
      </w:pPr>
      <w:r>
        <w:rPr>
          <w:rFonts w:eastAsia="Times New Roman"/>
          <w:color w:val="000000"/>
          <w:sz w:val="24"/>
          <w:szCs w:val="24"/>
          <w:shd w:val="clear" w:color="auto" w:fill="FFFFFF"/>
        </w:rPr>
        <w:t>Describe the current roles of therapies to maintain line patency</w:t>
      </w:r>
    </w:p>
    <w:p w14:paraId="61692103" w14:textId="77777777" w:rsidR="001A4EA5" w:rsidRDefault="001A4EA5" w:rsidP="001A4EA5">
      <w:pPr>
        <w:numPr>
          <w:ilvl w:val="0"/>
          <w:numId w:val="1"/>
        </w:numPr>
        <w:shd w:val="clear" w:color="auto" w:fill="FFFFFF"/>
        <w:spacing w:before="100" w:beforeAutospacing="1" w:after="100" w:afterAutospacing="1"/>
        <w:rPr>
          <w:rFonts w:eastAsia="Times New Roman"/>
          <w:color w:val="000000"/>
          <w:sz w:val="24"/>
          <w:szCs w:val="24"/>
          <w:shd w:val="clear" w:color="auto" w:fill="FFFFFF"/>
        </w:rPr>
      </w:pPr>
      <w:r>
        <w:rPr>
          <w:rFonts w:eastAsia="Times New Roman"/>
          <w:color w:val="000000"/>
          <w:sz w:val="24"/>
          <w:szCs w:val="24"/>
          <w:shd w:val="clear" w:color="auto" w:fill="FFFFFF"/>
        </w:rPr>
        <w:t>Discuss emerging literature influencing protocols for central line maintenance in a home infusion setting</w:t>
      </w:r>
    </w:p>
    <w:p w14:paraId="19245D0A" w14:textId="77777777" w:rsidR="001A4EA5" w:rsidRDefault="001A4EA5" w:rsidP="001A4EA5">
      <w:pPr>
        <w:shd w:val="clear" w:color="auto" w:fill="FFFFFF"/>
        <w:rPr>
          <w:rFonts w:eastAsia="Times New Roman"/>
          <w:color w:val="000000"/>
          <w:sz w:val="24"/>
          <w:szCs w:val="24"/>
          <w:shd w:val="clear" w:color="auto" w:fill="FFFFFF"/>
        </w:rPr>
      </w:pPr>
    </w:p>
    <w:p w14:paraId="23120028" w14:textId="77777777" w:rsidR="001A4EA5" w:rsidRDefault="001A4EA5" w:rsidP="001A4EA5">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Presenter evaluation can be accessed via link: </w:t>
      </w:r>
      <w:r>
        <w:rPr>
          <w:rFonts w:eastAsia="Times New Roman"/>
          <w:color w:val="000000"/>
          <w:shd w:val="clear" w:color="auto" w:fill="FFFFFF"/>
        </w:rPr>
        <w:t> </w:t>
      </w:r>
    </w:p>
    <w:p w14:paraId="049CC8DD" w14:textId="77777777" w:rsidR="001A4EA5" w:rsidRDefault="001A4EA5" w:rsidP="001A4EA5">
      <w:pPr>
        <w:shd w:val="clear" w:color="auto" w:fill="FFFFFF"/>
        <w:rPr>
          <w:rFonts w:eastAsia="Times New Roman"/>
          <w:color w:val="000000"/>
          <w:sz w:val="24"/>
          <w:szCs w:val="24"/>
          <w:shd w:val="clear" w:color="auto" w:fill="FFFFFF"/>
        </w:rPr>
      </w:pPr>
    </w:p>
    <w:p w14:paraId="0DD280F5" w14:textId="77777777" w:rsidR="001A4EA5" w:rsidRDefault="001A4EA5" w:rsidP="001A4EA5">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The presenter evaluation can be completed on a computer or smart phone during the presentation.    </w:t>
      </w:r>
    </w:p>
    <w:p w14:paraId="5FA9F318" w14:textId="77777777" w:rsidR="001A4EA5" w:rsidRDefault="001A4EA5" w:rsidP="001A4EA5">
      <w:pPr>
        <w:shd w:val="clear" w:color="auto" w:fill="FFFFFF"/>
        <w:rPr>
          <w:rFonts w:eastAsia="Times New Roman"/>
          <w:color w:val="000000"/>
          <w:sz w:val="24"/>
          <w:szCs w:val="24"/>
          <w:shd w:val="clear" w:color="auto" w:fill="FFFFFF"/>
        </w:rPr>
      </w:pPr>
    </w:p>
    <w:p w14:paraId="15DFD37C" w14:textId="77777777" w:rsidR="001A4EA5" w:rsidRDefault="001A4EA5" w:rsidP="001A4EA5">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6C107E0" w14:textId="77777777" w:rsidR="001A4EA5" w:rsidRDefault="001A4EA5" w:rsidP="001A4EA5">
      <w:pPr>
        <w:shd w:val="clear" w:color="auto" w:fill="FFFFFF"/>
        <w:rPr>
          <w:rFonts w:eastAsia="Times New Roman"/>
          <w:color w:val="000000"/>
          <w:sz w:val="24"/>
          <w:szCs w:val="24"/>
          <w:shd w:val="clear" w:color="auto" w:fill="FFFFFF"/>
        </w:rPr>
      </w:pPr>
    </w:p>
    <w:p w14:paraId="7657EF51" w14:textId="77777777" w:rsidR="001A4EA5" w:rsidRDefault="001A4EA5" w:rsidP="001A4EA5">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Pharmacy (CPE)</w:t>
      </w:r>
    </w:p>
    <w:p w14:paraId="2684F98D" w14:textId="77777777" w:rsidR="001A4EA5" w:rsidRDefault="001A4EA5" w:rsidP="001A4EA5">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This knowledge-based activity provides 1.0 contact hours of continuing pharmacy education credit</w:t>
      </w:r>
    </w:p>
    <w:p w14:paraId="56666B44" w14:textId="77777777" w:rsidR="001A4EA5" w:rsidRDefault="001A4EA5" w:rsidP="001A4EA5">
      <w:pPr>
        <w:shd w:val="clear" w:color="auto" w:fill="FFFFFF"/>
        <w:rPr>
          <w:rFonts w:eastAsia="Times New Roman"/>
          <w:color w:val="000000"/>
          <w:sz w:val="24"/>
          <w:szCs w:val="24"/>
          <w:shd w:val="clear" w:color="auto" w:fill="FFFFFF"/>
        </w:rPr>
      </w:pPr>
    </w:p>
    <w:p w14:paraId="322DEFC3" w14:textId="77777777" w:rsidR="001A4EA5" w:rsidRDefault="001A4EA5" w:rsidP="001A4EA5">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For CE credit, a SMS code will be provided during the presentation that you will need to text 412-312-4424.  After you text the code, you will receive an email with a link to claim your credit.  </w:t>
      </w:r>
      <w:r>
        <w:rPr>
          <w:rFonts w:eastAsia="Times New Roman"/>
          <w:b/>
          <w:bCs/>
          <w:color w:val="000000"/>
          <w:sz w:val="24"/>
          <w:szCs w:val="24"/>
          <w:shd w:val="clear" w:color="auto" w:fill="FFFFFF"/>
        </w:rPr>
        <w:t>You MUST go to this link and complete the course evaluation (questions marked with a red asterisk) to get CE credit.</w:t>
      </w:r>
    </w:p>
    <w:p w14:paraId="2753E070" w14:textId="77777777" w:rsidR="001A4EA5" w:rsidRDefault="001A4EA5" w:rsidP="001A4EA5">
      <w:pPr>
        <w:shd w:val="clear" w:color="auto" w:fill="FFFFFF"/>
        <w:rPr>
          <w:rFonts w:eastAsia="Times New Roman"/>
          <w:color w:val="000000"/>
          <w:sz w:val="24"/>
          <w:szCs w:val="24"/>
          <w:shd w:val="clear" w:color="auto" w:fill="FFFFFF"/>
        </w:rPr>
      </w:pPr>
    </w:p>
    <w:p w14:paraId="57D5DEEF" w14:textId="77777777" w:rsidR="001A4EA5" w:rsidRDefault="001A4EA5" w:rsidP="001A4EA5">
      <w:pPr>
        <w:shd w:val="clear" w:color="auto" w:fill="FFFFFF"/>
        <w:rPr>
          <w:rFonts w:eastAsia="Times New Roman"/>
          <w:color w:val="000000"/>
          <w:sz w:val="24"/>
          <w:szCs w:val="24"/>
          <w:shd w:val="clear" w:color="auto" w:fill="FFFFFF"/>
        </w:rPr>
      </w:pPr>
    </w:p>
    <w:p w14:paraId="42D66425" w14:textId="77777777" w:rsidR="001A4EA5" w:rsidRDefault="001A4EA5" w:rsidP="001A4EA5">
      <w:pPr>
        <w:shd w:val="clear" w:color="auto" w:fill="FFFFFF"/>
        <w:rPr>
          <w:rFonts w:eastAsia="Times New Roman"/>
          <w:color w:val="000000"/>
          <w:sz w:val="24"/>
          <w:szCs w:val="24"/>
          <w:shd w:val="clear" w:color="auto" w:fill="FFFFFF"/>
        </w:rPr>
      </w:pPr>
      <w:r>
        <w:rPr>
          <w:rStyle w:val="xxxxxcontentpasted0"/>
          <w:rFonts w:eastAsia="Times New Roman"/>
          <w:color w:val="000000"/>
          <w:sz w:val="24"/>
          <w:szCs w:val="24"/>
          <w:shd w:val="clear" w:color="auto" w:fill="FFFFFF"/>
        </w:rPr>
        <w:lastRenderedPageBreak/>
        <w:t>No members of the planning committee, speakers, presenters, authors, content reviewers and/or anyone else in a position to control the content of this education activity have relevant financial relationships with any companies whose primary business is producing, marketing, selling, re-selling, or distributing healthcare products used by or on patients.</w:t>
      </w:r>
    </w:p>
    <w:p w14:paraId="35CCB9CE" w14:textId="77777777" w:rsidR="001A4EA5" w:rsidRDefault="001A4EA5" w:rsidP="001A4EA5">
      <w:pPr>
        <w:spacing w:after="240"/>
        <w:rPr>
          <w:rFonts w:eastAsia="Times New Roman"/>
        </w:rPr>
      </w:pPr>
      <w:r>
        <w:rPr>
          <w:rFonts w:eastAsia="Times New Roman"/>
          <w:color w:val="000000"/>
          <w:sz w:val="24"/>
          <w:szCs w:val="24"/>
          <w:shd w:val="clear" w:color="auto" w:fill="FFFFFF"/>
        </w:rPr>
        <w:br/>
      </w:r>
      <w:r>
        <w:rPr>
          <w:rFonts w:eastAsia="Times New Roman"/>
          <w:color w:val="000000"/>
          <w:sz w:val="24"/>
          <w:szCs w:val="24"/>
          <w:shd w:val="clear" w:color="auto" w:fill="FFFFFF"/>
        </w:rPr>
        <w:br/>
      </w:r>
    </w:p>
    <w:p w14:paraId="0A00EFED" w14:textId="77777777" w:rsidR="001A4EA5" w:rsidRDefault="001A4EA5" w:rsidP="001A4EA5">
      <w:pPr>
        <w:rPr>
          <w:rFonts w:eastAsia="Times New Roman"/>
        </w:rPr>
      </w:pPr>
      <w:r>
        <w:rPr>
          <w:rFonts w:eastAsia="Times New Roman"/>
          <w:color w:val="5F5F5F"/>
        </w:rPr>
        <w:t>________________________________________________________________________________</w:t>
      </w:r>
      <w:r>
        <w:rPr>
          <w:rFonts w:eastAsia="Times New Roman"/>
        </w:rPr>
        <w:t xml:space="preserve"> </w:t>
      </w:r>
    </w:p>
    <w:p w14:paraId="610113A3" w14:textId="77777777" w:rsidR="001A4EA5" w:rsidRDefault="001A4EA5" w:rsidP="001A4EA5">
      <w:pPr>
        <w:rPr>
          <w:rFonts w:ascii="Segoe UI" w:eastAsia="Times New Roman" w:hAnsi="Segoe UI" w:cs="Segoe UI"/>
          <w:color w:val="252424"/>
        </w:rPr>
      </w:pPr>
      <w:r>
        <w:rPr>
          <w:rFonts w:ascii="Segoe UI" w:eastAsia="Times New Roman" w:hAnsi="Segoe UI" w:cs="Segoe UI"/>
          <w:color w:val="252424"/>
          <w:sz w:val="36"/>
          <w:szCs w:val="36"/>
        </w:rPr>
        <w:t>Microsoft Teams meeting</w:t>
      </w:r>
      <w:r>
        <w:rPr>
          <w:rFonts w:ascii="Segoe UI" w:eastAsia="Times New Roman" w:hAnsi="Segoe UI" w:cs="Segoe UI"/>
          <w:color w:val="252424"/>
        </w:rPr>
        <w:t xml:space="preserve"> </w:t>
      </w:r>
    </w:p>
    <w:p w14:paraId="015B4B6E" w14:textId="77777777" w:rsidR="001A4EA5" w:rsidRDefault="001A4EA5" w:rsidP="001A4EA5">
      <w:pPr>
        <w:rPr>
          <w:rFonts w:ascii="Segoe UI" w:eastAsia="Times New Roman" w:hAnsi="Segoe UI" w:cs="Segoe UI"/>
          <w:b/>
          <w:bCs/>
          <w:color w:val="252424"/>
        </w:rPr>
      </w:pPr>
      <w:r>
        <w:rPr>
          <w:rFonts w:ascii="Segoe UI" w:eastAsia="Times New Roman" w:hAnsi="Segoe UI" w:cs="Segoe UI"/>
          <w:b/>
          <w:bCs/>
          <w:color w:val="252424"/>
          <w:sz w:val="21"/>
          <w:szCs w:val="21"/>
        </w:rPr>
        <w:t>Join on your computer, mobile app or room device</w:t>
      </w:r>
      <w:r>
        <w:rPr>
          <w:rFonts w:ascii="Segoe UI" w:eastAsia="Times New Roman" w:hAnsi="Segoe UI" w:cs="Segoe UI"/>
          <w:b/>
          <w:bCs/>
          <w:color w:val="252424"/>
        </w:rPr>
        <w:t xml:space="preserve"> </w:t>
      </w:r>
    </w:p>
    <w:p w14:paraId="26696E10" w14:textId="77777777" w:rsidR="001A4EA5" w:rsidRDefault="001A4EA5" w:rsidP="001A4EA5">
      <w:pPr>
        <w:rPr>
          <w:rFonts w:ascii="Segoe UI" w:eastAsia="Times New Roman" w:hAnsi="Segoe UI" w:cs="Segoe UI"/>
          <w:color w:val="252424"/>
        </w:rPr>
      </w:pPr>
      <w:hyperlink r:id="rId6" w:tgtFrame="_blank" w:history="1">
        <w:r>
          <w:rPr>
            <w:rStyle w:val="Hyperlink"/>
            <w:rFonts w:ascii="Segoe UI Semibold" w:eastAsia="Times New Roman" w:hAnsi="Segoe UI Semibold" w:cs="Segoe UI Semibold"/>
            <w:color w:val="6264A7"/>
            <w:sz w:val="21"/>
            <w:szCs w:val="21"/>
          </w:rPr>
          <w:t>Click here to join the meeting</w:t>
        </w:r>
      </w:hyperlink>
      <w:r>
        <w:rPr>
          <w:rFonts w:ascii="Segoe UI" w:eastAsia="Times New Roman" w:hAnsi="Segoe UI" w:cs="Segoe UI"/>
          <w:color w:val="252424"/>
        </w:rPr>
        <w:t xml:space="preserve"> </w:t>
      </w:r>
    </w:p>
    <w:p w14:paraId="35B03102" w14:textId="77777777" w:rsidR="001A4EA5" w:rsidRDefault="001A4EA5" w:rsidP="001A4EA5">
      <w:pPr>
        <w:rPr>
          <w:rFonts w:ascii="Segoe UI" w:eastAsia="Times New Roman" w:hAnsi="Segoe UI" w:cs="Segoe UI"/>
          <w:color w:val="252424"/>
        </w:rPr>
      </w:pPr>
      <w:r>
        <w:rPr>
          <w:rFonts w:ascii="Segoe UI" w:eastAsia="Times New Roman" w:hAnsi="Segoe UI" w:cs="Segoe UI"/>
          <w:color w:val="252424"/>
          <w:sz w:val="21"/>
          <w:szCs w:val="21"/>
        </w:rPr>
        <w:t xml:space="preserve">Meeting ID: </w:t>
      </w:r>
      <w:r>
        <w:rPr>
          <w:rFonts w:ascii="Segoe UI" w:eastAsia="Times New Roman" w:hAnsi="Segoe UI" w:cs="Segoe UI"/>
          <w:color w:val="252424"/>
          <w:sz w:val="24"/>
          <w:szCs w:val="24"/>
        </w:rPr>
        <w:t>293 683 680 527</w:t>
      </w:r>
      <w:r>
        <w:rPr>
          <w:rFonts w:ascii="Segoe UI" w:eastAsia="Times New Roman" w:hAnsi="Segoe UI" w:cs="Segoe UI"/>
          <w:color w:val="252424"/>
          <w:sz w:val="21"/>
          <w:szCs w:val="21"/>
        </w:rPr>
        <w:t xml:space="preserve"> </w:t>
      </w:r>
      <w:r>
        <w:rPr>
          <w:rFonts w:ascii="Segoe UI" w:eastAsia="Times New Roman" w:hAnsi="Segoe UI" w:cs="Segoe UI"/>
          <w:color w:val="252424"/>
        </w:rPr>
        <w:br/>
      </w:r>
      <w:r>
        <w:rPr>
          <w:rFonts w:ascii="Segoe UI" w:eastAsia="Times New Roman" w:hAnsi="Segoe UI" w:cs="Segoe UI"/>
          <w:color w:val="252424"/>
          <w:sz w:val="21"/>
          <w:szCs w:val="21"/>
        </w:rPr>
        <w:t xml:space="preserve">Passcode: </w:t>
      </w:r>
      <w:r>
        <w:rPr>
          <w:rFonts w:ascii="Segoe UI" w:eastAsia="Times New Roman" w:hAnsi="Segoe UI" w:cs="Segoe UI"/>
          <w:color w:val="252424"/>
          <w:sz w:val="24"/>
          <w:szCs w:val="24"/>
        </w:rPr>
        <w:t xml:space="preserve">nNJiKj </w:t>
      </w:r>
    </w:p>
    <w:p w14:paraId="4354ECDC" w14:textId="77777777" w:rsidR="001A4EA5" w:rsidRDefault="001A4EA5" w:rsidP="001A4EA5">
      <w:pPr>
        <w:rPr>
          <w:rFonts w:ascii="Segoe UI" w:eastAsia="Times New Roman" w:hAnsi="Segoe UI" w:cs="Segoe UI"/>
          <w:color w:val="252424"/>
          <w:sz w:val="21"/>
          <w:szCs w:val="21"/>
        </w:rPr>
      </w:pPr>
      <w:hyperlink r:id="rId7" w:tgtFrame="_blank" w:history="1">
        <w:r>
          <w:rPr>
            <w:rStyle w:val="Hyperlink"/>
            <w:rFonts w:ascii="Segoe UI" w:eastAsia="Times New Roman" w:hAnsi="Segoe UI" w:cs="Segoe UI"/>
            <w:color w:val="6264A7"/>
            <w:sz w:val="21"/>
            <w:szCs w:val="21"/>
          </w:rPr>
          <w:t>Download Teams</w:t>
        </w:r>
      </w:hyperlink>
      <w:r>
        <w:rPr>
          <w:rFonts w:ascii="Segoe UI" w:eastAsia="Times New Roman" w:hAnsi="Segoe UI" w:cs="Segoe UI"/>
          <w:color w:val="252424"/>
          <w:sz w:val="21"/>
          <w:szCs w:val="21"/>
        </w:rPr>
        <w:t xml:space="preserve"> | </w:t>
      </w:r>
      <w:hyperlink r:id="rId8" w:tgtFrame="_blank" w:history="1">
        <w:r>
          <w:rPr>
            <w:rStyle w:val="Hyperlink"/>
            <w:rFonts w:ascii="Segoe UI" w:eastAsia="Times New Roman" w:hAnsi="Segoe UI" w:cs="Segoe UI"/>
            <w:color w:val="6264A7"/>
            <w:sz w:val="21"/>
            <w:szCs w:val="21"/>
          </w:rPr>
          <w:t>Join on the web</w:t>
        </w:r>
      </w:hyperlink>
    </w:p>
    <w:p w14:paraId="2C0F8EE3" w14:textId="77777777" w:rsidR="001A4EA5" w:rsidRDefault="001A4EA5" w:rsidP="001A4EA5">
      <w:pPr>
        <w:rPr>
          <w:rFonts w:ascii="Segoe UI" w:eastAsia="Times New Roman" w:hAnsi="Segoe UI" w:cs="Segoe UI"/>
          <w:color w:val="252424"/>
        </w:rPr>
      </w:pPr>
      <w:r>
        <w:rPr>
          <w:rFonts w:ascii="Segoe UI" w:eastAsia="Times New Roman" w:hAnsi="Segoe UI" w:cs="Segoe UI"/>
          <w:b/>
          <w:bCs/>
          <w:color w:val="252424"/>
          <w:sz w:val="21"/>
          <w:szCs w:val="21"/>
        </w:rPr>
        <w:t>Join with a video conferencing device</w:t>
      </w:r>
      <w:r>
        <w:rPr>
          <w:rFonts w:ascii="Segoe UI" w:eastAsia="Times New Roman" w:hAnsi="Segoe UI" w:cs="Segoe UI"/>
          <w:color w:val="252424"/>
        </w:rPr>
        <w:t xml:space="preserve"> </w:t>
      </w:r>
    </w:p>
    <w:p w14:paraId="6BE96192" w14:textId="77777777" w:rsidR="001A4EA5" w:rsidRDefault="001A4EA5" w:rsidP="001A4EA5">
      <w:pPr>
        <w:rPr>
          <w:rFonts w:ascii="Segoe UI" w:eastAsia="Times New Roman" w:hAnsi="Segoe UI" w:cs="Segoe UI"/>
          <w:color w:val="252424"/>
          <w:sz w:val="21"/>
          <w:szCs w:val="21"/>
        </w:rPr>
      </w:pPr>
      <w:hyperlink r:id="rId9" w:history="1">
        <w:r>
          <w:rPr>
            <w:rStyle w:val="Hyperlink"/>
            <w:rFonts w:ascii="Segoe UI" w:eastAsia="Times New Roman" w:hAnsi="Segoe UI" w:cs="Segoe UI"/>
            <w:sz w:val="21"/>
            <w:szCs w:val="21"/>
          </w:rPr>
          <w:t>327088547@t.plcm.vc</w:t>
        </w:r>
      </w:hyperlink>
      <w:r>
        <w:rPr>
          <w:rFonts w:ascii="Segoe UI" w:eastAsia="Times New Roman" w:hAnsi="Segoe UI" w:cs="Segoe UI"/>
          <w:color w:val="252424"/>
          <w:sz w:val="21"/>
          <w:szCs w:val="21"/>
        </w:rPr>
        <w:t xml:space="preserve"> </w:t>
      </w:r>
    </w:p>
    <w:p w14:paraId="73510656" w14:textId="77777777" w:rsidR="001A4EA5" w:rsidRDefault="001A4EA5" w:rsidP="001A4EA5">
      <w:pPr>
        <w:rPr>
          <w:rFonts w:ascii="Segoe UI" w:eastAsia="Times New Roman" w:hAnsi="Segoe UI" w:cs="Segoe UI"/>
          <w:color w:val="252424"/>
        </w:rPr>
      </w:pPr>
      <w:r>
        <w:rPr>
          <w:rFonts w:ascii="Segoe UI" w:eastAsia="Times New Roman" w:hAnsi="Segoe UI" w:cs="Segoe UI"/>
          <w:color w:val="252424"/>
          <w:sz w:val="21"/>
          <w:szCs w:val="21"/>
        </w:rPr>
        <w:t xml:space="preserve">Video Conference ID: </w:t>
      </w:r>
      <w:r>
        <w:rPr>
          <w:rFonts w:ascii="Segoe UI" w:eastAsia="Times New Roman" w:hAnsi="Segoe UI" w:cs="Segoe UI"/>
          <w:color w:val="252424"/>
          <w:sz w:val="24"/>
          <w:szCs w:val="24"/>
        </w:rPr>
        <w:t xml:space="preserve">112 514 381 3 </w:t>
      </w:r>
    </w:p>
    <w:p w14:paraId="066D0B74" w14:textId="77777777" w:rsidR="001A4EA5" w:rsidRDefault="001A4EA5" w:rsidP="001A4EA5">
      <w:pPr>
        <w:rPr>
          <w:rFonts w:ascii="Segoe UI" w:eastAsia="Times New Roman" w:hAnsi="Segoe UI" w:cs="Segoe UI"/>
          <w:color w:val="252424"/>
          <w:sz w:val="21"/>
          <w:szCs w:val="21"/>
        </w:rPr>
      </w:pPr>
      <w:hyperlink r:id="rId10" w:tgtFrame="_blank" w:history="1">
        <w:r>
          <w:rPr>
            <w:rStyle w:val="Hyperlink"/>
            <w:rFonts w:ascii="Segoe UI" w:eastAsia="Times New Roman" w:hAnsi="Segoe UI" w:cs="Segoe UI"/>
            <w:color w:val="6264A7"/>
            <w:sz w:val="21"/>
            <w:szCs w:val="21"/>
          </w:rPr>
          <w:t>Alternate VTC instructions</w:t>
        </w:r>
      </w:hyperlink>
      <w:r>
        <w:rPr>
          <w:rFonts w:ascii="Segoe UI" w:eastAsia="Times New Roman" w:hAnsi="Segoe UI" w:cs="Segoe UI"/>
          <w:color w:val="252424"/>
          <w:sz w:val="21"/>
          <w:szCs w:val="21"/>
        </w:rPr>
        <w:t xml:space="preserve"> </w:t>
      </w:r>
    </w:p>
    <w:p w14:paraId="205D1E82" w14:textId="77777777" w:rsidR="001A4EA5" w:rsidRDefault="001A4EA5" w:rsidP="001A4EA5">
      <w:pPr>
        <w:rPr>
          <w:rFonts w:ascii="Segoe UI" w:eastAsia="Times New Roman" w:hAnsi="Segoe UI" w:cs="Segoe UI"/>
          <w:color w:val="252424"/>
        </w:rPr>
      </w:pPr>
      <w:r>
        <w:rPr>
          <w:rFonts w:ascii="Segoe UI" w:eastAsia="Times New Roman" w:hAnsi="Segoe UI" w:cs="Segoe UI"/>
          <w:b/>
          <w:bCs/>
          <w:color w:val="252424"/>
          <w:sz w:val="21"/>
          <w:szCs w:val="21"/>
        </w:rPr>
        <w:t>Or call in (audio only)</w:t>
      </w:r>
      <w:r>
        <w:rPr>
          <w:rFonts w:ascii="Segoe UI" w:eastAsia="Times New Roman" w:hAnsi="Segoe UI" w:cs="Segoe UI"/>
          <w:color w:val="252424"/>
        </w:rPr>
        <w:t xml:space="preserve"> </w:t>
      </w:r>
    </w:p>
    <w:p w14:paraId="2F683200" w14:textId="77777777" w:rsidR="001A4EA5" w:rsidRDefault="001A4EA5" w:rsidP="001A4EA5">
      <w:pPr>
        <w:rPr>
          <w:rFonts w:ascii="Segoe UI" w:eastAsia="Times New Roman" w:hAnsi="Segoe UI" w:cs="Segoe UI"/>
          <w:color w:val="252424"/>
        </w:rPr>
      </w:pPr>
      <w:hyperlink r:id="rId11" w:anchor=" " w:tgtFrame="_blank" w:history="1">
        <w:r>
          <w:rPr>
            <w:rStyle w:val="Hyperlink"/>
            <w:rFonts w:ascii="Segoe UI" w:eastAsia="Times New Roman" w:hAnsi="Segoe UI" w:cs="Segoe UI"/>
            <w:color w:val="6264A7"/>
            <w:sz w:val="21"/>
            <w:szCs w:val="21"/>
          </w:rPr>
          <w:t>+1 412-447-5295,,617457136#</w:t>
        </w:r>
      </w:hyperlink>
      <w:r>
        <w:rPr>
          <w:rFonts w:ascii="Segoe UI" w:eastAsia="Times New Roman" w:hAnsi="Segoe UI" w:cs="Segoe UI"/>
          <w:color w:val="252424"/>
        </w:rPr>
        <w:t xml:space="preserve"> </w:t>
      </w:r>
      <w:r>
        <w:rPr>
          <w:rFonts w:ascii="Segoe UI" w:eastAsia="Times New Roman" w:hAnsi="Segoe UI" w:cs="Segoe UI"/>
          <w:color w:val="252424"/>
          <w:sz w:val="21"/>
          <w:szCs w:val="21"/>
        </w:rPr>
        <w:t xml:space="preserve">  United States, Pittsburgh </w:t>
      </w:r>
    </w:p>
    <w:p w14:paraId="4B52FC7F" w14:textId="77777777" w:rsidR="001A4EA5" w:rsidRDefault="001A4EA5" w:rsidP="001A4EA5">
      <w:pPr>
        <w:rPr>
          <w:rFonts w:ascii="Segoe UI" w:eastAsia="Times New Roman" w:hAnsi="Segoe UI" w:cs="Segoe UI"/>
          <w:color w:val="252424"/>
        </w:rPr>
      </w:pPr>
      <w:r>
        <w:rPr>
          <w:rFonts w:ascii="Segoe UI" w:eastAsia="Times New Roman" w:hAnsi="Segoe UI" w:cs="Segoe UI"/>
          <w:color w:val="252424"/>
          <w:sz w:val="21"/>
          <w:szCs w:val="21"/>
        </w:rPr>
        <w:t xml:space="preserve">Phone Conference ID: </w:t>
      </w:r>
      <w:r>
        <w:rPr>
          <w:rFonts w:ascii="Segoe UI" w:eastAsia="Times New Roman" w:hAnsi="Segoe UI" w:cs="Segoe UI"/>
          <w:color w:val="252424"/>
          <w:sz w:val="24"/>
          <w:szCs w:val="24"/>
        </w:rPr>
        <w:t xml:space="preserve">617 457 136# </w:t>
      </w:r>
    </w:p>
    <w:p w14:paraId="49AD6D73" w14:textId="77777777" w:rsidR="001A4EA5" w:rsidRDefault="001A4EA5" w:rsidP="001A4EA5">
      <w:pPr>
        <w:rPr>
          <w:rFonts w:ascii="Segoe UI" w:eastAsia="Times New Roman" w:hAnsi="Segoe UI" w:cs="Segoe UI"/>
          <w:color w:val="252424"/>
        </w:rPr>
      </w:pPr>
      <w:hyperlink r:id="rId12" w:tgtFrame="_blank" w:history="1">
        <w:r>
          <w:rPr>
            <w:rStyle w:val="Hyperlink"/>
            <w:rFonts w:ascii="Segoe UI" w:eastAsia="Times New Roman" w:hAnsi="Segoe UI" w:cs="Segoe UI"/>
            <w:color w:val="6264A7"/>
            <w:sz w:val="21"/>
            <w:szCs w:val="21"/>
          </w:rPr>
          <w:t>Find a local number</w:t>
        </w:r>
      </w:hyperlink>
      <w:r>
        <w:rPr>
          <w:rFonts w:ascii="Segoe UI" w:eastAsia="Times New Roman" w:hAnsi="Segoe UI" w:cs="Segoe UI"/>
          <w:color w:val="252424"/>
        </w:rPr>
        <w:t xml:space="preserve"> | </w:t>
      </w:r>
      <w:hyperlink r:id="rId13" w:tgtFrame="_blank" w:history="1">
        <w:r>
          <w:rPr>
            <w:rStyle w:val="Hyperlink"/>
            <w:rFonts w:ascii="Segoe UI" w:eastAsia="Times New Roman" w:hAnsi="Segoe UI" w:cs="Segoe UI"/>
            <w:color w:val="6264A7"/>
            <w:sz w:val="21"/>
            <w:szCs w:val="21"/>
          </w:rPr>
          <w:t>Reset PIN</w:t>
        </w:r>
      </w:hyperlink>
      <w:r>
        <w:rPr>
          <w:rFonts w:ascii="Segoe UI" w:eastAsia="Times New Roman" w:hAnsi="Segoe UI" w:cs="Segoe UI"/>
          <w:color w:val="252424"/>
        </w:rPr>
        <w:t xml:space="preserve"> </w:t>
      </w:r>
    </w:p>
    <w:p w14:paraId="1D4CC266" w14:textId="77777777" w:rsidR="001A4EA5" w:rsidRDefault="001A4EA5" w:rsidP="001A4EA5">
      <w:pPr>
        <w:rPr>
          <w:rFonts w:ascii="Segoe UI" w:eastAsia="Times New Roman" w:hAnsi="Segoe UI" w:cs="Segoe UI"/>
          <w:color w:val="252424"/>
        </w:rPr>
      </w:pPr>
      <w:hyperlink r:id="rId14" w:tgtFrame="_blank" w:history="1">
        <w:r>
          <w:rPr>
            <w:rStyle w:val="Hyperlink"/>
            <w:rFonts w:ascii="Segoe UI" w:eastAsia="Times New Roman" w:hAnsi="Segoe UI" w:cs="Segoe UI"/>
            <w:color w:val="6264A7"/>
            <w:sz w:val="21"/>
            <w:szCs w:val="21"/>
          </w:rPr>
          <w:t>Learn More</w:t>
        </w:r>
      </w:hyperlink>
      <w:r>
        <w:rPr>
          <w:rFonts w:ascii="Segoe UI" w:eastAsia="Times New Roman" w:hAnsi="Segoe UI" w:cs="Segoe UI"/>
          <w:color w:val="252424"/>
        </w:rPr>
        <w:t xml:space="preserve"> | </w:t>
      </w:r>
      <w:hyperlink r:id="rId15" w:tgtFrame="_blank" w:history="1">
        <w:r>
          <w:rPr>
            <w:rStyle w:val="Hyperlink"/>
            <w:rFonts w:ascii="Segoe UI" w:eastAsia="Times New Roman" w:hAnsi="Segoe UI" w:cs="Segoe UI"/>
            <w:color w:val="6264A7"/>
            <w:sz w:val="21"/>
            <w:szCs w:val="21"/>
          </w:rPr>
          <w:t>Meeting options</w:t>
        </w:r>
      </w:hyperlink>
      <w:r>
        <w:rPr>
          <w:rFonts w:ascii="Segoe UI" w:eastAsia="Times New Roman" w:hAnsi="Segoe UI" w:cs="Segoe UI"/>
          <w:color w:val="252424"/>
        </w:rPr>
        <w:t xml:space="preserve"> </w:t>
      </w:r>
    </w:p>
    <w:p w14:paraId="4A386F58" w14:textId="24CA92EE" w:rsidR="008A1435" w:rsidRDefault="001A4EA5" w:rsidP="001A4EA5">
      <w:r>
        <w:rPr>
          <w:rFonts w:eastAsia="Times New Roman"/>
          <w:color w:val="5F5F5F"/>
        </w:rPr>
        <w:t>_____________________________________________________________________________</w:t>
      </w:r>
    </w:p>
    <w:sectPr w:rsidR="008A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3789D"/>
    <w:multiLevelType w:val="multilevel"/>
    <w:tmpl w:val="056EC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9554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A5"/>
    <w:rsid w:val="001A4EA5"/>
    <w:rsid w:val="0034767B"/>
    <w:rsid w:val="00C2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6206"/>
  <w15:chartTrackingRefBased/>
  <w15:docId w15:val="{ACC0B6DD-0376-4B94-900D-B96C5D6B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E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4EA5"/>
    <w:rPr>
      <w:color w:val="0000FF"/>
      <w:u w:val="single"/>
    </w:rPr>
  </w:style>
  <w:style w:type="paragraph" w:customStyle="1" w:styleId="xmsonormal">
    <w:name w:val="x_msonormal"/>
    <w:basedOn w:val="Normal"/>
    <w:rsid w:val="001A4EA5"/>
    <w:pPr>
      <w:spacing w:before="100" w:beforeAutospacing="1" w:after="100" w:afterAutospacing="1"/>
    </w:pPr>
  </w:style>
  <w:style w:type="character" w:customStyle="1" w:styleId="xelementtoproof">
    <w:name w:val="x_elementtoproof"/>
    <w:basedOn w:val="DefaultParagraphFont"/>
    <w:rsid w:val="001A4EA5"/>
  </w:style>
  <w:style w:type="character" w:customStyle="1" w:styleId="xxcontentpasted0">
    <w:name w:val="x_x_contentpasted0"/>
    <w:basedOn w:val="DefaultParagraphFont"/>
    <w:rsid w:val="001A4EA5"/>
  </w:style>
  <w:style w:type="character" w:customStyle="1" w:styleId="xxxxxcontentpasted0">
    <w:name w:val="x_x_x_x_x_contentpasted0"/>
    <w:basedOn w:val="DefaultParagraphFont"/>
    <w:rsid w:val="001A4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8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microsoft-teams/join-a-meeting" TargetMode="External"/><Relationship Id="rId13" Type="http://schemas.openxmlformats.org/officeDocument/2006/relationships/hyperlink" Target="https://dialin.teams.microsoft.com/usp/pstnconferencing" TargetMode="External"/><Relationship Id="rId3" Type="http://schemas.openxmlformats.org/officeDocument/2006/relationships/settings" Target="settings.xml"/><Relationship Id="rId7" Type="http://schemas.openxmlformats.org/officeDocument/2006/relationships/hyperlink" Target="https://www.microsoft.com/en-us/microsoft-teams/download-app" TargetMode="External"/><Relationship Id="rId12" Type="http://schemas.openxmlformats.org/officeDocument/2006/relationships/hyperlink" Target="https://dialin.teams.microsoft.com/9a6dffcd-d5f2-4009-9bf1-691b89c7fa86?id=61745713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eams.microsoft.com/l/meetup-join/19%3ameeting_YzNiNzE0MzgtOTI2My00ZThkLWEzZDgtYmE4N2VkZTIxYmNm%40thread.v2/0?context=%7b%22Tid%22%3a%228b3dd73e-4e72-4679-b191-56da1588712b%22%2c%22Oid%22%3a%22a3322646-65c5-4ccf-af8a-b813435c2984%22%7d" TargetMode="External"/><Relationship Id="rId11" Type="http://schemas.openxmlformats.org/officeDocument/2006/relationships/hyperlink" Target="tel:+14124475295,,617457136" TargetMode="External"/><Relationship Id="rId5" Type="http://schemas.openxmlformats.org/officeDocument/2006/relationships/hyperlink" Target="https://cce.upmc.com/pulse-line-locks-too-much-good-thing-re-evaluating-therapies-cva-device-patency-in-a-home-infusion-setting" TargetMode="External"/><Relationship Id="rId15" Type="http://schemas.openxmlformats.org/officeDocument/2006/relationships/hyperlink" Target="https://teams.microsoft.com/meetingOptions/?organizerId=a3322646-65c5-4ccf-af8a-b813435c2984&amp;tenantId=8b3dd73e-4e72-4679-b191-56da1588712b&amp;threadId=19_meeting_YzNiNzE0MzgtOTI2My00ZThkLWEzZDgtYmE4N2VkZTIxYmNm@thread.v2&amp;messageId=0&amp;language=en-US" TargetMode="External"/><Relationship Id="rId10" Type="http://schemas.openxmlformats.org/officeDocument/2006/relationships/hyperlink" Target="https://dialin.plcm.vc/teams/?key=327088547&amp;conf=1125143813" TargetMode="External"/><Relationship Id="rId4" Type="http://schemas.openxmlformats.org/officeDocument/2006/relationships/webSettings" Target="webSettings.xml"/><Relationship Id="rId9" Type="http://schemas.openxmlformats.org/officeDocument/2006/relationships/hyperlink" Target="mailto:327088547@t.plcm.vc" TargetMode="External"/><Relationship Id="rId14" Type="http://schemas.openxmlformats.org/officeDocument/2006/relationships/hyperlink" Target="https://aka.ms/JoinTeam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Dorn, Carolyn</cp:lastModifiedBy>
  <cp:revision>1</cp:revision>
  <dcterms:created xsi:type="dcterms:W3CDTF">2022-12-07T14:31:00Z</dcterms:created>
  <dcterms:modified xsi:type="dcterms:W3CDTF">2022-12-07T14:31:00Z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2022-12-07T14:31:57Z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dc70b531-8eaf-4a7a-b2f6-4bdb16c9ecc2</vt:lpwstr>
  </property>
  <property fmtid="{D5CDD505-2E9C-101B-9397-08002B2CF9AE}" pid="8" name="MSIP_Label_5e4b1be8-281e-475d-98b0-21c3457e5a46_ContentBits">
    <vt:lpwstr>0</vt:lpwstr>
  </property>
</Properties>
</file>