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61065805" w:rsidR="00002E37"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p w14:paraId="4B6BAF1A" w14:textId="4558555F" w:rsidR="001D35AD" w:rsidRPr="001D35AD" w:rsidRDefault="001D35AD" w:rsidP="00002E37">
      <w:pPr>
        <w:pBdr>
          <w:top w:val="single" w:sz="4" w:space="1" w:color="auto"/>
          <w:bottom w:val="single" w:sz="4" w:space="1" w:color="auto"/>
        </w:pBdr>
        <w:tabs>
          <w:tab w:val="left" w:pos="1080"/>
        </w:tabs>
        <w:spacing w:after="120"/>
        <w:jc w:val="center"/>
        <w:rPr>
          <w:rFonts w:ascii="Arial" w:hAnsi="Arial" w:cs="Arial"/>
          <w:b/>
          <w:bCs/>
          <w:sz w:val="24"/>
          <w:szCs w:val="24"/>
        </w:rPr>
      </w:pPr>
      <w:r w:rsidRPr="001D35AD">
        <w:rPr>
          <w:rFonts w:ascii="Arial" w:hAnsi="Arial" w:cs="Arial"/>
          <w:b/>
          <w:bCs/>
          <w:sz w:val="24"/>
          <w:szCs w:val="24"/>
        </w:rPr>
        <w:t>PA Traffic Injury Prevention Project </w:t>
      </w:r>
    </w:p>
    <w:bookmarkEnd w:id="1"/>
    <w:p w14:paraId="470E8E8D" w14:textId="3D9B7601" w:rsidR="00D00E30" w:rsidRPr="00D0199B" w:rsidRDefault="00E0431B"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r w:rsidRPr="00D0199B">
        <w:rPr>
          <w:rFonts w:ascii="Arial" w:hAnsi="Arial" w:cs="Arial"/>
          <w:b/>
          <w:bCs/>
          <w:sz w:val="24"/>
          <w:szCs w:val="24"/>
        </w:rPr>
        <w:t>Let’s Talk</w:t>
      </w:r>
      <w:r w:rsidR="001D35AD" w:rsidRPr="001D35AD">
        <w:rPr>
          <w:rFonts w:ascii="Arial" w:hAnsi="Arial" w:cs="Arial"/>
          <w:b/>
          <w:bCs/>
          <w:sz w:val="24"/>
          <w:szCs w:val="24"/>
        </w:rPr>
        <w:t xml:space="preserve">: Innovative Strategies to Support New Teen Drivers Through Primary Care </w:t>
      </w:r>
    </w:p>
    <w:p w14:paraId="752CB048" w14:textId="5605ECA3" w:rsidR="00D52104" w:rsidRPr="00D0199B" w:rsidRDefault="00644BEB"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June 7</w:t>
      </w:r>
      <w:r w:rsidR="00AE34DE">
        <w:rPr>
          <w:rFonts w:ascii="Arial" w:hAnsi="Arial" w:cs="Arial"/>
          <w:b/>
          <w:bCs/>
          <w:sz w:val="24"/>
          <w:szCs w:val="24"/>
        </w:rPr>
        <w:t>, 202</w:t>
      </w:r>
      <w:r w:rsidR="003A727C">
        <w:rPr>
          <w:rFonts w:ascii="Arial" w:hAnsi="Arial" w:cs="Arial"/>
          <w:b/>
          <w:bCs/>
          <w:sz w:val="24"/>
          <w:szCs w:val="24"/>
        </w:rPr>
        <w:t>3</w:t>
      </w:r>
    </w:p>
    <w:p w14:paraId="647F4B04" w14:textId="0D99CBBA" w:rsidR="00447C82" w:rsidRPr="00D0199B" w:rsidRDefault="00644BEB"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12</w:t>
      </w:r>
      <w:r w:rsidR="00BE226C">
        <w:rPr>
          <w:rFonts w:ascii="Arial" w:hAnsi="Arial" w:cs="Arial"/>
          <w:b/>
          <w:bCs/>
          <w:sz w:val="24"/>
          <w:szCs w:val="24"/>
        </w:rPr>
        <w:t>:</w:t>
      </w:r>
      <w:r>
        <w:rPr>
          <w:rFonts w:ascii="Arial" w:hAnsi="Arial" w:cs="Arial"/>
          <w:b/>
          <w:bCs/>
          <w:sz w:val="24"/>
          <w:szCs w:val="24"/>
        </w:rPr>
        <w:t xml:space="preserve">15 </w:t>
      </w:r>
      <w:r w:rsidR="00B94BCA">
        <w:rPr>
          <w:rFonts w:ascii="Arial" w:hAnsi="Arial" w:cs="Arial"/>
          <w:b/>
          <w:bCs/>
          <w:sz w:val="24"/>
          <w:szCs w:val="24"/>
        </w:rPr>
        <w:t xml:space="preserve">PM – </w:t>
      </w:r>
      <w:r>
        <w:rPr>
          <w:rFonts w:ascii="Arial" w:hAnsi="Arial" w:cs="Arial"/>
          <w:b/>
          <w:bCs/>
          <w:sz w:val="24"/>
          <w:szCs w:val="24"/>
        </w:rPr>
        <w:t>1</w:t>
      </w:r>
      <w:r w:rsidR="00B94BCA">
        <w:rPr>
          <w:rFonts w:ascii="Arial" w:hAnsi="Arial" w:cs="Arial"/>
          <w:b/>
          <w:bCs/>
          <w:sz w:val="24"/>
          <w:szCs w:val="24"/>
        </w:rPr>
        <w:t>:</w:t>
      </w:r>
      <w:r>
        <w:rPr>
          <w:rFonts w:ascii="Arial" w:hAnsi="Arial" w:cs="Arial"/>
          <w:b/>
          <w:bCs/>
          <w:sz w:val="24"/>
          <w:szCs w:val="24"/>
        </w:rPr>
        <w:t>3</w:t>
      </w:r>
      <w:r w:rsidR="00B94BCA">
        <w:rPr>
          <w:rFonts w:ascii="Arial" w:hAnsi="Arial" w:cs="Arial"/>
          <w:b/>
          <w:bCs/>
          <w:sz w:val="24"/>
          <w:szCs w:val="24"/>
        </w:rPr>
        <w:t>0PM</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019EF086" w14:textId="77777777" w:rsidR="005161C8" w:rsidRDefault="005161C8" w:rsidP="005E3E48">
      <w:pPr>
        <w:rPr>
          <w:rFonts w:ascii="Arial" w:hAnsi="Arial" w:cs="Arial"/>
          <w:b/>
          <w:sz w:val="18"/>
          <w:szCs w:val="18"/>
        </w:rPr>
      </w:pPr>
    </w:p>
    <w:p w14:paraId="136E96B6" w14:textId="32CE2514" w:rsidR="00644BEB" w:rsidRPr="00644BEB" w:rsidRDefault="00447C82" w:rsidP="00644BEB">
      <w:pPr>
        <w:rPr>
          <w:rFonts w:ascii="Arial" w:hAnsi="Arial" w:cs="Arial"/>
          <w:b/>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p>
    <w:p w14:paraId="5986CF3D" w14:textId="2310A2FD" w:rsidR="00644BEB" w:rsidRPr="00644BEB" w:rsidRDefault="00644BEB" w:rsidP="00644BEB">
      <w:pPr>
        <w:autoSpaceDE w:val="0"/>
        <w:autoSpaceDN w:val="0"/>
        <w:adjustRightInd w:val="0"/>
        <w:spacing w:after="30"/>
        <w:rPr>
          <w:rFonts w:ascii="Arial" w:hAnsi="Arial" w:cs="Arial"/>
          <w:snapToGrid w:val="0"/>
          <w:color w:val="000000"/>
          <w:sz w:val="18"/>
          <w:szCs w:val="18"/>
        </w:rPr>
      </w:pPr>
      <w:r w:rsidRPr="00644BEB">
        <w:rPr>
          <w:rFonts w:ascii="Arial" w:hAnsi="Arial" w:cs="Arial"/>
          <w:snapToGrid w:val="0"/>
          <w:color w:val="000000"/>
          <w:sz w:val="18"/>
          <w:szCs w:val="18"/>
        </w:rPr>
        <w:t xml:space="preserve">Alex </w:t>
      </w:r>
      <w:proofErr w:type="spellStart"/>
      <w:r w:rsidRPr="00644BEB">
        <w:rPr>
          <w:rFonts w:ascii="Arial" w:hAnsi="Arial" w:cs="Arial"/>
          <w:snapToGrid w:val="0"/>
          <w:color w:val="000000"/>
          <w:sz w:val="18"/>
          <w:szCs w:val="18"/>
        </w:rPr>
        <w:t>Fiks</w:t>
      </w:r>
      <w:proofErr w:type="spellEnd"/>
      <w:r w:rsidRPr="00644BEB">
        <w:rPr>
          <w:rFonts w:ascii="Arial" w:hAnsi="Arial" w:cs="Arial"/>
          <w:snapToGrid w:val="0"/>
          <w:color w:val="000000"/>
          <w:sz w:val="18"/>
          <w:szCs w:val="18"/>
        </w:rPr>
        <w:t>, MD, MSCE- Director- The Possibilities Project; Clinical Futures; the Pediatric Research Consortium (</w:t>
      </w:r>
      <w:proofErr w:type="spellStart"/>
      <w:r w:rsidRPr="00644BEB">
        <w:rPr>
          <w:rFonts w:ascii="Arial" w:hAnsi="Arial" w:cs="Arial"/>
          <w:snapToGrid w:val="0"/>
          <w:color w:val="000000"/>
          <w:sz w:val="18"/>
          <w:szCs w:val="18"/>
        </w:rPr>
        <w:t>PeRC</w:t>
      </w:r>
      <w:proofErr w:type="spellEnd"/>
      <w:r w:rsidRPr="00644BEB">
        <w:rPr>
          <w:rFonts w:ascii="Arial" w:hAnsi="Arial" w:cs="Arial"/>
          <w:snapToGrid w:val="0"/>
          <w:color w:val="000000"/>
          <w:sz w:val="18"/>
          <w:szCs w:val="18"/>
        </w:rPr>
        <w:t>); Director of the AAP Pediatric Research in Office Settings (PROS</w:t>
      </w:r>
      <w:proofErr w:type="gramStart"/>
      <w:r w:rsidRPr="00644BEB">
        <w:rPr>
          <w:rFonts w:ascii="Arial" w:hAnsi="Arial" w:cs="Arial"/>
          <w:snapToGrid w:val="0"/>
          <w:color w:val="000000"/>
          <w:sz w:val="18"/>
          <w:szCs w:val="18"/>
        </w:rPr>
        <w:t xml:space="preserve">) </w:t>
      </w:r>
      <w:r>
        <w:rPr>
          <w:rFonts w:ascii="Arial" w:hAnsi="Arial" w:cs="Arial"/>
          <w:snapToGrid w:val="0"/>
          <w:color w:val="000000"/>
          <w:sz w:val="18"/>
          <w:szCs w:val="18"/>
        </w:rPr>
        <w:t>,</w:t>
      </w:r>
      <w:proofErr w:type="gramEnd"/>
      <w:r w:rsidRPr="00644BEB">
        <w:rPr>
          <w:rFonts w:ascii="Arial" w:hAnsi="Arial" w:cs="Arial"/>
          <w:snapToGrid w:val="0"/>
          <w:color w:val="000000"/>
          <w:sz w:val="18"/>
          <w:szCs w:val="18"/>
        </w:rPr>
        <w:t xml:space="preserve"> </w:t>
      </w:r>
      <w:proofErr w:type="spellStart"/>
      <w:r w:rsidRPr="00644BEB">
        <w:rPr>
          <w:rFonts w:ascii="Arial" w:hAnsi="Arial" w:cs="Arial"/>
          <w:snapToGrid w:val="0"/>
          <w:color w:val="000000"/>
          <w:sz w:val="18"/>
          <w:szCs w:val="18"/>
        </w:rPr>
        <w:t>Flaura</w:t>
      </w:r>
      <w:proofErr w:type="spellEnd"/>
      <w:r w:rsidRPr="00644BEB">
        <w:rPr>
          <w:rFonts w:ascii="Arial" w:hAnsi="Arial" w:cs="Arial"/>
          <w:snapToGrid w:val="0"/>
          <w:color w:val="000000"/>
          <w:sz w:val="18"/>
          <w:szCs w:val="18"/>
        </w:rPr>
        <w:t xml:space="preserve"> Winston, MD, PhD- Scientific Director, Center for Injury Research and Prevention; Director, Innovation </w:t>
      </w:r>
      <w:r>
        <w:rPr>
          <w:rFonts w:ascii="Arial" w:hAnsi="Arial" w:cs="Arial"/>
          <w:snapToGrid w:val="0"/>
          <w:color w:val="000000"/>
          <w:sz w:val="18"/>
          <w:szCs w:val="18"/>
        </w:rPr>
        <w:t>E</w:t>
      </w:r>
      <w:r w:rsidRPr="00644BEB">
        <w:rPr>
          <w:rFonts w:ascii="Arial" w:hAnsi="Arial" w:cs="Arial"/>
          <w:snapToGrid w:val="0"/>
          <w:color w:val="000000"/>
          <w:sz w:val="18"/>
          <w:szCs w:val="18"/>
        </w:rPr>
        <w:t xml:space="preserve">cosystem </w:t>
      </w:r>
    </w:p>
    <w:p w14:paraId="23C94A54" w14:textId="59220D31" w:rsidR="00644BEB" w:rsidRPr="00644BEB" w:rsidRDefault="00644BEB" w:rsidP="00644BEB">
      <w:pPr>
        <w:autoSpaceDE w:val="0"/>
        <w:autoSpaceDN w:val="0"/>
        <w:adjustRightInd w:val="0"/>
        <w:spacing w:after="30"/>
        <w:rPr>
          <w:rFonts w:ascii="Arial" w:hAnsi="Arial" w:cs="Arial"/>
          <w:snapToGrid w:val="0"/>
          <w:color w:val="000000"/>
          <w:sz w:val="18"/>
          <w:szCs w:val="18"/>
        </w:rPr>
      </w:pPr>
      <w:r w:rsidRPr="00644BEB">
        <w:rPr>
          <w:rFonts w:ascii="Arial" w:hAnsi="Arial" w:cs="Arial"/>
          <w:snapToGrid w:val="0"/>
          <w:color w:val="000000"/>
          <w:sz w:val="18"/>
          <w:szCs w:val="18"/>
        </w:rPr>
        <w:t xml:space="preserve">Maura Powell, MPH, MBA- Manager, The Possibilities Project </w:t>
      </w:r>
    </w:p>
    <w:p w14:paraId="7C3532F5" w14:textId="0C25A8A1" w:rsidR="00644BEB" w:rsidRPr="00644BEB" w:rsidRDefault="00644BEB" w:rsidP="00644BEB">
      <w:pPr>
        <w:autoSpaceDE w:val="0"/>
        <w:autoSpaceDN w:val="0"/>
        <w:adjustRightInd w:val="0"/>
        <w:rPr>
          <w:rFonts w:ascii="Arial" w:hAnsi="Arial" w:cs="Arial"/>
          <w:snapToGrid w:val="0"/>
          <w:color w:val="000000"/>
          <w:sz w:val="18"/>
          <w:szCs w:val="18"/>
        </w:rPr>
      </w:pPr>
      <w:r w:rsidRPr="00644BEB">
        <w:rPr>
          <w:rFonts w:ascii="Arial" w:hAnsi="Arial" w:cs="Arial"/>
          <w:snapToGrid w:val="0"/>
          <w:color w:val="000000"/>
          <w:sz w:val="18"/>
          <w:szCs w:val="18"/>
        </w:rPr>
        <w:t xml:space="preserve">Shannon Kelleher, MPH- Clinical Research Coordinator, The Possibilities Project </w:t>
      </w:r>
    </w:p>
    <w:p w14:paraId="5307E63E" w14:textId="77777777" w:rsidR="00644BEB" w:rsidRDefault="00644BEB" w:rsidP="005E3E48">
      <w:pPr>
        <w:rPr>
          <w:rFonts w:ascii="Arial" w:hAnsi="Arial" w:cs="Arial"/>
          <w:b/>
          <w:sz w:val="18"/>
          <w:szCs w:val="18"/>
        </w:rPr>
      </w:pPr>
    </w:p>
    <w:p w14:paraId="4C9F6EBF" w14:textId="77777777" w:rsidR="00EB5162" w:rsidRPr="00C377E4" w:rsidRDefault="00EB5162"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38B5E6DE"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w:t>
      </w:r>
      <w:r w:rsidR="00644BEB">
        <w:rPr>
          <w:rFonts w:ascii="Arial" w:hAnsi="Arial" w:cs="Arial"/>
          <w:snapToGrid w:val="0"/>
          <w:color w:val="000000"/>
          <w:sz w:val="18"/>
          <w:szCs w:val="18"/>
        </w:rPr>
        <w:t>25</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A50F3C6"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w:t>
      </w:r>
      <w:r w:rsidR="00644BEB">
        <w:rPr>
          <w:rFonts w:ascii="Arial" w:hAnsi="Arial" w:cs="Arial"/>
          <w:snapToGrid w:val="0"/>
          <w:color w:val="000000"/>
          <w:sz w:val="18"/>
          <w:szCs w:val="18"/>
          <w:lang w:val="en"/>
        </w:rPr>
        <w:t>25</w:t>
      </w:r>
      <w:r w:rsidRPr="00B05F0B">
        <w:rPr>
          <w:rFonts w:ascii="Arial" w:hAnsi="Arial" w:cs="Arial"/>
          <w:snapToGrid w:val="0"/>
          <w:color w:val="000000"/>
          <w:sz w:val="18"/>
          <w:szCs w:val="18"/>
          <w:lang w:val="en"/>
        </w:rPr>
        <w:t xml:space="preserve">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677BEB95" w14:textId="45DB84F1" w:rsidR="001626D4" w:rsidRDefault="001626D4" w:rsidP="001626D4">
      <w:pPr>
        <w:pStyle w:val="Title"/>
        <w:tabs>
          <w:tab w:val="clear" w:pos="1152"/>
        </w:tabs>
        <w:spacing w:line="240" w:lineRule="auto"/>
        <w:jc w:val="left"/>
        <w:rPr>
          <w:rFonts w:ascii="Arial" w:hAnsi="Arial" w:cs="Arial"/>
          <w:bCs/>
          <w:sz w:val="18"/>
          <w:szCs w:val="18"/>
          <w:lang w:val="en"/>
        </w:rPr>
      </w:pPr>
      <w:r>
        <w:rPr>
          <w:rFonts w:ascii="Arial" w:hAnsi="Arial" w:cs="Arial"/>
          <w:bCs/>
          <w:sz w:val="18"/>
          <w:szCs w:val="18"/>
          <w:lang w:val="en"/>
        </w:rPr>
        <w:t xml:space="preserve">Disclosure Statement </w:t>
      </w:r>
    </w:p>
    <w:p w14:paraId="727127F7" w14:textId="77777777" w:rsidR="001626D4" w:rsidRPr="001626D4" w:rsidRDefault="001626D4" w:rsidP="001626D4">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napToGrid w:val="0"/>
          <w:color w:val="000000"/>
          <w:sz w:val="18"/>
          <w:szCs w:val="18"/>
        </w:rPr>
      </w:pPr>
      <w:r w:rsidRPr="001626D4">
        <w:rPr>
          <w:rFonts w:ascii="Arial" w:hAnsi="Arial" w:cs="Arial"/>
          <w:snapToGrid w:val="0"/>
          <w:color w:val="00000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1187E2A0" w14:textId="77777777" w:rsidR="001626D4" w:rsidRPr="001626D4" w:rsidRDefault="001626D4" w:rsidP="001626D4">
      <w:pPr>
        <w:pStyle w:val="Title"/>
        <w:tabs>
          <w:tab w:val="clear" w:pos="1152"/>
        </w:tabs>
        <w:spacing w:line="240" w:lineRule="auto"/>
        <w:jc w:val="left"/>
        <w:rPr>
          <w:rFonts w:ascii="Arial" w:hAnsi="Arial" w:cs="Arial"/>
          <w:bCs/>
          <w:sz w:val="18"/>
          <w:szCs w:val="18"/>
          <w:lang w:val="en"/>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75F81064" w14:textId="5CA1E10A" w:rsidR="002B59CD" w:rsidRPr="002B59CD" w:rsidRDefault="002B59CD" w:rsidP="002B59CD">
      <w:pPr>
        <w:rPr>
          <w:rFonts w:ascii="Arial" w:hAnsi="Arial" w:cs="Arial"/>
          <w:sz w:val="18"/>
          <w:szCs w:val="18"/>
        </w:rPr>
      </w:pPr>
      <w:r>
        <w:rPr>
          <w:rFonts w:ascii="Arial" w:hAnsi="Arial" w:cs="Arial"/>
          <w:sz w:val="18"/>
          <w:szCs w:val="18"/>
        </w:rPr>
        <w:lastRenderedPageBreak/>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r w:rsidR="001626D4">
        <w:rPr>
          <w:rFonts w:ascii="Arial" w:hAnsi="Arial" w:cs="Arial"/>
          <w:sz w:val="18"/>
          <w:szCs w:val="18"/>
        </w:rPr>
        <w:t>for</w:t>
      </w:r>
      <w:r>
        <w:rPr>
          <w:rFonts w:ascii="Arial" w:hAnsi="Arial" w:cs="Arial"/>
          <w:sz w:val="18"/>
          <w:szCs w:val="18"/>
        </w:rPr>
        <w:t xml:space="preserve"> the participant to receive credit.  </w:t>
      </w:r>
    </w:p>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25886847">
    <w:abstractNumId w:val="2"/>
  </w:num>
  <w:num w:numId="2" w16cid:durableId="1888103606">
    <w:abstractNumId w:val="0"/>
  </w:num>
  <w:num w:numId="3" w16cid:durableId="59926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626D4"/>
    <w:rsid w:val="00162CE7"/>
    <w:rsid w:val="001C0020"/>
    <w:rsid w:val="001C201C"/>
    <w:rsid w:val="001D35AD"/>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A30CA"/>
    <w:rsid w:val="002A6BB2"/>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A727C"/>
    <w:rsid w:val="003B1ABD"/>
    <w:rsid w:val="003D1BEA"/>
    <w:rsid w:val="003D70DC"/>
    <w:rsid w:val="003F24F6"/>
    <w:rsid w:val="003F6BF3"/>
    <w:rsid w:val="003F75CD"/>
    <w:rsid w:val="003F784F"/>
    <w:rsid w:val="00413533"/>
    <w:rsid w:val="00413DA7"/>
    <w:rsid w:val="00422A69"/>
    <w:rsid w:val="00447C82"/>
    <w:rsid w:val="00477365"/>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C08DB"/>
    <w:rsid w:val="005E3E48"/>
    <w:rsid w:val="005F4415"/>
    <w:rsid w:val="0060370F"/>
    <w:rsid w:val="00634623"/>
    <w:rsid w:val="00637374"/>
    <w:rsid w:val="00644BEB"/>
    <w:rsid w:val="00652CAE"/>
    <w:rsid w:val="006564EA"/>
    <w:rsid w:val="00670261"/>
    <w:rsid w:val="006801CE"/>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1C0F"/>
    <w:rsid w:val="007B4F8E"/>
    <w:rsid w:val="007C7589"/>
    <w:rsid w:val="007D209E"/>
    <w:rsid w:val="007E1638"/>
    <w:rsid w:val="007E2B04"/>
    <w:rsid w:val="007F2327"/>
    <w:rsid w:val="008108CC"/>
    <w:rsid w:val="0081293B"/>
    <w:rsid w:val="00843656"/>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3E0E"/>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3398"/>
    <w:rsid w:val="00BD705F"/>
    <w:rsid w:val="00BE0364"/>
    <w:rsid w:val="00BE226C"/>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C5768"/>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0FC6"/>
    <w:rsid w:val="00EB2C92"/>
    <w:rsid w:val="00EB516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457</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2023-05-18T13:12:00Z</dcterms:created>
  <dcterms:modified xsi:type="dcterms:W3CDTF">2023-05-18T13:12:00Z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2023-05-18T13:12:41Z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342640cf-4ca8-4a4c-b3b0-4a00f6e4a7af</vt:lpwstr>
  </property>
  <property fmtid="{D5CDD505-2E9C-101B-9397-08002B2CF9AE}" pid="8" name="MSIP_Label_5e4b1be8-281e-475d-98b0-21c3457e5a46_ContentBits">
    <vt:lpwstr>0</vt:lpwstr>
  </property>
</Properties>
</file>