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8CFB" w14:textId="1DF8F90F" w:rsidR="00E461EE" w:rsidRPr="0075068C" w:rsidRDefault="00D6073A" w:rsidP="00D607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5068C">
        <w:rPr>
          <w:rFonts w:ascii="Times New Roman" w:hAnsi="Times New Roman" w:cs="Times New Roman"/>
          <w:sz w:val="24"/>
          <w:szCs w:val="24"/>
          <w:u w:val="single"/>
        </w:rPr>
        <w:t>DNP Agenda-</w:t>
      </w:r>
      <w:r w:rsidR="00E461EE" w:rsidRPr="0075068C">
        <w:rPr>
          <w:rFonts w:ascii="Times New Roman" w:hAnsi="Times New Roman" w:cs="Times New Roman"/>
          <w:sz w:val="24"/>
          <w:szCs w:val="24"/>
          <w:u w:val="single"/>
        </w:rPr>
        <w:t>LEADERSHIP</w:t>
      </w:r>
    </w:p>
    <w:p w14:paraId="099D52BA" w14:textId="3A18092A" w:rsidR="00E461EE" w:rsidRPr="0075068C" w:rsidRDefault="00E461EE" w:rsidP="00E46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68C">
        <w:rPr>
          <w:rFonts w:ascii="Times New Roman" w:hAnsi="Times New Roman" w:cs="Times New Roman"/>
          <w:sz w:val="24"/>
          <w:szCs w:val="24"/>
        </w:rPr>
        <w:t>Promote professional development: Apply leadership theory to practice-15 min</w:t>
      </w:r>
    </w:p>
    <w:p w14:paraId="737B5F5E" w14:textId="77777777" w:rsidR="00E461EE" w:rsidRPr="0075068C" w:rsidRDefault="00E461EE" w:rsidP="00E461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68C">
        <w:rPr>
          <w:rFonts w:ascii="Times New Roman" w:hAnsi="Times New Roman" w:cs="Times New Roman"/>
          <w:sz w:val="24"/>
          <w:szCs w:val="24"/>
        </w:rPr>
        <w:t xml:space="preserve">Different types of leadership ie translational, authoritarian, etc. </w:t>
      </w:r>
      <w:hyperlink r:id="rId5" w:history="1">
        <w:r w:rsidRPr="0075068C">
          <w:rPr>
            <w:rStyle w:val="Hyperlink"/>
            <w:rFonts w:ascii="Times New Roman" w:hAnsi="Times New Roman" w:cs="Times New Roman"/>
            <w:sz w:val="24"/>
            <w:szCs w:val="24"/>
          </w:rPr>
          <w:t>https://www.project.co/leadership-styles/</w:t>
        </w:r>
      </w:hyperlink>
      <w:r w:rsidRPr="007506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068305" w14:textId="77777777" w:rsidR="00E461EE" w:rsidRPr="0075068C" w:rsidRDefault="00E461EE" w:rsidP="00E461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68C">
        <w:rPr>
          <w:rFonts w:ascii="Times New Roman" w:hAnsi="Times New Roman" w:cs="Times New Roman"/>
          <w:sz w:val="24"/>
          <w:szCs w:val="24"/>
        </w:rPr>
        <w:t xml:space="preserve">Transformational leadership </w:t>
      </w:r>
      <w:hyperlink r:id="rId6" w:history="1">
        <w:r w:rsidRPr="0075068C">
          <w:rPr>
            <w:rStyle w:val="Hyperlink"/>
            <w:rFonts w:ascii="Times New Roman" w:hAnsi="Times New Roman" w:cs="Times New Roman"/>
            <w:sz w:val="24"/>
            <w:szCs w:val="24"/>
          </w:rPr>
          <w:t>Employee Learning Orientation, Transformational Leadership, and Employee Creativity: The Mediating Role of Employee Creative Self-Efficacy on JSTOR</w:t>
        </w:r>
      </w:hyperlink>
    </w:p>
    <w:p w14:paraId="17DD49FC" w14:textId="77777777" w:rsidR="00E461EE" w:rsidRPr="0075068C" w:rsidRDefault="00E461EE" w:rsidP="00E461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68C">
        <w:rPr>
          <w:rFonts w:ascii="Times New Roman" w:hAnsi="Times New Roman" w:cs="Times New Roman"/>
          <w:sz w:val="24"/>
          <w:szCs w:val="24"/>
        </w:rPr>
        <w:t>Change model</w:t>
      </w:r>
    </w:p>
    <w:p w14:paraId="1F6C02FE" w14:textId="77777777" w:rsidR="00E461EE" w:rsidRPr="0075068C" w:rsidRDefault="00E461EE" w:rsidP="00E461E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68C">
        <w:rPr>
          <w:rFonts w:ascii="Times New Roman" w:hAnsi="Times New Roman" w:cs="Times New Roman"/>
          <w:sz w:val="24"/>
          <w:szCs w:val="24"/>
        </w:rPr>
        <w:t>Give brief overview of application so manager can take back to frontline</w:t>
      </w:r>
    </w:p>
    <w:p w14:paraId="0DBB97D4" w14:textId="6B6FC651" w:rsidR="00E461EE" w:rsidRPr="0075068C" w:rsidRDefault="00E461EE" w:rsidP="00E461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68C">
        <w:rPr>
          <w:rFonts w:ascii="Times New Roman" w:hAnsi="Times New Roman" w:cs="Times New Roman"/>
          <w:sz w:val="24"/>
          <w:szCs w:val="24"/>
        </w:rPr>
        <w:t xml:space="preserve">Understand complex adaptive systems definitions and applications-15 min </w:t>
      </w:r>
    </w:p>
    <w:p w14:paraId="70BC536A" w14:textId="77777777" w:rsidR="00E461EE" w:rsidRPr="0075068C" w:rsidRDefault="009D51E1" w:rsidP="00E461E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E461EE" w:rsidRPr="0075068C">
          <w:rPr>
            <w:rStyle w:val="Hyperlink"/>
            <w:rFonts w:ascii="Times New Roman" w:hAnsi="Times New Roman" w:cs="Times New Roman"/>
            <w:sz w:val="24"/>
            <w:szCs w:val="24"/>
          </w:rPr>
          <w:t>Healthcare teams as complex adaptive systems: understanding team behaviour through team members’ perception of interpersonal interaction (biomedcentral.com)</w:t>
        </w:r>
      </w:hyperlink>
      <w:r w:rsidR="00E461EE" w:rsidRPr="007506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8FA94" w14:textId="77777777" w:rsidR="00E461EE" w:rsidRPr="0075068C" w:rsidRDefault="009D51E1" w:rsidP="00E461E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E461EE" w:rsidRPr="0075068C">
          <w:rPr>
            <w:rStyle w:val="Hyperlink"/>
            <w:rFonts w:ascii="Times New Roman" w:hAnsi="Times New Roman" w:cs="Times New Roman"/>
            <w:sz w:val="24"/>
            <w:szCs w:val="24"/>
          </w:rPr>
          <w:t>(PDF) The Fundamentals of Complex Adaptive Systems (researchgate.net)</w:t>
        </w:r>
      </w:hyperlink>
    </w:p>
    <w:p w14:paraId="3611B6FD" w14:textId="01B1DC6D" w:rsidR="00E461EE" w:rsidRDefault="00E461EE" w:rsidP="00E461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68C">
        <w:rPr>
          <w:rFonts w:ascii="Times New Roman" w:hAnsi="Times New Roman" w:cs="Times New Roman"/>
          <w:sz w:val="24"/>
          <w:szCs w:val="24"/>
        </w:rPr>
        <w:t>CAS definition</w:t>
      </w:r>
    </w:p>
    <w:p w14:paraId="1F61F0F4" w14:textId="6332688C" w:rsidR="009D51E1" w:rsidRPr="0075068C" w:rsidRDefault="009D51E1" w:rsidP="00E461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Characteristics</w:t>
      </w:r>
    </w:p>
    <w:p w14:paraId="5611BD16" w14:textId="2DF3EC02" w:rsidR="00E461EE" w:rsidRPr="0075068C" w:rsidRDefault="00E461EE" w:rsidP="00E461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68C">
        <w:rPr>
          <w:rFonts w:ascii="Times New Roman" w:hAnsi="Times New Roman" w:cs="Times New Roman"/>
          <w:sz w:val="24"/>
          <w:szCs w:val="24"/>
        </w:rPr>
        <w:t>CAS in nursing</w:t>
      </w:r>
    </w:p>
    <w:p w14:paraId="228D1101" w14:textId="77777777" w:rsidR="004A7487" w:rsidRPr="0075068C" w:rsidRDefault="004A7487">
      <w:pPr>
        <w:rPr>
          <w:rFonts w:ascii="Times New Roman" w:hAnsi="Times New Roman" w:cs="Times New Roman"/>
          <w:sz w:val="24"/>
          <w:szCs w:val="24"/>
        </w:rPr>
      </w:pPr>
    </w:p>
    <w:sectPr w:rsidR="004A7487" w:rsidRPr="00750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B2403"/>
    <w:multiLevelType w:val="hybridMultilevel"/>
    <w:tmpl w:val="75B400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EE"/>
    <w:rsid w:val="004A7487"/>
    <w:rsid w:val="0075068C"/>
    <w:rsid w:val="009D51E1"/>
    <w:rsid w:val="00D6073A"/>
    <w:rsid w:val="00E4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D026"/>
  <w15:chartTrackingRefBased/>
  <w15:docId w15:val="{77B61C4C-4232-4A0E-B4B3-23651572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1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51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33780588_The_Fundamentals_of_Complex_Adaptive_Syste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mchealthservres.biomedcentral.com/counter/pdf/10.1186/s12913-018-3392-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stor.org/stable/40390315?sid=primo" TargetMode="External"/><Relationship Id="rId5" Type="http://schemas.openxmlformats.org/officeDocument/2006/relationships/hyperlink" Target="https://www.project.co/leadership-styl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McDowell, Carley R</dc:creator>
  <cp:keywords/>
  <dc:description/>
  <cp:lastModifiedBy>McDowell, Carley R</cp:lastModifiedBy>
  <cp:revision>4</cp:revision>
  <dcterms:created xsi:type="dcterms:W3CDTF">2023-04-18T15:42:00Z</dcterms:created>
  <dcterms:modified xsi:type="dcterms:W3CDTF">2023-04-24T17:27:00Z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2023-04-18T15:43:24Z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6aa5ef49-c555-4891-9fea-c3513db655b5</vt:lpwstr>
  </property>
  <property fmtid="{D5CDD505-2E9C-101B-9397-08002B2CF9AE}" pid="8" name="MSIP_Label_5e4b1be8-281e-475d-98b0-21c3457e5a46_ContentBits">
    <vt:lpwstr>0</vt:lpwstr>
  </property>
</Properties>
</file>