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</w:rPr>
        <w:drawing>
          <wp:inline distB="0" distT="0" distL="0" distR="0">
            <wp:extent cx="5278854" cy="967616"/>
            <wp:effectExtent b="0" l="0" r="0" t="0"/>
            <wp:docPr descr="cid:image001.jpg@01D69E23.9EF3F380" id="3" name="image1.jpg"/>
            <a:graphic>
              <a:graphicData uri="http://schemas.openxmlformats.org/drawingml/2006/picture">
                <pic:pic>
                  <pic:nvPicPr>
                    <pic:cNvPr descr="cid:image001.jpg@01D69E23.9EF3F380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854" cy="967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HealthChoices PCMH Learning Network</w:t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Lehigh Capital PA Session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Register Here: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 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Wednesday, Aug 23 8:30 a.m. to 10:30 a.m.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Learning Objectives: 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Discuss PCMH experiences with developing partnerships with community organizations, including successes and challenges.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Identify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ways to work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with and refer members to community partners for services.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Discuss how PCMHs currently provide preventive dental health services and referrals and any challenges that they are currently experiencing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Agenda: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8:30 a.m. to 8:45 a.m. –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Welcome and Introduction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Suzanne Cohen, Senior Director of Population Health, The Health Federation of Philadelphia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8:45 a.m. to 9:15 a.m. –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PCMH Report Outs: Successes and Challenges with Community Partnerships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Facilitated by Laura Line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9:15 a.m. to 10:15 a.m. –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Opportunities to Utilize Community-Based Organizations Services 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Facilitated by Laura Line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Ashley Humienny, MBA, Director of Healthcare Innovation, Benefits Data Trust</w:t>
      </w:r>
    </w:p>
    <w:p w:rsidR="00000000" w:rsidDel="00000000" w:rsidP="00000000" w:rsidRDefault="00000000" w:rsidRPr="00000000" w14:paraId="0000001A">
      <w:pPr>
        <w:ind w:firstLine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Gwen Ockenlaender, RN, Program Manager, Nutrition Incentives, The Food Trust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 xml:space="preserve">Rebecca Boova-Turner, MS, RD, LDN, Healthcare Partnership Manager, MANNA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10:15 a.m. to 10:25 a.m. –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 Feedback on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Dental Health to Inform Future Regional Sessions –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Facilitated by Suzanne Cohen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To inform the fall regional session content, the facilitator will ask the PCMHs the following questions: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What preventive dental health services does your PCMH currently provide (e.g., fluoride varnish)?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If you provide these services, how does your PCMH bill for these services and what challenges have you experienced?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How does your PCMH refer patients to dental providers?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To what degree does your PCMH collaborate with dental providers?</w:t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10:25 a.m. to 10:30 a.m. –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 Wrap Up &amp; Evaluation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27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22727C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 w:val="1"/>
    <w:rsid w:val="0022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9497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B0E5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pple-converted-space" w:customStyle="1">
    <w:name w:val="apple-converted-space"/>
    <w:basedOn w:val="DefaultParagraphFont"/>
    <w:rsid w:val="00E70D3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google.com/url?q=https://us06web.zoom.us/meeting/register/tZwrfuyqpzktG9CQM7oun6TfSlskOYM_NnHI&amp;source=gmail-imap&amp;ust=1689797818000000&amp;usg=AOvVaw10e0zvEWETVfvLOuV8Yi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mTVTt/n4cn4M0qg5zXhyj2taw==">CgMxLjA4AHIZaWQ6R1RxQlRVb2w3b0FBQUFBQUFBQmxOdw==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2023-07-12T15:26:00.0000000Z</dcterms:created>
  <dc:creator>Pauline Taylor</dc:creator>
</cp:coreProperties>
</file>