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CD14" w14:textId="77777777" w:rsidR="009C5B17" w:rsidRPr="00F64F23" w:rsidRDefault="00A53ADF" w:rsidP="006E6AEF">
      <w:pPr>
        <w:jc w:val="center"/>
        <w:rPr>
          <w:rFonts w:ascii="Verdana" w:hAnsi="Verdana" w:cs="Arial"/>
          <w:b/>
          <w:sz w:val="32"/>
          <w:szCs w:val="32"/>
        </w:rPr>
      </w:pPr>
      <w:r>
        <w:rPr>
          <w:rFonts w:ascii="Verdana" w:hAnsi="Verdana" w:cs="Arial"/>
          <w:b/>
          <w:noProof/>
          <w:sz w:val="32"/>
          <w:szCs w:val="32"/>
        </w:rPr>
        <w:drawing>
          <wp:inline distT="0" distB="0" distL="0" distR="0" wp14:anchorId="1A7A68A4" wp14:editId="650D14D2">
            <wp:extent cx="2463800" cy="1930400"/>
            <wp:effectExtent l="19050" t="0" r="0" b="0"/>
            <wp:docPr id="1" name="Picture 1" descr="Telephon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ephone-e"/>
                    <pic:cNvPicPr>
                      <a:picLocks noChangeAspect="1" noChangeArrowheads="1"/>
                    </pic:cNvPicPr>
                  </pic:nvPicPr>
                  <pic:blipFill>
                    <a:blip r:embed="rId7" cstate="print"/>
                    <a:srcRect/>
                    <a:stretch>
                      <a:fillRect/>
                    </a:stretch>
                  </pic:blipFill>
                  <pic:spPr bwMode="auto">
                    <a:xfrm>
                      <a:off x="0" y="0"/>
                      <a:ext cx="2463800" cy="1930400"/>
                    </a:xfrm>
                    <a:prstGeom prst="rect">
                      <a:avLst/>
                    </a:prstGeom>
                    <a:noFill/>
                    <a:ln w="9525">
                      <a:noFill/>
                      <a:miter lim="800000"/>
                      <a:headEnd/>
                      <a:tailEnd/>
                    </a:ln>
                  </pic:spPr>
                </pic:pic>
              </a:graphicData>
            </a:graphic>
          </wp:inline>
        </w:drawing>
      </w:r>
    </w:p>
    <w:p w14:paraId="48BA4119" w14:textId="77777777" w:rsidR="00311C85" w:rsidRDefault="00311C85" w:rsidP="00311C85">
      <w:pPr>
        <w:pStyle w:val="DefaultText"/>
        <w:spacing w:before="60" w:after="60"/>
        <w:rPr>
          <w:rFonts w:ascii="Verdana" w:hAnsi="Verdana" w:cs="Arial"/>
          <w:b/>
          <w:sz w:val="20"/>
        </w:rPr>
      </w:pPr>
    </w:p>
    <w:p w14:paraId="2C6024D7" w14:textId="00B792F7" w:rsidR="007E0E8B" w:rsidRPr="008134AC" w:rsidRDefault="007C4063" w:rsidP="002E57BA">
      <w:pPr>
        <w:pStyle w:val="DefaultText"/>
        <w:spacing w:before="240" w:after="240"/>
        <w:rPr>
          <w:rFonts w:ascii="Verdana" w:hAnsi="Verdana" w:cs="Arial"/>
          <w:sz w:val="20"/>
        </w:rPr>
      </w:pPr>
      <w:r w:rsidRPr="008134AC">
        <w:rPr>
          <w:rFonts w:ascii="Verdana" w:hAnsi="Verdana" w:cs="Arial"/>
          <w:b/>
          <w:sz w:val="20"/>
        </w:rPr>
        <w:t>Telephone Triage Consulting</w:t>
      </w:r>
      <w:r w:rsidR="007E0E8B" w:rsidRPr="008134AC">
        <w:rPr>
          <w:rFonts w:ascii="Verdana" w:hAnsi="Verdana" w:cs="Arial"/>
          <w:b/>
          <w:sz w:val="20"/>
        </w:rPr>
        <w:t>,</w:t>
      </w:r>
      <w:r w:rsidR="00C82A6C" w:rsidRPr="008134AC">
        <w:rPr>
          <w:rFonts w:ascii="Verdana" w:hAnsi="Verdana" w:cs="Arial"/>
          <w:b/>
          <w:sz w:val="20"/>
        </w:rPr>
        <w:t xml:space="preserve"> Inc. (TTC), </w:t>
      </w:r>
      <w:r w:rsidRPr="008134AC">
        <w:rPr>
          <w:rFonts w:ascii="Verdana" w:hAnsi="Verdana" w:cs="Arial"/>
          <w:sz w:val="20"/>
        </w:rPr>
        <w:t xml:space="preserve">owned and operated by Carol Rutenberg, </w:t>
      </w:r>
      <w:r w:rsidR="00863395" w:rsidRPr="008134AC">
        <w:rPr>
          <w:rFonts w:ascii="Verdana" w:hAnsi="Verdana" w:cs="Arial"/>
          <w:sz w:val="20"/>
        </w:rPr>
        <w:t xml:space="preserve">MNSc, </w:t>
      </w:r>
      <w:r w:rsidRPr="008134AC">
        <w:rPr>
          <w:rFonts w:ascii="Verdana" w:hAnsi="Verdana" w:cs="Arial"/>
          <w:sz w:val="20"/>
        </w:rPr>
        <w:t>RN</w:t>
      </w:r>
      <w:r w:rsidR="002B40F6" w:rsidRPr="008134AC">
        <w:rPr>
          <w:rFonts w:ascii="Verdana" w:hAnsi="Verdana" w:cs="Arial"/>
          <w:sz w:val="20"/>
        </w:rPr>
        <w:t>-BC</w:t>
      </w:r>
      <w:r w:rsidRPr="008134AC">
        <w:rPr>
          <w:rFonts w:ascii="Verdana" w:hAnsi="Verdana" w:cs="Arial"/>
          <w:sz w:val="20"/>
        </w:rPr>
        <w:t xml:space="preserve">, </w:t>
      </w:r>
      <w:r w:rsidR="00DE2EC4" w:rsidRPr="008134AC">
        <w:rPr>
          <w:rFonts w:ascii="Verdana" w:hAnsi="Verdana" w:cs="Arial"/>
          <w:sz w:val="20"/>
        </w:rPr>
        <w:t>C-TNP</w:t>
      </w:r>
      <w:r w:rsidRPr="008134AC">
        <w:rPr>
          <w:rFonts w:ascii="Verdana" w:hAnsi="Verdana" w:cs="Arial"/>
          <w:sz w:val="20"/>
        </w:rPr>
        <w:t xml:space="preserve">. </w:t>
      </w:r>
      <w:r w:rsidR="007E0E8B" w:rsidRPr="008134AC">
        <w:rPr>
          <w:rFonts w:ascii="Verdana" w:hAnsi="Verdana" w:cs="Arial"/>
          <w:sz w:val="20"/>
        </w:rPr>
        <w:t>is committed to the promotion of Telephone Triage as a specialty in nursing and to providing</w:t>
      </w:r>
      <w:r w:rsidR="00E94392" w:rsidRPr="008134AC">
        <w:rPr>
          <w:rFonts w:ascii="Verdana" w:hAnsi="Verdana" w:cs="Arial"/>
          <w:sz w:val="20"/>
        </w:rPr>
        <w:t xml:space="preserve"> ambulatory care</w:t>
      </w:r>
      <w:r w:rsidR="007E0E8B" w:rsidRPr="008134AC">
        <w:rPr>
          <w:rFonts w:ascii="Verdana" w:hAnsi="Verdana" w:cs="Arial"/>
          <w:sz w:val="20"/>
        </w:rPr>
        <w:t xml:space="preserve"> nurses with the skills and vision necessary to provide optimum care over the telephone.  </w:t>
      </w:r>
      <w:r w:rsidR="00E94392" w:rsidRPr="008134AC">
        <w:rPr>
          <w:rStyle w:val="style11"/>
          <w:rFonts w:cs="Arial"/>
          <w:sz w:val="20"/>
        </w:rPr>
        <w:t>TTC</w:t>
      </w:r>
      <w:r w:rsidR="007E0E8B" w:rsidRPr="008134AC">
        <w:rPr>
          <w:rStyle w:val="style11"/>
          <w:rFonts w:cs="Arial"/>
          <w:sz w:val="20"/>
        </w:rPr>
        <w:t xml:space="preserve"> provides telephone triage consultative services to doctor's offices, clinics, </w:t>
      </w:r>
      <w:r w:rsidR="00E94392" w:rsidRPr="008134AC">
        <w:rPr>
          <w:rStyle w:val="style11"/>
          <w:rFonts w:cs="Arial"/>
          <w:sz w:val="20"/>
        </w:rPr>
        <w:t xml:space="preserve">call centers </w:t>
      </w:r>
      <w:r w:rsidR="007E0E8B" w:rsidRPr="008134AC">
        <w:rPr>
          <w:rStyle w:val="style11"/>
          <w:rFonts w:cs="Arial"/>
          <w:sz w:val="20"/>
        </w:rPr>
        <w:t xml:space="preserve">home health agencies, college health units, emergency departments, and other small practice settings interested in developing or improving their Telephone Triage services. </w:t>
      </w:r>
    </w:p>
    <w:p w14:paraId="7F720DE4" w14:textId="77777777" w:rsidR="007E0E8B" w:rsidRPr="008134AC" w:rsidRDefault="007E0E8B" w:rsidP="002E57BA">
      <w:pPr>
        <w:pStyle w:val="style1"/>
        <w:spacing w:before="240" w:beforeAutospacing="0" w:after="240" w:afterAutospacing="0"/>
        <w:rPr>
          <w:rFonts w:cs="Arial"/>
          <w:sz w:val="20"/>
          <w:szCs w:val="20"/>
        </w:rPr>
      </w:pPr>
      <w:r w:rsidRPr="008134AC">
        <w:rPr>
          <w:rFonts w:cs="Arial"/>
          <w:sz w:val="20"/>
          <w:szCs w:val="20"/>
        </w:rPr>
        <w:t>TTC's mission i</w:t>
      </w:r>
      <w:r w:rsidR="00E94392" w:rsidRPr="008134AC">
        <w:rPr>
          <w:rFonts w:cs="Arial"/>
          <w:sz w:val="20"/>
          <w:szCs w:val="20"/>
        </w:rPr>
        <w:t>s to promote telehealth nursing / telephone triage</w:t>
      </w:r>
      <w:r w:rsidRPr="008134AC">
        <w:rPr>
          <w:rFonts w:cs="Arial"/>
          <w:sz w:val="20"/>
          <w:szCs w:val="20"/>
        </w:rPr>
        <w:t xml:space="preserve"> as a specialty in nursing. This mission is based on the core values of nursing autonomy and </w:t>
      </w:r>
      <w:r w:rsidR="00E94392" w:rsidRPr="008134AC">
        <w:rPr>
          <w:rFonts w:cs="Arial"/>
          <w:sz w:val="20"/>
          <w:szCs w:val="20"/>
        </w:rPr>
        <w:t xml:space="preserve">professional </w:t>
      </w:r>
      <w:r w:rsidRPr="008134AC">
        <w:rPr>
          <w:rFonts w:cs="Arial"/>
          <w:sz w:val="20"/>
          <w:szCs w:val="20"/>
        </w:rPr>
        <w:t xml:space="preserve">collaboration in the provision of quality patient care. Carol and her associates endeavor to promote nurse empowerment which is based upon the belief that telephone triage is </w:t>
      </w:r>
      <w:r w:rsidR="00E94392" w:rsidRPr="008134AC">
        <w:rPr>
          <w:rFonts w:cs="Arial"/>
          <w:sz w:val="20"/>
          <w:szCs w:val="20"/>
        </w:rPr>
        <w:t xml:space="preserve">professional </w:t>
      </w:r>
      <w:r w:rsidRPr="008134AC">
        <w:rPr>
          <w:rFonts w:cs="Arial"/>
          <w:sz w:val="20"/>
          <w:szCs w:val="20"/>
        </w:rPr>
        <w:t xml:space="preserve">nursing practice. </w:t>
      </w:r>
      <w:r w:rsidR="00E94392" w:rsidRPr="008134AC">
        <w:rPr>
          <w:rFonts w:cs="Arial"/>
          <w:sz w:val="20"/>
          <w:szCs w:val="20"/>
        </w:rPr>
        <w:t>Ou</w:t>
      </w:r>
      <w:r w:rsidRPr="008134AC">
        <w:rPr>
          <w:rFonts w:cs="Arial"/>
          <w:sz w:val="20"/>
          <w:szCs w:val="20"/>
        </w:rPr>
        <w:t>r vision is one of standardization in the practice of telephone triage</w:t>
      </w:r>
      <w:r w:rsidR="00E94392" w:rsidRPr="008134AC">
        <w:rPr>
          <w:rFonts w:cs="Arial"/>
          <w:sz w:val="20"/>
          <w:szCs w:val="20"/>
        </w:rPr>
        <w:t>,</w:t>
      </w:r>
      <w:r w:rsidRPr="008134AC">
        <w:rPr>
          <w:rFonts w:cs="Arial"/>
          <w:sz w:val="20"/>
          <w:szCs w:val="20"/>
        </w:rPr>
        <w:t xml:space="preserve"> based on the </w:t>
      </w:r>
      <w:r w:rsidR="00E94392" w:rsidRPr="008134AC">
        <w:rPr>
          <w:rFonts w:cs="Arial"/>
          <w:sz w:val="20"/>
          <w:szCs w:val="20"/>
        </w:rPr>
        <w:t>understanding</w:t>
      </w:r>
      <w:r w:rsidRPr="008134AC">
        <w:rPr>
          <w:rFonts w:cs="Arial"/>
          <w:sz w:val="20"/>
          <w:szCs w:val="20"/>
        </w:rPr>
        <w:t xml:space="preserve"> that the fundamentals of practice are common regardless of practice setting or clinical specialty.</w:t>
      </w:r>
    </w:p>
    <w:p w14:paraId="558BD019" w14:textId="7604C950" w:rsidR="007E0E8B" w:rsidRPr="008134AC" w:rsidRDefault="007E0E8B" w:rsidP="002E57BA">
      <w:pPr>
        <w:pStyle w:val="style1"/>
        <w:spacing w:before="240" w:beforeAutospacing="0" w:after="240" w:afterAutospacing="0"/>
        <w:rPr>
          <w:rFonts w:cs="Arial"/>
          <w:sz w:val="20"/>
          <w:szCs w:val="20"/>
        </w:rPr>
      </w:pPr>
      <w:r w:rsidRPr="008134AC">
        <w:rPr>
          <w:rFonts w:cs="Arial"/>
          <w:sz w:val="20"/>
          <w:szCs w:val="20"/>
        </w:rPr>
        <w:t xml:space="preserve">Toward this end, TTC provides </w:t>
      </w:r>
      <w:r w:rsidRPr="001849A8">
        <w:rPr>
          <w:rFonts w:cs="Arial"/>
          <w:b/>
          <w:bCs/>
          <w:sz w:val="20"/>
          <w:szCs w:val="20"/>
        </w:rPr>
        <w:t>CONSULTATION</w:t>
      </w:r>
      <w:r w:rsidRPr="008134AC">
        <w:rPr>
          <w:rFonts w:cs="Arial"/>
          <w:sz w:val="20"/>
          <w:szCs w:val="20"/>
        </w:rPr>
        <w:t xml:space="preserve"> on telephone triage program design and implementation, </w:t>
      </w:r>
      <w:r w:rsidR="00E94392" w:rsidRPr="008134AC">
        <w:rPr>
          <w:rFonts w:cs="Arial"/>
          <w:sz w:val="20"/>
          <w:szCs w:val="20"/>
        </w:rPr>
        <w:t xml:space="preserve">risk management, </w:t>
      </w:r>
      <w:r w:rsidRPr="008134AC">
        <w:rPr>
          <w:rFonts w:cs="Arial"/>
          <w:sz w:val="20"/>
          <w:szCs w:val="20"/>
        </w:rPr>
        <w:t>compliance with existing telehealth nursing standards (professional and regulatory), selection and use of protocols, and quality</w:t>
      </w:r>
      <w:r w:rsidR="00E94392" w:rsidRPr="008134AC">
        <w:rPr>
          <w:rFonts w:cs="Arial"/>
          <w:sz w:val="20"/>
          <w:szCs w:val="20"/>
        </w:rPr>
        <w:t xml:space="preserve"> management</w:t>
      </w:r>
      <w:r w:rsidRPr="008134AC">
        <w:rPr>
          <w:rFonts w:cs="Arial"/>
          <w:sz w:val="20"/>
          <w:szCs w:val="20"/>
        </w:rPr>
        <w:t xml:space="preserve">. </w:t>
      </w:r>
      <w:r w:rsidR="00116705" w:rsidRPr="008134AC">
        <w:rPr>
          <w:rFonts w:cs="Arial"/>
          <w:sz w:val="20"/>
          <w:szCs w:val="20"/>
        </w:rPr>
        <w:t>TTC associates have also served</w:t>
      </w:r>
      <w:r w:rsidR="00E94392" w:rsidRPr="008134AC">
        <w:rPr>
          <w:rFonts w:cs="Arial"/>
          <w:sz w:val="20"/>
          <w:szCs w:val="20"/>
        </w:rPr>
        <w:t xml:space="preserve"> in a consultative capacity for litigation relative to telephone triage and ambulatory care nursing.</w:t>
      </w:r>
    </w:p>
    <w:p w14:paraId="6FBB3B0D" w14:textId="6DFCFAF0" w:rsidR="007E0E8B" w:rsidRPr="008134AC" w:rsidRDefault="007E0E8B" w:rsidP="002E57BA">
      <w:pPr>
        <w:pStyle w:val="style1"/>
        <w:spacing w:before="240" w:beforeAutospacing="0" w:after="240" w:afterAutospacing="0"/>
        <w:rPr>
          <w:rFonts w:cs="Arial"/>
          <w:sz w:val="20"/>
          <w:szCs w:val="20"/>
        </w:rPr>
      </w:pPr>
      <w:r w:rsidRPr="008134AC">
        <w:rPr>
          <w:rFonts w:cs="Arial"/>
          <w:sz w:val="20"/>
          <w:szCs w:val="20"/>
        </w:rPr>
        <w:t xml:space="preserve">TTC also provides telephone triage </w:t>
      </w:r>
      <w:r w:rsidRPr="001849A8">
        <w:rPr>
          <w:rFonts w:cs="Arial"/>
          <w:b/>
          <w:bCs/>
          <w:sz w:val="20"/>
          <w:szCs w:val="20"/>
        </w:rPr>
        <w:t>TRAINING</w:t>
      </w:r>
      <w:r w:rsidRPr="008134AC">
        <w:rPr>
          <w:rFonts w:cs="Arial"/>
          <w:sz w:val="20"/>
          <w:szCs w:val="20"/>
        </w:rPr>
        <w:t xml:space="preserve"> for professional staff which can be customized and delivered at your facility</w:t>
      </w:r>
      <w:r w:rsidR="001849A8">
        <w:rPr>
          <w:rFonts w:cs="Arial"/>
          <w:sz w:val="20"/>
          <w:szCs w:val="20"/>
        </w:rPr>
        <w:t xml:space="preserve"> or as a remote video conference.</w:t>
      </w:r>
    </w:p>
    <w:p w14:paraId="7CD5581B" w14:textId="7C4B0506" w:rsidR="007E0E8B" w:rsidRPr="008134AC" w:rsidRDefault="00E94392" w:rsidP="002E57BA">
      <w:pPr>
        <w:pStyle w:val="style1"/>
        <w:spacing w:before="240" w:beforeAutospacing="0" w:after="240" w:afterAutospacing="0"/>
        <w:rPr>
          <w:rFonts w:cs="Arial"/>
          <w:sz w:val="20"/>
          <w:szCs w:val="20"/>
        </w:rPr>
      </w:pPr>
      <w:r w:rsidRPr="008134AC">
        <w:rPr>
          <w:rFonts w:cs="Arial"/>
          <w:sz w:val="20"/>
          <w:szCs w:val="20"/>
        </w:rPr>
        <w:t>The</w:t>
      </w:r>
      <w:r w:rsidR="007E0E8B" w:rsidRPr="008134AC">
        <w:rPr>
          <w:rFonts w:cs="Arial"/>
          <w:sz w:val="20"/>
          <w:szCs w:val="20"/>
        </w:rPr>
        <w:t xml:space="preserve"> previously mentioned </w:t>
      </w:r>
      <w:r w:rsidRPr="008134AC">
        <w:rPr>
          <w:rFonts w:cs="Arial"/>
          <w:sz w:val="20"/>
          <w:szCs w:val="20"/>
        </w:rPr>
        <w:t xml:space="preserve">training is available </w:t>
      </w:r>
      <w:r w:rsidR="00AD5E63">
        <w:rPr>
          <w:rFonts w:cs="Arial"/>
          <w:sz w:val="20"/>
          <w:szCs w:val="20"/>
        </w:rPr>
        <w:t>online</w:t>
      </w:r>
      <w:r w:rsidRPr="008134AC">
        <w:rPr>
          <w:rFonts w:cs="Arial"/>
          <w:sz w:val="20"/>
          <w:szCs w:val="20"/>
        </w:rPr>
        <w:t xml:space="preserve"> and </w:t>
      </w:r>
      <w:r w:rsidR="00AD5E63">
        <w:rPr>
          <w:rFonts w:cs="Arial"/>
          <w:sz w:val="20"/>
          <w:szCs w:val="20"/>
        </w:rPr>
        <w:t>a</w:t>
      </w:r>
      <w:r w:rsidRPr="008134AC">
        <w:rPr>
          <w:rFonts w:cs="Arial"/>
          <w:sz w:val="20"/>
          <w:szCs w:val="20"/>
        </w:rPr>
        <w:t xml:space="preserve">pproved for </w:t>
      </w:r>
      <w:r w:rsidR="00CB7730" w:rsidRPr="008134AC">
        <w:rPr>
          <w:rFonts w:cs="Arial"/>
          <w:sz w:val="20"/>
          <w:szCs w:val="20"/>
        </w:rPr>
        <w:t>2</w:t>
      </w:r>
      <w:r w:rsidR="00AD5E63">
        <w:rPr>
          <w:rFonts w:cs="Arial"/>
          <w:sz w:val="20"/>
          <w:szCs w:val="20"/>
        </w:rPr>
        <w:t>1</w:t>
      </w:r>
      <w:r w:rsidRPr="008134AC">
        <w:rPr>
          <w:rFonts w:cs="Arial"/>
          <w:sz w:val="20"/>
          <w:szCs w:val="20"/>
        </w:rPr>
        <w:t xml:space="preserve"> hours of </w:t>
      </w:r>
      <w:r w:rsidR="00AD5E63">
        <w:rPr>
          <w:rFonts w:cs="Arial"/>
          <w:sz w:val="20"/>
          <w:szCs w:val="20"/>
        </w:rPr>
        <w:t xml:space="preserve">NCPD </w:t>
      </w:r>
      <w:r w:rsidR="001A585F">
        <w:rPr>
          <w:rFonts w:cs="Arial"/>
          <w:sz w:val="20"/>
          <w:szCs w:val="20"/>
        </w:rPr>
        <w:t>(C</w:t>
      </w:r>
      <w:r w:rsidRPr="008134AC">
        <w:rPr>
          <w:rFonts w:cs="Arial"/>
          <w:sz w:val="20"/>
          <w:szCs w:val="20"/>
        </w:rPr>
        <w:t>E</w:t>
      </w:r>
      <w:r w:rsidR="001A585F">
        <w:rPr>
          <w:rFonts w:cs="Arial"/>
          <w:sz w:val="20"/>
          <w:szCs w:val="20"/>
        </w:rPr>
        <w:t>)</w:t>
      </w:r>
      <w:r w:rsidRPr="008134AC">
        <w:rPr>
          <w:rFonts w:cs="Arial"/>
          <w:sz w:val="20"/>
          <w:szCs w:val="20"/>
        </w:rPr>
        <w:t xml:space="preserve"> credit for nurses</w:t>
      </w:r>
      <w:r w:rsidR="001849A8">
        <w:rPr>
          <w:rFonts w:cs="Arial"/>
          <w:sz w:val="20"/>
          <w:szCs w:val="20"/>
        </w:rPr>
        <w:t xml:space="preserve"> through January 1, 2024.</w:t>
      </w:r>
      <w:r w:rsidRPr="008134AC">
        <w:rPr>
          <w:rFonts w:cs="Arial"/>
          <w:sz w:val="20"/>
          <w:szCs w:val="20"/>
        </w:rPr>
        <w:t xml:space="preserve">  </w:t>
      </w:r>
      <w:r w:rsidR="007E0E8B" w:rsidRPr="008134AC">
        <w:rPr>
          <w:rFonts w:cs="Arial"/>
          <w:sz w:val="20"/>
          <w:szCs w:val="20"/>
        </w:rPr>
        <w:t xml:space="preserve">Carol has developed </w:t>
      </w:r>
      <w:r w:rsidR="00CB7730" w:rsidRPr="008134AC">
        <w:rPr>
          <w:rFonts w:cs="Arial"/>
          <w:sz w:val="20"/>
          <w:szCs w:val="20"/>
        </w:rPr>
        <w:t xml:space="preserve">other </w:t>
      </w:r>
      <w:r w:rsidR="007E0E8B" w:rsidRPr="001849A8">
        <w:rPr>
          <w:rFonts w:cs="Arial"/>
          <w:b/>
          <w:bCs/>
          <w:sz w:val="20"/>
          <w:szCs w:val="20"/>
        </w:rPr>
        <w:t>PRODUCTS</w:t>
      </w:r>
      <w:r w:rsidR="007E0E8B" w:rsidRPr="008134AC">
        <w:rPr>
          <w:rFonts w:cs="Arial"/>
          <w:sz w:val="20"/>
          <w:szCs w:val="20"/>
        </w:rPr>
        <w:t xml:space="preserve"> designed to enhance provision of telehealth nursing services</w:t>
      </w:r>
      <w:r w:rsidR="00A2636B" w:rsidRPr="008134AC">
        <w:rPr>
          <w:rFonts w:cs="Arial"/>
          <w:sz w:val="20"/>
          <w:szCs w:val="20"/>
        </w:rPr>
        <w:t xml:space="preserve"> including</w:t>
      </w:r>
      <w:r w:rsidR="00CB7730" w:rsidRPr="008134AC">
        <w:rPr>
          <w:rFonts w:cs="Arial"/>
          <w:sz w:val="20"/>
          <w:szCs w:val="20"/>
        </w:rPr>
        <w:t xml:space="preserve"> a</w:t>
      </w:r>
      <w:r w:rsidR="007E0E8B" w:rsidRPr="008134AC">
        <w:rPr>
          <w:rFonts w:cs="Arial"/>
          <w:sz w:val="20"/>
          <w:szCs w:val="20"/>
        </w:rPr>
        <w:t xml:space="preserve"> </w:t>
      </w:r>
      <w:r w:rsidR="00A2636B" w:rsidRPr="008134AC">
        <w:rPr>
          <w:rFonts w:cs="Arial"/>
          <w:sz w:val="20"/>
          <w:szCs w:val="20"/>
        </w:rPr>
        <w:t>customizable T</w:t>
      </w:r>
      <w:r w:rsidR="007E0E8B" w:rsidRPr="008134AC">
        <w:rPr>
          <w:rFonts w:cs="Arial"/>
          <w:sz w:val="20"/>
          <w:szCs w:val="20"/>
        </w:rPr>
        <w:t xml:space="preserve">elephone </w:t>
      </w:r>
      <w:r w:rsidR="00A2636B" w:rsidRPr="008134AC">
        <w:rPr>
          <w:rFonts w:cs="Arial"/>
          <w:sz w:val="20"/>
          <w:szCs w:val="20"/>
        </w:rPr>
        <w:t>T</w:t>
      </w:r>
      <w:r w:rsidR="007E0E8B" w:rsidRPr="008134AC">
        <w:rPr>
          <w:rFonts w:cs="Arial"/>
          <w:sz w:val="20"/>
          <w:szCs w:val="20"/>
        </w:rPr>
        <w:t xml:space="preserve">riage Policy Book / How-To manual on CD, and a manual, </w:t>
      </w:r>
      <w:r w:rsidR="007E0E8B" w:rsidRPr="008134AC">
        <w:rPr>
          <w:rFonts w:cs="Arial"/>
          <w:i/>
          <w:sz w:val="20"/>
          <w:szCs w:val="20"/>
        </w:rPr>
        <w:t>Telephone Assessment of Common Complaints: A Structured Approach for Nurses</w:t>
      </w:r>
      <w:r w:rsidR="00A2636B" w:rsidRPr="008134AC">
        <w:rPr>
          <w:rFonts w:cs="Arial"/>
          <w:sz w:val="20"/>
          <w:szCs w:val="20"/>
        </w:rPr>
        <w:t>.</w:t>
      </w:r>
      <w:r w:rsidR="008A5C09" w:rsidRPr="008134AC">
        <w:rPr>
          <w:rFonts w:cs="Arial"/>
          <w:sz w:val="20"/>
          <w:szCs w:val="20"/>
        </w:rPr>
        <w:t xml:space="preserve">  Finally, </w:t>
      </w:r>
      <w:r w:rsidR="008A5C09" w:rsidRPr="008134AC">
        <w:rPr>
          <w:rFonts w:cs="Arial"/>
          <w:i/>
          <w:sz w:val="20"/>
          <w:szCs w:val="20"/>
        </w:rPr>
        <w:t xml:space="preserve">The Art and Science of Telephone Triage: How to practice nursing over the phone (Rutenberg &amp; Greenberg, 2012), </w:t>
      </w:r>
      <w:r w:rsidR="008A5C09" w:rsidRPr="008134AC">
        <w:rPr>
          <w:rFonts w:cs="Arial"/>
          <w:sz w:val="20"/>
          <w:szCs w:val="20"/>
        </w:rPr>
        <w:t>endorsed by the American Academy of Ambulatory Care Nursing</w:t>
      </w:r>
      <w:r w:rsidR="001849A8">
        <w:rPr>
          <w:rFonts w:cs="Arial"/>
          <w:sz w:val="20"/>
          <w:szCs w:val="20"/>
        </w:rPr>
        <w:t>,</w:t>
      </w:r>
      <w:r w:rsidR="008A5C09" w:rsidRPr="008134AC">
        <w:rPr>
          <w:rFonts w:cs="Arial"/>
          <w:sz w:val="20"/>
          <w:szCs w:val="20"/>
        </w:rPr>
        <w:t xml:space="preserve"> provides a comprehensive overview of the nursing practice of telephone triage.</w:t>
      </w:r>
    </w:p>
    <w:p w14:paraId="1459DAEA" w14:textId="5630011F" w:rsidR="00A2636B" w:rsidRDefault="00A2636B" w:rsidP="004D391E">
      <w:pPr>
        <w:pStyle w:val="DefaultText"/>
        <w:rPr>
          <w:rFonts w:ascii="Arial" w:hAnsi="Arial" w:cs="Arial"/>
          <w:b/>
        </w:rPr>
      </w:pPr>
    </w:p>
    <w:p w14:paraId="75A194A8" w14:textId="77777777" w:rsidR="00A2636B" w:rsidRDefault="00A2636B" w:rsidP="004D391E">
      <w:pPr>
        <w:pStyle w:val="DefaultText"/>
        <w:rPr>
          <w:rFonts w:ascii="Arial" w:hAnsi="Arial" w:cs="Arial"/>
          <w:b/>
        </w:rPr>
      </w:pPr>
    </w:p>
    <w:p w14:paraId="34914E33" w14:textId="7CD4A864" w:rsidR="004D391E" w:rsidRPr="004D391E" w:rsidRDefault="00C82A6C" w:rsidP="004D391E">
      <w:pPr>
        <w:pStyle w:val="DefaultText"/>
        <w:rPr>
          <w:rFonts w:ascii="Verdana" w:hAnsi="Verdana" w:cs="Arial"/>
          <w:color w:val="000000"/>
          <w:sz w:val="20"/>
          <w:shd w:val="clear" w:color="auto" w:fill="FFFFFF"/>
        </w:rPr>
      </w:pPr>
      <w:r>
        <w:rPr>
          <w:rFonts w:ascii="Arial" w:hAnsi="Arial" w:cs="Arial"/>
          <w:b/>
        </w:rPr>
        <w:lastRenderedPageBreak/>
        <w:t xml:space="preserve">  </w:t>
      </w:r>
      <w:r w:rsidR="004D06D6">
        <w:rPr>
          <w:rFonts w:ascii="Arial" w:hAnsi="Arial" w:cs="Arial"/>
          <w:b/>
          <w:noProof/>
        </w:rPr>
        <w:drawing>
          <wp:inline distT="0" distB="0" distL="0" distR="0" wp14:anchorId="41E4B3CD" wp14:editId="23DD4EC4">
            <wp:extent cx="1197864" cy="1115568"/>
            <wp:effectExtent l="0" t="0" r="2540" b="8890"/>
            <wp:docPr id="5" name="Picture 4" descr="Carol Head 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 Head Shot.jpg"/>
                    <pic:cNvPicPr/>
                  </pic:nvPicPr>
                  <pic:blipFill>
                    <a:blip r:embed="rId8" cstate="print"/>
                    <a:stretch>
                      <a:fillRect/>
                    </a:stretch>
                  </pic:blipFill>
                  <pic:spPr>
                    <a:xfrm>
                      <a:off x="0" y="0"/>
                      <a:ext cx="1197864" cy="1115568"/>
                    </a:xfrm>
                    <a:prstGeom prst="rect">
                      <a:avLst/>
                    </a:prstGeom>
                  </pic:spPr>
                </pic:pic>
              </a:graphicData>
            </a:graphic>
          </wp:inline>
        </w:drawing>
      </w:r>
      <w:r w:rsidR="00964789">
        <w:rPr>
          <w:rFonts w:ascii="Arial" w:hAnsi="Arial" w:cs="Arial"/>
          <w:b/>
        </w:rPr>
        <w:t xml:space="preserve">  </w:t>
      </w:r>
      <w:r w:rsidR="007C4063" w:rsidRPr="002E57BA">
        <w:rPr>
          <w:rFonts w:ascii="Verdana" w:hAnsi="Verdana" w:cs="Arial"/>
          <w:b/>
          <w:sz w:val="20"/>
        </w:rPr>
        <w:t xml:space="preserve">Carol Rutenberg, </w:t>
      </w:r>
      <w:proofErr w:type="spellStart"/>
      <w:r w:rsidR="001F0A24">
        <w:rPr>
          <w:rFonts w:ascii="Verdana" w:hAnsi="Verdana" w:cs="Arial"/>
          <w:b/>
          <w:sz w:val="20"/>
        </w:rPr>
        <w:t>MNSc</w:t>
      </w:r>
      <w:proofErr w:type="spellEnd"/>
      <w:r w:rsidR="001F0A24">
        <w:rPr>
          <w:rFonts w:ascii="Verdana" w:hAnsi="Verdana" w:cs="Arial"/>
          <w:b/>
          <w:sz w:val="20"/>
        </w:rPr>
        <w:t xml:space="preserve">, </w:t>
      </w:r>
      <w:r w:rsidR="007C4063" w:rsidRPr="002E57BA">
        <w:rPr>
          <w:rFonts w:ascii="Verdana" w:hAnsi="Verdana" w:cs="Arial"/>
          <w:b/>
          <w:sz w:val="20"/>
        </w:rPr>
        <w:t>RN</w:t>
      </w:r>
      <w:r w:rsidR="001849A8">
        <w:rPr>
          <w:rFonts w:ascii="Verdana" w:hAnsi="Verdana" w:cs="Arial"/>
          <w:b/>
          <w:sz w:val="20"/>
        </w:rPr>
        <w:t>, AMB</w:t>
      </w:r>
      <w:r w:rsidRPr="002E57BA">
        <w:rPr>
          <w:rFonts w:ascii="Verdana" w:hAnsi="Verdana" w:cs="Arial"/>
          <w:b/>
          <w:sz w:val="20"/>
        </w:rPr>
        <w:t>-BC</w:t>
      </w:r>
      <w:r w:rsidR="007C4063" w:rsidRPr="002E57BA">
        <w:rPr>
          <w:rFonts w:ascii="Verdana" w:hAnsi="Verdana" w:cs="Arial"/>
          <w:b/>
          <w:sz w:val="20"/>
        </w:rPr>
        <w:t>,</w:t>
      </w:r>
      <w:r w:rsidR="00DE2EC4">
        <w:rPr>
          <w:rFonts w:ascii="Verdana" w:hAnsi="Verdana" w:cs="Arial"/>
          <w:b/>
          <w:sz w:val="20"/>
        </w:rPr>
        <w:t xml:space="preserve"> C-TNP</w:t>
      </w:r>
      <w:r w:rsidR="00F3652A">
        <w:rPr>
          <w:rFonts w:ascii="Verdana" w:hAnsi="Verdana" w:cs="Arial"/>
          <w:bCs/>
          <w:sz w:val="20"/>
        </w:rPr>
        <w:t>, Founder, Owner, and President of Telephone Triage Consulting, Inc.</w:t>
      </w:r>
      <w:r w:rsidR="00F3652A">
        <w:rPr>
          <w:rFonts w:ascii="Verdana" w:hAnsi="Verdana" w:cs="Arial"/>
          <w:b/>
          <w:sz w:val="20"/>
        </w:rPr>
        <w:t xml:space="preserve"> </w:t>
      </w:r>
      <w:r w:rsidR="004D391E" w:rsidRPr="004D391E">
        <w:rPr>
          <w:rFonts w:ascii="Verdana" w:hAnsi="Verdana" w:cs="Arial"/>
          <w:color w:val="000000"/>
          <w:sz w:val="20"/>
          <w:shd w:val="clear" w:color="auto" w:fill="FFFFFF"/>
        </w:rPr>
        <w:t xml:space="preserve">is a nationally recognized expert in the field of telephone triage. She is a frequent speaker on topics relevant to telephone triage at national nursing conferences. She has authored and co-authored several papers and book chapters and is the primary author of </w:t>
      </w:r>
      <w:r w:rsidR="004D391E" w:rsidRPr="004D391E">
        <w:rPr>
          <w:rFonts w:ascii="Verdana" w:hAnsi="Verdana" w:cs="Arial"/>
          <w:i/>
          <w:color w:val="000000"/>
          <w:sz w:val="20"/>
          <w:shd w:val="clear" w:color="auto" w:fill="FFFFFF"/>
        </w:rPr>
        <w:t xml:space="preserve">The Art &amp; Science of Telephone Triage: How to practice nursing over the phone, </w:t>
      </w:r>
      <w:r w:rsidR="004D391E" w:rsidRPr="004D391E">
        <w:rPr>
          <w:rFonts w:ascii="Verdana" w:hAnsi="Verdana" w:cs="Arial"/>
          <w:color w:val="000000"/>
          <w:sz w:val="20"/>
          <w:shd w:val="clear" w:color="auto" w:fill="FFFFFF"/>
        </w:rPr>
        <w:t>co-authored by Liz Greenberg published in 2012, and endorsed by the American Academy of Ambulatory Care Nursing.</w:t>
      </w:r>
    </w:p>
    <w:p w14:paraId="4571CC6D" w14:textId="77777777" w:rsidR="004D391E" w:rsidRPr="004D391E" w:rsidRDefault="004D391E" w:rsidP="004D391E">
      <w:pPr>
        <w:pStyle w:val="DefaultText"/>
        <w:rPr>
          <w:rFonts w:ascii="Verdana" w:hAnsi="Verdana" w:cs="Arial"/>
          <w:color w:val="000000"/>
          <w:sz w:val="20"/>
          <w:shd w:val="clear" w:color="auto" w:fill="FFFFFF"/>
        </w:rPr>
      </w:pPr>
    </w:p>
    <w:p w14:paraId="39BC3988" w14:textId="77777777" w:rsidR="004D391E" w:rsidRPr="004D391E" w:rsidRDefault="004D391E" w:rsidP="004D391E">
      <w:pPr>
        <w:pStyle w:val="DefaultText"/>
        <w:rPr>
          <w:rFonts w:ascii="Verdana" w:hAnsi="Verdana" w:cs="Arial"/>
          <w:color w:val="000000"/>
          <w:sz w:val="20"/>
          <w:shd w:val="clear" w:color="auto" w:fill="FFFFFF"/>
        </w:rPr>
      </w:pPr>
      <w:r w:rsidRPr="004D391E">
        <w:rPr>
          <w:rFonts w:ascii="Verdana" w:hAnsi="Verdana" w:cs="Arial"/>
          <w:color w:val="000000"/>
          <w:sz w:val="20"/>
          <w:shd w:val="clear" w:color="auto" w:fill="FFFFFF"/>
        </w:rPr>
        <w:t xml:space="preserve">Carol has been working in the fields of telephone triage and ambulatory care nursing since 1995.  She is currently President of Telephone Triage Consulting, Inc., and is a consultant specializing in professional education, program design and implementation, and risk management in telephone triage nursing practice. Her practice is committed to promoting Telephone Triage as professional nursing and providing practicing clinical nurses with the skills and vision necessary to provide optimum care over the telephone.  </w:t>
      </w:r>
    </w:p>
    <w:p w14:paraId="04F7D846" w14:textId="77777777" w:rsidR="004D391E" w:rsidRPr="004D391E" w:rsidRDefault="004D391E" w:rsidP="004D391E">
      <w:pPr>
        <w:pStyle w:val="DefaultText"/>
        <w:rPr>
          <w:rFonts w:ascii="Verdana" w:hAnsi="Verdana" w:cs="Arial"/>
          <w:color w:val="000000"/>
          <w:sz w:val="20"/>
          <w:shd w:val="clear" w:color="auto" w:fill="FFFFFF"/>
        </w:rPr>
      </w:pPr>
    </w:p>
    <w:p w14:paraId="5999DCBF" w14:textId="77777777" w:rsidR="00F3652A" w:rsidRDefault="004D391E" w:rsidP="004D391E">
      <w:pPr>
        <w:pStyle w:val="DefaultText"/>
        <w:rPr>
          <w:rFonts w:ascii="Verdana" w:hAnsi="Verdana" w:cs="Arial"/>
          <w:color w:val="000000"/>
          <w:sz w:val="20"/>
          <w:shd w:val="clear" w:color="auto" w:fill="FFFFFF"/>
        </w:rPr>
      </w:pPr>
      <w:r w:rsidRPr="004D391E">
        <w:rPr>
          <w:rFonts w:ascii="Verdana" w:hAnsi="Verdana" w:cs="Arial"/>
          <w:color w:val="000000"/>
          <w:sz w:val="20"/>
          <w:shd w:val="clear" w:color="auto" w:fill="FFFFFF"/>
        </w:rPr>
        <w:t>Carol received her BSN from Baylor University and master’s degree in nursing administration (MNSc) from the University of Arkansas for Medical Sciences College of Nursing in Little Rock. She is an active member of the American Academy of Ambulatory Care Nursing (AAACN), having served on numerous task forces and committees in various capacities.  She also holds membership in Sigma Theta Tau, the Arkansas State Nurses Association, and the American Nurses Association.</w:t>
      </w:r>
    </w:p>
    <w:p w14:paraId="38501CFB" w14:textId="77777777" w:rsidR="00F3652A" w:rsidRDefault="00F3652A" w:rsidP="004D391E">
      <w:pPr>
        <w:pStyle w:val="DefaultText"/>
        <w:rPr>
          <w:rFonts w:ascii="Verdana" w:hAnsi="Verdana" w:cs="Arial"/>
          <w:color w:val="000000"/>
          <w:sz w:val="20"/>
          <w:shd w:val="clear" w:color="auto" w:fill="FFFFFF"/>
        </w:rPr>
      </w:pPr>
    </w:p>
    <w:p w14:paraId="33309BF2" w14:textId="7B9F5680" w:rsidR="004D391E" w:rsidRDefault="00F3652A" w:rsidP="004D391E">
      <w:pPr>
        <w:pStyle w:val="DefaultText"/>
        <w:rPr>
          <w:rFonts w:ascii="Verdana" w:hAnsi="Verdana" w:cs="Arial"/>
          <w:color w:val="000000"/>
          <w:sz w:val="20"/>
          <w:shd w:val="clear" w:color="auto" w:fill="FFFFFF"/>
        </w:rPr>
      </w:pPr>
      <w:r>
        <w:rPr>
          <w:rFonts w:ascii="Verdana" w:hAnsi="Verdana" w:cs="Arial"/>
          <w:color w:val="000000"/>
          <w:sz w:val="20"/>
          <w:shd w:val="clear" w:color="auto" w:fill="FFFFFF"/>
        </w:rPr>
        <w:t xml:space="preserve">As Carol moves into </w:t>
      </w:r>
      <w:r w:rsidR="000E2878">
        <w:rPr>
          <w:rFonts w:ascii="Verdana" w:hAnsi="Verdana" w:cs="Arial"/>
          <w:color w:val="000000"/>
          <w:sz w:val="20"/>
          <w:shd w:val="clear" w:color="auto" w:fill="FFFFFF"/>
        </w:rPr>
        <w:t>semi-</w:t>
      </w:r>
      <w:r>
        <w:rPr>
          <w:rFonts w:ascii="Verdana" w:hAnsi="Verdana" w:cs="Arial"/>
          <w:color w:val="000000"/>
          <w:sz w:val="20"/>
          <w:shd w:val="clear" w:color="auto" w:fill="FFFFFF"/>
        </w:rPr>
        <w:t xml:space="preserve">retirement, </w:t>
      </w:r>
      <w:r w:rsidR="000E2878">
        <w:rPr>
          <w:rFonts w:ascii="Verdana" w:hAnsi="Verdana" w:cs="Arial"/>
          <w:color w:val="000000"/>
          <w:sz w:val="20"/>
          <w:shd w:val="clear" w:color="auto" w:fill="FFFFFF"/>
        </w:rPr>
        <w:t xml:space="preserve">she remains passionate about advancing the practice of telephone triage nursing.  To that end, Carol </w:t>
      </w:r>
      <w:r>
        <w:rPr>
          <w:rFonts w:ascii="Verdana" w:hAnsi="Verdana" w:cs="Arial"/>
          <w:color w:val="000000"/>
          <w:sz w:val="20"/>
          <w:shd w:val="clear" w:color="auto" w:fill="FFFFFF"/>
        </w:rPr>
        <w:t xml:space="preserve">remains active </w:t>
      </w:r>
      <w:r w:rsidR="000E2878">
        <w:rPr>
          <w:rFonts w:ascii="Verdana" w:hAnsi="Verdana" w:cs="Arial"/>
          <w:color w:val="000000"/>
          <w:sz w:val="20"/>
          <w:shd w:val="clear" w:color="auto" w:fill="FFFFFF"/>
        </w:rPr>
        <w:t>in</w:t>
      </w:r>
      <w:r>
        <w:rPr>
          <w:rFonts w:ascii="Verdana" w:hAnsi="Verdana" w:cs="Arial"/>
          <w:color w:val="000000"/>
          <w:sz w:val="20"/>
          <w:shd w:val="clear" w:color="auto" w:fill="FFFFFF"/>
        </w:rPr>
        <w:t xml:space="preserve"> AAACN, having </w:t>
      </w:r>
      <w:r w:rsidR="000E2878">
        <w:rPr>
          <w:rFonts w:ascii="Verdana" w:hAnsi="Verdana" w:cs="Arial"/>
          <w:color w:val="000000"/>
          <w:sz w:val="20"/>
          <w:shd w:val="clear" w:color="auto" w:fill="FFFFFF"/>
        </w:rPr>
        <w:t>gifted</w:t>
      </w:r>
      <w:r>
        <w:rPr>
          <w:rFonts w:ascii="Verdana" w:hAnsi="Verdana" w:cs="Arial"/>
          <w:color w:val="000000"/>
          <w:sz w:val="20"/>
          <w:shd w:val="clear" w:color="auto" w:fill="FFFFFF"/>
        </w:rPr>
        <w:t xml:space="preserve"> that organization </w:t>
      </w:r>
      <w:r w:rsidR="000E2878">
        <w:rPr>
          <w:rFonts w:ascii="Verdana" w:hAnsi="Verdana" w:cs="Arial"/>
          <w:color w:val="000000"/>
          <w:sz w:val="20"/>
          <w:shd w:val="clear" w:color="auto" w:fill="FFFFFF"/>
        </w:rPr>
        <w:t xml:space="preserve">with her seminar content, which they </w:t>
      </w:r>
      <w:r w:rsidR="001849A8">
        <w:rPr>
          <w:rFonts w:ascii="Verdana" w:hAnsi="Verdana" w:cs="Arial"/>
          <w:color w:val="000000"/>
          <w:sz w:val="20"/>
          <w:shd w:val="clear" w:color="auto" w:fill="FFFFFF"/>
        </w:rPr>
        <w:t>have developed</w:t>
      </w:r>
      <w:r w:rsidR="000E2878">
        <w:rPr>
          <w:rFonts w:ascii="Verdana" w:hAnsi="Verdana" w:cs="Arial"/>
          <w:color w:val="000000"/>
          <w:sz w:val="20"/>
          <w:shd w:val="clear" w:color="auto" w:fill="FFFFFF"/>
        </w:rPr>
        <w:t xml:space="preserve"> into an online telephone triage course.  Carol also plans to remain active in telephone triage nursing, sharing her rich experience in this practice by mentoring others, continuing to be available to nurses and organizations who wish to discuss issues related to telephone triage, and continuing to publish when the spirit moves her.  </w:t>
      </w:r>
    </w:p>
    <w:p w14:paraId="4AEA1FCC" w14:textId="12D2BF10" w:rsidR="00885A7D" w:rsidRDefault="00885A7D" w:rsidP="004D391E">
      <w:pPr>
        <w:pStyle w:val="DefaultText"/>
        <w:rPr>
          <w:rFonts w:ascii="Verdana" w:hAnsi="Verdana" w:cs="Arial"/>
          <w:color w:val="000000"/>
          <w:sz w:val="20"/>
          <w:shd w:val="clear" w:color="auto" w:fill="FFFFFF"/>
        </w:rPr>
      </w:pPr>
    </w:p>
    <w:p w14:paraId="3CCD7B1D" w14:textId="46909AD9" w:rsidR="00EC444C" w:rsidRDefault="00EC444C" w:rsidP="004D391E">
      <w:pPr>
        <w:pStyle w:val="DefaultText"/>
        <w:rPr>
          <w:rFonts w:ascii="Verdana" w:hAnsi="Verdana" w:cs="Arial"/>
          <w:b/>
          <w:sz w:val="20"/>
        </w:rPr>
      </w:pPr>
    </w:p>
    <w:p w14:paraId="7972CA14" w14:textId="7E76735F" w:rsidR="004E31EC" w:rsidRDefault="004E31EC" w:rsidP="00F3652A">
      <w:pPr>
        <w:pStyle w:val="Default"/>
        <w:rPr>
          <w:rFonts w:ascii="Verdana" w:hAnsi="Verdana"/>
          <w:b/>
          <w:sz w:val="32"/>
          <w:szCs w:val="32"/>
        </w:rPr>
      </w:pPr>
      <w:r>
        <w:rPr>
          <w:rFonts w:ascii="Verdana" w:hAnsi="Verdana"/>
          <w:b/>
          <w:sz w:val="32"/>
          <w:szCs w:val="32"/>
        </w:rPr>
        <w:br w:type="page"/>
      </w:r>
    </w:p>
    <w:p w14:paraId="24EC4DA9" w14:textId="77777777" w:rsidR="004E31EC" w:rsidRDefault="004E31EC" w:rsidP="00F3652A">
      <w:pPr>
        <w:pStyle w:val="Default"/>
        <w:rPr>
          <w:rFonts w:ascii="Verdana" w:hAnsi="Verdana"/>
          <w:b/>
          <w:bCs/>
          <w:sz w:val="20"/>
          <w:szCs w:val="20"/>
        </w:rPr>
      </w:pPr>
    </w:p>
    <w:p w14:paraId="067CAF10" w14:textId="77777777" w:rsidR="004E31EC" w:rsidRDefault="004E31EC" w:rsidP="00F3652A">
      <w:pPr>
        <w:pStyle w:val="Default"/>
        <w:rPr>
          <w:rFonts w:ascii="Verdana" w:hAnsi="Verdana"/>
          <w:b/>
          <w:bCs/>
          <w:sz w:val="20"/>
          <w:szCs w:val="20"/>
        </w:rPr>
      </w:pPr>
    </w:p>
    <w:p w14:paraId="3DF7C30D" w14:textId="48C412EE" w:rsidR="00F3652A" w:rsidRPr="00F3652A" w:rsidRDefault="00A53ADF" w:rsidP="00F3652A">
      <w:pPr>
        <w:pStyle w:val="Default"/>
        <w:rPr>
          <w:rFonts w:ascii="Verdana" w:hAnsi="Verdana"/>
        </w:rPr>
      </w:pPr>
      <w:r>
        <w:rPr>
          <w:rFonts w:ascii="Verdana" w:hAnsi="Verdana"/>
          <w:b/>
          <w:noProof/>
          <w:sz w:val="32"/>
          <w:szCs w:val="32"/>
        </w:rPr>
        <w:drawing>
          <wp:anchor distT="0" distB="0" distL="114300" distR="114300" simplePos="0" relativeHeight="251658240" behindDoc="0" locked="0" layoutInCell="1" allowOverlap="1" wp14:anchorId="11AF967D" wp14:editId="303E745B">
            <wp:simplePos x="0" y="0"/>
            <wp:positionH relativeFrom="column">
              <wp:posOffset>0</wp:posOffset>
            </wp:positionH>
            <wp:positionV relativeFrom="paragraph">
              <wp:posOffset>3810</wp:posOffset>
            </wp:positionV>
            <wp:extent cx="923544" cy="1115568"/>
            <wp:effectExtent l="0" t="0" r="0" b="8890"/>
            <wp:wrapThrough wrapText="bothSides">
              <wp:wrapPolygon edited="0">
                <wp:start x="0" y="0"/>
                <wp:lineTo x="0" y="21403"/>
                <wp:lineTo x="20946" y="21403"/>
                <wp:lineTo x="20946" y="0"/>
                <wp:lineTo x="0" y="0"/>
              </wp:wrapPolygon>
            </wp:wrapThrough>
            <wp:docPr id="3" name="Picture 3" descr="pic1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146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544" cy="1115568"/>
                    </a:xfrm>
                    <a:prstGeom prst="rect">
                      <a:avLst/>
                    </a:prstGeom>
                    <a:noFill/>
                    <a:ln w="9525">
                      <a:noFill/>
                      <a:miter lim="800000"/>
                      <a:headEnd/>
                      <a:tailEnd/>
                    </a:ln>
                  </pic:spPr>
                </pic:pic>
              </a:graphicData>
            </a:graphic>
          </wp:anchor>
        </w:drawing>
      </w:r>
      <w:r w:rsidR="00F3652A" w:rsidRPr="00F3652A">
        <w:rPr>
          <w:rFonts w:ascii="Verdana" w:hAnsi="Verdana"/>
          <w:b/>
          <w:bCs/>
          <w:sz w:val="20"/>
          <w:szCs w:val="20"/>
        </w:rPr>
        <w:t>Kath</w:t>
      </w:r>
      <w:r w:rsidR="000254A7">
        <w:rPr>
          <w:rFonts w:ascii="Verdana" w:hAnsi="Verdana"/>
          <w:b/>
          <w:bCs/>
          <w:sz w:val="20"/>
          <w:szCs w:val="20"/>
        </w:rPr>
        <w:t>ryn</w:t>
      </w:r>
      <w:r w:rsidR="00F3652A" w:rsidRPr="00F3652A">
        <w:rPr>
          <w:rFonts w:ascii="Verdana" w:hAnsi="Verdana"/>
          <w:b/>
          <w:bCs/>
          <w:sz w:val="20"/>
          <w:szCs w:val="20"/>
        </w:rPr>
        <w:t xml:space="preserve"> Koehne, DNP, RN</w:t>
      </w:r>
      <w:r w:rsidR="001849A8">
        <w:rPr>
          <w:rFonts w:ascii="Verdana" w:hAnsi="Verdana"/>
          <w:b/>
          <w:bCs/>
          <w:sz w:val="20"/>
          <w:szCs w:val="20"/>
        </w:rPr>
        <w:t>, AMB</w:t>
      </w:r>
      <w:r w:rsidR="00F3652A" w:rsidRPr="00F3652A">
        <w:rPr>
          <w:rFonts w:ascii="Verdana" w:hAnsi="Verdana"/>
          <w:b/>
          <w:bCs/>
          <w:sz w:val="20"/>
          <w:szCs w:val="20"/>
        </w:rPr>
        <w:t xml:space="preserve">-BC, C-TNP, </w:t>
      </w:r>
      <w:r w:rsidR="00F3652A" w:rsidRPr="00F3652A">
        <w:rPr>
          <w:rFonts w:ascii="Verdana" w:hAnsi="Verdana"/>
          <w:sz w:val="20"/>
          <w:szCs w:val="20"/>
        </w:rPr>
        <w:t xml:space="preserve">has over 30 years’ experience in nursing, 20 years of which have been in telephone triage nursing practice. She has worked in inpatient and outpatient settings and spent 10 years working as a telephone triage nurse in call center. In this setting, she led staff development efforts and revised the orientation program. A significant accomplishment in this role included designing the education for the implementation of the electronic documentation system. </w:t>
      </w:r>
    </w:p>
    <w:p w14:paraId="5825DE27" w14:textId="2586BF4B" w:rsidR="00F3652A" w:rsidRDefault="00F3652A" w:rsidP="00F3652A">
      <w:pPr>
        <w:pStyle w:val="Default"/>
        <w:rPr>
          <w:rFonts w:ascii="Verdana" w:hAnsi="Verdana"/>
          <w:sz w:val="20"/>
          <w:szCs w:val="20"/>
        </w:rPr>
      </w:pPr>
    </w:p>
    <w:p w14:paraId="6502A642" w14:textId="43A9E099" w:rsidR="00F3652A" w:rsidRPr="00F3652A" w:rsidRDefault="00F3652A" w:rsidP="00F3652A">
      <w:pPr>
        <w:pStyle w:val="Default"/>
        <w:rPr>
          <w:rFonts w:ascii="Verdana" w:hAnsi="Verdana"/>
          <w:sz w:val="20"/>
          <w:szCs w:val="20"/>
        </w:rPr>
      </w:pPr>
      <w:r w:rsidRPr="00F3652A">
        <w:rPr>
          <w:rFonts w:ascii="Verdana" w:hAnsi="Verdana"/>
          <w:sz w:val="20"/>
          <w:szCs w:val="20"/>
        </w:rPr>
        <w:t>Kath</w:t>
      </w:r>
      <w:r w:rsidR="000254A7">
        <w:rPr>
          <w:rFonts w:ascii="Verdana" w:hAnsi="Verdana"/>
          <w:sz w:val="20"/>
          <w:szCs w:val="20"/>
        </w:rPr>
        <w:t>ryn</w:t>
      </w:r>
      <w:r w:rsidRPr="00F3652A">
        <w:rPr>
          <w:rFonts w:ascii="Verdana" w:hAnsi="Verdana"/>
          <w:sz w:val="20"/>
          <w:szCs w:val="20"/>
        </w:rPr>
        <w:t xml:space="preserve"> has provided numerous local and national continuing education offerings related to </w:t>
      </w:r>
    </w:p>
    <w:p w14:paraId="6C9512EF" w14:textId="28A7F855" w:rsidR="00F3652A" w:rsidRDefault="00F3652A" w:rsidP="00F3652A">
      <w:pPr>
        <w:pStyle w:val="Default"/>
        <w:rPr>
          <w:rFonts w:ascii="Verdana" w:hAnsi="Verdana"/>
          <w:sz w:val="20"/>
          <w:szCs w:val="20"/>
        </w:rPr>
      </w:pPr>
      <w:r w:rsidRPr="00F3652A">
        <w:rPr>
          <w:rFonts w:ascii="Verdana" w:hAnsi="Verdana"/>
          <w:sz w:val="20"/>
          <w:szCs w:val="20"/>
        </w:rPr>
        <w:t xml:space="preserve">telephone triage. Board certified in ambulatory care and certified in telehealth nursing practice, she has been involved at the national level with the American Academy of Ambulatory Care Nursing (AAACN) and has participated in the writing and development of telehealth resources. She was an item writer for the American Nurses Credentialing Center (ANCC) Ambulatory Care Nurse Certification Exam. For over </w:t>
      </w:r>
      <w:r w:rsidR="000254A7">
        <w:rPr>
          <w:rFonts w:ascii="Verdana" w:hAnsi="Verdana"/>
          <w:sz w:val="20"/>
          <w:szCs w:val="20"/>
        </w:rPr>
        <w:t>14</w:t>
      </w:r>
      <w:r w:rsidRPr="00F3652A">
        <w:rPr>
          <w:rFonts w:ascii="Verdana" w:hAnsi="Verdana"/>
          <w:sz w:val="20"/>
          <w:szCs w:val="20"/>
        </w:rPr>
        <w:t xml:space="preserve"> years, she has served as a columnist for AAACN</w:t>
      </w:r>
      <w:r>
        <w:rPr>
          <w:rFonts w:ascii="Verdana" w:hAnsi="Verdana"/>
          <w:sz w:val="20"/>
          <w:szCs w:val="20"/>
        </w:rPr>
        <w:t xml:space="preserve"> </w:t>
      </w:r>
      <w:r w:rsidRPr="00F3652A">
        <w:rPr>
          <w:rFonts w:ascii="Verdana" w:hAnsi="Verdana"/>
          <w:sz w:val="20"/>
          <w:szCs w:val="20"/>
        </w:rPr>
        <w:t>Viewpoint’s</w:t>
      </w:r>
      <w:r>
        <w:rPr>
          <w:rFonts w:ascii="Verdana" w:hAnsi="Verdana"/>
          <w:sz w:val="20"/>
          <w:szCs w:val="20"/>
        </w:rPr>
        <w:t xml:space="preserve"> </w:t>
      </w:r>
      <w:r w:rsidRPr="00F3652A">
        <w:rPr>
          <w:rFonts w:ascii="Verdana" w:hAnsi="Verdana"/>
          <w:sz w:val="20"/>
          <w:szCs w:val="20"/>
        </w:rPr>
        <w:t>Telehealth Trials and Triumphs. Kath</w:t>
      </w:r>
      <w:r w:rsidR="000254A7">
        <w:rPr>
          <w:rFonts w:ascii="Verdana" w:hAnsi="Verdana"/>
          <w:sz w:val="20"/>
          <w:szCs w:val="20"/>
        </w:rPr>
        <w:t>ryn</w:t>
      </w:r>
      <w:r w:rsidRPr="00F3652A">
        <w:rPr>
          <w:rFonts w:ascii="Verdana" w:hAnsi="Verdana"/>
          <w:sz w:val="20"/>
          <w:szCs w:val="20"/>
        </w:rPr>
        <w:t xml:space="preserve"> provides legal consultative services and has served as an expert witness in litigation pertaining to telephone nursing practice. Certified in Health Care Design and trained in Lean Six Sigma methodology, she developed multiple projects at the department and systems level. </w:t>
      </w:r>
    </w:p>
    <w:p w14:paraId="7758D665" w14:textId="77777777" w:rsidR="00F3652A" w:rsidRDefault="00F3652A" w:rsidP="00F3652A">
      <w:pPr>
        <w:pStyle w:val="Default"/>
        <w:rPr>
          <w:rFonts w:ascii="Verdana" w:hAnsi="Verdana"/>
          <w:sz w:val="20"/>
          <w:szCs w:val="20"/>
        </w:rPr>
      </w:pPr>
    </w:p>
    <w:p w14:paraId="5D2C1294" w14:textId="0C53C80F" w:rsidR="004E31EC" w:rsidRPr="00D0389A" w:rsidRDefault="00F3652A" w:rsidP="00D0389A">
      <w:pPr>
        <w:pStyle w:val="Default"/>
        <w:rPr>
          <w:rFonts w:ascii="Verdana" w:hAnsi="Verdana"/>
          <w:sz w:val="20"/>
          <w:szCs w:val="20"/>
        </w:rPr>
      </w:pPr>
      <w:r w:rsidRPr="00F3652A">
        <w:rPr>
          <w:rFonts w:ascii="Verdana" w:hAnsi="Verdana"/>
          <w:sz w:val="20"/>
          <w:szCs w:val="20"/>
        </w:rPr>
        <w:t>Most recently, she led the development and operationalization of a telehealth educational module at a Midwestern health system. Kath</w:t>
      </w:r>
      <w:r w:rsidR="000254A7">
        <w:rPr>
          <w:rFonts w:ascii="Verdana" w:hAnsi="Verdana"/>
          <w:sz w:val="20"/>
          <w:szCs w:val="20"/>
        </w:rPr>
        <w:t>ryn</w:t>
      </w:r>
      <w:r w:rsidRPr="00F3652A">
        <w:rPr>
          <w:rFonts w:ascii="Verdana" w:hAnsi="Verdana"/>
          <w:sz w:val="20"/>
          <w:szCs w:val="20"/>
        </w:rPr>
        <w:t xml:space="preserve"> is currently a director of nursing and operations at Crescent Cove in Brooklyn Center, MN and serves as adjunct faculty at Viterbo University in La Crosse, WI</w:t>
      </w:r>
      <w:r w:rsidR="000254A7">
        <w:rPr>
          <w:rFonts w:ascii="Verdana" w:hAnsi="Verdana"/>
          <w:sz w:val="20"/>
          <w:szCs w:val="20"/>
        </w:rPr>
        <w:t xml:space="preserve">. She is also a Telehealth Clinical Educator at </w:t>
      </w:r>
      <w:r w:rsidR="005E0E1B">
        <w:rPr>
          <w:rFonts w:ascii="Verdana" w:hAnsi="Verdana"/>
          <w:sz w:val="20"/>
          <w:szCs w:val="20"/>
        </w:rPr>
        <w:t xml:space="preserve">Marquette University in Milwaukee, WI. </w:t>
      </w:r>
      <w:r w:rsidRPr="00F3652A">
        <w:rPr>
          <w:rFonts w:ascii="Verdana" w:hAnsi="Verdana"/>
          <w:sz w:val="20"/>
          <w:szCs w:val="20"/>
        </w:rPr>
        <w:t>Kath</w:t>
      </w:r>
      <w:r w:rsidR="000254A7">
        <w:rPr>
          <w:rFonts w:ascii="Verdana" w:hAnsi="Verdana"/>
          <w:sz w:val="20"/>
          <w:szCs w:val="20"/>
        </w:rPr>
        <w:t>ryn</w:t>
      </w:r>
      <w:r w:rsidRPr="00F3652A">
        <w:rPr>
          <w:rFonts w:ascii="Verdana" w:hAnsi="Verdana"/>
          <w:sz w:val="20"/>
          <w:szCs w:val="20"/>
        </w:rPr>
        <w:t xml:space="preserve"> received her Doctorate in Health Innovation and Leadership from the University of Minnesota.</w:t>
      </w:r>
      <w:r w:rsidR="001849A8">
        <w:rPr>
          <w:rFonts w:ascii="Verdana" w:hAnsi="Verdana"/>
          <w:sz w:val="20"/>
          <w:szCs w:val="20"/>
        </w:rPr>
        <w:t xml:space="preserve">  Going forward, and subsequent to Carol’s retirement, Kath</w:t>
      </w:r>
      <w:r w:rsidR="000254A7">
        <w:rPr>
          <w:rFonts w:ascii="Verdana" w:hAnsi="Verdana"/>
          <w:sz w:val="20"/>
          <w:szCs w:val="20"/>
        </w:rPr>
        <w:t>ryn</w:t>
      </w:r>
      <w:r w:rsidR="001849A8">
        <w:rPr>
          <w:rFonts w:ascii="Verdana" w:hAnsi="Verdana"/>
          <w:sz w:val="20"/>
          <w:szCs w:val="20"/>
        </w:rPr>
        <w:t xml:space="preserve"> will assume leadership of Telephone Triage Consulting, Inc.</w:t>
      </w:r>
    </w:p>
    <w:p w14:paraId="4AA043E6" w14:textId="77777777" w:rsidR="004E31EC" w:rsidRDefault="004E31EC" w:rsidP="00CB7730">
      <w:pPr>
        <w:rPr>
          <w:rFonts w:ascii="Verdana" w:hAnsi="Verdana" w:cs="Arial"/>
        </w:rPr>
      </w:pPr>
    </w:p>
    <w:p w14:paraId="6A611C8C" w14:textId="77777777" w:rsidR="004E31EC" w:rsidRDefault="004E31EC" w:rsidP="00CB7730">
      <w:pPr>
        <w:rPr>
          <w:rFonts w:ascii="Verdana" w:hAnsi="Verdana" w:cs="Arial"/>
        </w:rPr>
      </w:pPr>
    </w:p>
    <w:p w14:paraId="1B108AEC" w14:textId="77777777" w:rsidR="004E31EC" w:rsidRDefault="004E31EC" w:rsidP="00CB7730">
      <w:pPr>
        <w:rPr>
          <w:rFonts w:ascii="Verdana" w:hAnsi="Verdana" w:cs="Arial"/>
        </w:rPr>
      </w:pPr>
    </w:p>
    <w:p w14:paraId="6ECCDDCD" w14:textId="68858C3A" w:rsidR="0011516C" w:rsidRPr="00CB7730" w:rsidRDefault="00B96898" w:rsidP="002C5F8A">
      <w:pPr>
        <w:jc w:val="center"/>
        <w:rPr>
          <w:rFonts w:ascii="Verdana" w:hAnsi="Verdana" w:cs="Arial"/>
          <w:b/>
        </w:rPr>
      </w:pPr>
      <w:r>
        <w:rPr>
          <w:rFonts w:ascii="Verdana" w:hAnsi="Verdana" w:cs="Arial"/>
          <w:b/>
        </w:rPr>
        <w:t xml:space="preserve">CONTINUING EDUCATION </w:t>
      </w:r>
      <w:r w:rsidR="00EE0886" w:rsidRPr="00CB7730">
        <w:rPr>
          <w:rFonts w:ascii="Verdana" w:hAnsi="Verdana" w:cs="Arial"/>
          <w:b/>
        </w:rPr>
        <w:t xml:space="preserve">TRAINING </w:t>
      </w:r>
      <w:r>
        <w:rPr>
          <w:rFonts w:ascii="Verdana" w:hAnsi="Verdana" w:cs="Arial"/>
          <w:b/>
        </w:rPr>
        <w:t xml:space="preserve">FOR </w:t>
      </w:r>
      <w:r w:rsidR="001A35C0">
        <w:rPr>
          <w:rFonts w:ascii="Verdana" w:hAnsi="Verdana" w:cs="Arial"/>
          <w:b/>
        </w:rPr>
        <w:t>NURSES</w:t>
      </w:r>
    </w:p>
    <w:p w14:paraId="1877DA4E" w14:textId="05640180" w:rsidR="005122E9" w:rsidRPr="005C3C19" w:rsidRDefault="00D0389A" w:rsidP="008A5C09">
      <w:pPr>
        <w:spacing w:before="120" w:after="120"/>
        <w:rPr>
          <w:rFonts w:ascii="Verdana" w:hAnsi="Verdana" w:cs="Arial"/>
          <w:sz w:val="20"/>
          <w:szCs w:val="20"/>
        </w:rPr>
      </w:pPr>
      <w:r>
        <w:rPr>
          <w:rFonts w:ascii="Verdana" w:hAnsi="Verdana" w:cs="Arial"/>
          <w:sz w:val="20"/>
          <w:szCs w:val="20"/>
        </w:rPr>
        <w:t>S</w:t>
      </w:r>
      <w:r w:rsidR="00A2636B" w:rsidRPr="005C3C19">
        <w:rPr>
          <w:rFonts w:ascii="Verdana" w:hAnsi="Verdana" w:cs="Arial"/>
          <w:sz w:val="20"/>
          <w:szCs w:val="20"/>
        </w:rPr>
        <w:t>eminar</w:t>
      </w:r>
      <w:r w:rsidR="004E31EC">
        <w:rPr>
          <w:rFonts w:ascii="Verdana" w:hAnsi="Verdana" w:cs="Arial"/>
          <w:sz w:val="20"/>
          <w:szCs w:val="20"/>
        </w:rPr>
        <w:t xml:space="preserve"> content is </w:t>
      </w:r>
      <w:r w:rsidR="00A2636B" w:rsidRPr="005C3C19">
        <w:rPr>
          <w:rFonts w:ascii="Verdana" w:hAnsi="Verdana" w:cs="Arial"/>
          <w:sz w:val="20"/>
          <w:szCs w:val="20"/>
        </w:rPr>
        <w:t>presented</w:t>
      </w:r>
      <w:r>
        <w:rPr>
          <w:rFonts w:ascii="Verdana" w:hAnsi="Verdana" w:cs="Arial"/>
          <w:sz w:val="20"/>
          <w:szCs w:val="20"/>
        </w:rPr>
        <w:t xml:space="preserve"> </w:t>
      </w:r>
      <w:r w:rsidR="004E31EC">
        <w:rPr>
          <w:rFonts w:ascii="Verdana" w:hAnsi="Verdana" w:cs="Arial"/>
          <w:sz w:val="20"/>
          <w:szCs w:val="20"/>
        </w:rPr>
        <w:t xml:space="preserve">in </w:t>
      </w:r>
      <w:r w:rsidR="00B96898">
        <w:rPr>
          <w:rFonts w:ascii="Verdana" w:hAnsi="Verdana" w:cs="Arial"/>
          <w:sz w:val="20"/>
          <w:szCs w:val="20"/>
        </w:rPr>
        <w:t>a length and format to meet</w:t>
      </w:r>
      <w:r w:rsidR="004E31EC">
        <w:rPr>
          <w:rFonts w:ascii="Verdana" w:hAnsi="Verdana" w:cs="Arial"/>
          <w:sz w:val="20"/>
          <w:szCs w:val="20"/>
        </w:rPr>
        <w:t xml:space="preserve"> your needs</w:t>
      </w:r>
      <w:r w:rsidR="00A2636B" w:rsidRPr="005C3C19">
        <w:rPr>
          <w:rFonts w:ascii="Verdana" w:hAnsi="Verdana" w:cs="Arial"/>
          <w:sz w:val="20"/>
          <w:szCs w:val="20"/>
        </w:rPr>
        <w:t>:</w:t>
      </w:r>
    </w:p>
    <w:p w14:paraId="0569E371" w14:textId="77777777" w:rsidR="00B96898" w:rsidRPr="009D618A" w:rsidRDefault="00B96898" w:rsidP="00B96898">
      <w:pPr>
        <w:shd w:val="clear" w:color="auto" w:fill="FFFFFF"/>
        <w:rPr>
          <w:rFonts w:ascii="Arial" w:hAnsi="Arial" w:cs="Arial"/>
          <w:b/>
          <w:bCs/>
          <w:color w:val="000000"/>
          <w:sz w:val="20"/>
          <w:szCs w:val="20"/>
        </w:rPr>
      </w:pPr>
      <w:r w:rsidRPr="00E14988">
        <w:rPr>
          <w:rFonts w:ascii="Arial" w:hAnsi="Arial" w:cs="Arial"/>
          <w:b/>
          <w:bCs/>
          <w:color w:val="000000"/>
          <w:sz w:val="20"/>
          <w:szCs w:val="20"/>
        </w:rPr>
        <w:t>PROGRAM DESCRIPTION </w:t>
      </w:r>
    </w:p>
    <w:p w14:paraId="4A47128F" w14:textId="77777777" w:rsidR="00B96898" w:rsidRPr="009D618A" w:rsidRDefault="00B96898" w:rsidP="00B96898">
      <w:pPr>
        <w:shd w:val="clear" w:color="auto" w:fill="FFFFFF"/>
        <w:rPr>
          <w:rFonts w:ascii="Arial" w:hAnsi="Arial" w:cs="Arial"/>
          <w:b/>
          <w:bCs/>
          <w:color w:val="000000"/>
          <w:sz w:val="20"/>
          <w:szCs w:val="20"/>
        </w:rPr>
      </w:pPr>
      <w:r w:rsidRPr="00E14988">
        <w:rPr>
          <w:rFonts w:ascii="Arial" w:hAnsi="Arial" w:cs="Arial"/>
          <w:color w:val="000000"/>
          <w:sz w:val="20"/>
          <w:szCs w:val="20"/>
        </w:rPr>
        <w:t xml:space="preserve">The provision of nursing care over the telephone (and patient portal) has become a routine part of the day of an ambulatory care nurse.  However, </w:t>
      </w:r>
      <w:r w:rsidRPr="009D618A">
        <w:rPr>
          <w:rFonts w:ascii="Arial" w:hAnsi="Arial" w:cs="Arial"/>
          <w:color w:val="000000"/>
          <w:sz w:val="20"/>
          <w:szCs w:val="20"/>
        </w:rPr>
        <w:t xml:space="preserve">many, if not most, RNs have never had formal training in this high-risk practice.  These seminars are designed to provide insight and direction </w:t>
      </w:r>
      <w:r>
        <w:rPr>
          <w:rFonts w:ascii="Arial" w:hAnsi="Arial" w:cs="Arial"/>
          <w:color w:val="000000"/>
          <w:sz w:val="20"/>
          <w:szCs w:val="20"/>
        </w:rPr>
        <w:t>i</w:t>
      </w:r>
      <w:r w:rsidRPr="009D618A">
        <w:rPr>
          <w:rFonts w:ascii="Arial" w:hAnsi="Arial" w:cs="Arial"/>
          <w:color w:val="000000"/>
          <w:sz w:val="20"/>
          <w:szCs w:val="20"/>
        </w:rPr>
        <w:t>n the practice of telephone triage.</w:t>
      </w:r>
      <w:r w:rsidRPr="00E14988">
        <w:rPr>
          <w:rFonts w:ascii="Arial" w:hAnsi="Arial" w:cs="Arial"/>
          <w:color w:val="000000"/>
          <w:sz w:val="20"/>
          <w:szCs w:val="20"/>
        </w:rPr>
        <w:t> </w:t>
      </w:r>
    </w:p>
    <w:p w14:paraId="239FCDBF" w14:textId="77777777" w:rsidR="00B96898" w:rsidRPr="009D618A" w:rsidRDefault="00B96898" w:rsidP="00B96898">
      <w:pPr>
        <w:shd w:val="clear" w:color="auto" w:fill="FFFFFF"/>
        <w:rPr>
          <w:rFonts w:ascii="Arial" w:hAnsi="Arial" w:cs="Arial"/>
          <w:b/>
          <w:bCs/>
          <w:color w:val="000000"/>
          <w:sz w:val="20"/>
          <w:szCs w:val="20"/>
        </w:rPr>
      </w:pPr>
    </w:p>
    <w:p w14:paraId="2E77DBEA" w14:textId="77777777" w:rsidR="00B96898" w:rsidRDefault="00B96898" w:rsidP="00B96898">
      <w:pPr>
        <w:shd w:val="clear" w:color="auto" w:fill="FFFFFF"/>
        <w:tabs>
          <w:tab w:val="left" w:pos="2292"/>
        </w:tabs>
        <w:rPr>
          <w:rFonts w:ascii="Arial" w:hAnsi="Arial" w:cs="Arial"/>
          <w:b/>
          <w:bCs/>
          <w:color w:val="000000"/>
          <w:sz w:val="20"/>
          <w:szCs w:val="20"/>
        </w:rPr>
      </w:pPr>
      <w:r w:rsidRPr="00514977">
        <w:rPr>
          <w:rFonts w:ascii="Arial" w:hAnsi="Arial" w:cs="Arial"/>
          <w:b/>
          <w:bCs/>
          <w:color w:val="000000"/>
          <w:sz w:val="20"/>
          <w:szCs w:val="20"/>
        </w:rPr>
        <w:t>TOPICS COVERE</w:t>
      </w:r>
      <w:r>
        <w:rPr>
          <w:rFonts w:ascii="Arial" w:hAnsi="Arial" w:cs="Arial"/>
          <w:b/>
          <w:bCs/>
          <w:color w:val="000000"/>
          <w:sz w:val="20"/>
          <w:szCs w:val="20"/>
        </w:rPr>
        <w:t xml:space="preserve">D </w:t>
      </w:r>
    </w:p>
    <w:p w14:paraId="473C6AC9" w14:textId="77777777" w:rsidR="00B96898" w:rsidRPr="007649EA" w:rsidRDefault="00B96898" w:rsidP="00B96898">
      <w:pPr>
        <w:pStyle w:val="ListParagraph"/>
        <w:numPr>
          <w:ilvl w:val="0"/>
          <w:numId w:val="41"/>
        </w:numPr>
        <w:shd w:val="clear" w:color="auto" w:fill="FFFFFF"/>
        <w:tabs>
          <w:tab w:val="left" w:pos="2292"/>
        </w:tabs>
        <w:rPr>
          <w:rFonts w:ascii="Arial" w:hAnsi="Arial" w:cs="Arial"/>
          <w:bCs/>
          <w:color w:val="000000"/>
          <w:sz w:val="20"/>
          <w:szCs w:val="20"/>
        </w:rPr>
      </w:pPr>
      <w:r w:rsidRPr="007649EA">
        <w:rPr>
          <w:rFonts w:ascii="Arial" w:hAnsi="Arial" w:cs="Arial"/>
          <w:bCs/>
          <w:color w:val="000000"/>
          <w:sz w:val="20"/>
          <w:szCs w:val="20"/>
        </w:rPr>
        <w:t>Telephone Triage: What it is and what it isn’t</w:t>
      </w:r>
    </w:p>
    <w:p w14:paraId="73D9857F" w14:textId="77777777" w:rsidR="00B96898" w:rsidRPr="00514977" w:rsidRDefault="00B96898" w:rsidP="00B96898">
      <w:pPr>
        <w:pStyle w:val="ListParagraph"/>
        <w:numPr>
          <w:ilvl w:val="0"/>
          <w:numId w:val="40"/>
        </w:numPr>
        <w:shd w:val="clear" w:color="auto" w:fill="FFFFFF"/>
        <w:rPr>
          <w:rFonts w:ascii="Arial" w:hAnsi="Arial" w:cs="Arial"/>
          <w:bCs/>
          <w:color w:val="000000"/>
          <w:sz w:val="20"/>
          <w:szCs w:val="20"/>
        </w:rPr>
      </w:pPr>
      <w:r w:rsidRPr="00514977">
        <w:rPr>
          <w:rFonts w:ascii="Arial" w:hAnsi="Arial" w:cs="Arial"/>
          <w:bCs/>
          <w:color w:val="000000"/>
          <w:sz w:val="20"/>
          <w:szCs w:val="20"/>
        </w:rPr>
        <w:t>Standards that direct the nursing practice of telephone triage</w:t>
      </w:r>
      <w:r>
        <w:rPr>
          <w:rFonts w:ascii="Arial" w:hAnsi="Arial" w:cs="Arial"/>
          <w:bCs/>
          <w:color w:val="000000"/>
          <w:sz w:val="20"/>
          <w:szCs w:val="20"/>
        </w:rPr>
        <w:t>*</w:t>
      </w:r>
    </w:p>
    <w:p w14:paraId="7AE3493A" w14:textId="77777777" w:rsidR="00B96898" w:rsidRPr="00514977" w:rsidRDefault="00B96898" w:rsidP="00B96898">
      <w:pPr>
        <w:pStyle w:val="ListParagraph"/>
        <w:numPr>
          <w:ilvl w:val="0"/>
          <w:numId w:val="40"/>
        </w:numPr>
        <w:shd w:val="clear" w:color="auto" w:fill="FFFFFF"/>
        <w:rPr>
          <w:rFonts w:ascii="Arial" w:hAnsi="Arial" w:cs="Arial"/>
          <w:bCs/>
          <w:color w:val="000000"/>
          <w:sz w:val="20"/>
          <w:szCs w:val="20"/>
        </w:rPr>
      </w:pPr>
      <w:r w:rsidRPr="00514977">
        <w:rPr>
          <w:rFonts w:ascii="Arial" w:hAnsi="Arial" w:cs="Arial"/>
          <w:bCs/>
          <w:color w:val="000000"/>
          <w:sz w:val="20"/>
          <w:szCs w:val="20"/>
        </w:rPr>
        <w:t>Clinical pitfalls and elements of the basic skill set for the telephone triage nurse</w:t>
      </w:r>
      <w:r>
        <w:rPr>
          <w:rFonts w:ascii="Arial" w:hAnsi="Arial" w:cs="Arial"/>
          <w:bCs/>
          <w:color w:val="000000"/>
          <w:sz w:val="20"/>
          <w:szCs w:val="20"/>
        </w:rPr>
        <w:t>*</w:t>
      </w:r>
    </w:p>
    <w:p w14:paraId="7C7D2C14" w14:textId="77777777" w:rsidR="00B96898" w:rsidRPr="00514977" w:rsidRDefault="00B96898" w:rsidP="00B96898">
      <w:pPr>
        <w:pStyle w:val="ListParagraph"/>
        <w:numPr>
          <w:ilvl w:val="0"/>
          <w:numId w:val="40"/>
        </w:numPr>
        <w:shd w:val="clear" w:color="auto" w:fill="FFFFFF"/>
        <w:rPr>
          <w:rFonts w:ascii="Arial" w:hAnsi="Arial" w:cs="Arial"/>
          <w:bCs/>
          <w:color w:val="000000"/>
          <w:sz w:val="20"/>
          <w:szCs w:val="20"/>
        </w:rPr>
      </w:pPr>
      <w:r w:rsidRPr="00514977">
        <w:rPr>
          <w:rFonts w:ascii="Arial" w:hAnsi="Arial" w:cs="Arial"/>
          <w:bCs/>
          <w:color w:val="000000"/>
          <w:sz w:val="20"/>
          <w:szCs w:val="20"/>
        </w:rPr>
        <w:t>Telephone triage theory, critical thinking and decision making</w:t>
      </w:r>
      <w:r>
        <w:rPr>
          <w:rFonts w:ascii="Arial" w:hAnsi="Arial" w:cs="Arial"/>
          <w:bCs/>
          <w:color w:val="000000"/>
          <w:sz w:val="20"/>
          <w:szCs w:val="20"/>
        </w:rPr>
        <w:t>*</w:t>
      </w:r>
    </w:p>
    <w:p w14:paraId="6910FEC3" w14:textId="77777777" w:rsidR="00B96898" w:rsidRPr="00514977" w:rsidRDefault="00B96898" w:rsidP="00B96898">
      <w:pPr>
        <w:pStyle w:val="ListParagraph"/>
        <w:numPr>
          <w:ilvl w:val="0"/>
          <w:numId w:val="40"/>
        </w:numPr>
        <w:shd w:val="clear" w:color="auto" w:fill="FFFFFF"/>
        <w:rPr>
          <w:rFonts w:ascii="Arial" w:hAnsi="Arial" w:cs="Arial"/>
          <w:bCs/>
          <w:color w:val="000000"/>
          <w:sz w:val="20"/>
          <w:szCs w:val="20"/>
        </w:rPr>
      </w:pPr>
      <w:r w:rsidRPr="00514977">
        <w:rPr>
          <w:rFonts w:ascii="Arial" w:hAnsi="Arial" w:cs="Arial"/>
          <w:bCs/>
          <w:color w:val="000000"/>
          <w:sz w:val="20"/>
          <w:szCs w:val="20"/>
        </w:rPr>
        <w:t xml:space="preserve">The patient </w:t>
      </w:r>
      <w:proofErr w:type="gramStart"/>
      <w:r w:rsidRPr="00514977">
        <w:rPr>
          <w:rFonts w:ascii="Arial" w:hAnsi="Arial" w:cs="Arial"/>
          <w:bCs/>
          <w:color w:val="000000"/>
          <w:sz w:val="20"/>
          <w:szCs w:val="20"/>
        </w:rPr>
        <w:t>interview</w:t>
      </w:r>
      <w:proofErr w:type="gramEnd"/>
    </w:p>
    <w:p w14:paraId="4C0A76A6" w14:textId="77777777" w:rsidR="00B96898" w:rsidRPr="00514977" w:rsidRDefault="00B96898" w:rsidP="00B96898">
      <w:pPr>
        <w:pStyle w:val="ListParagraph"/>
        <w:numPr>
          <w:ilvl w:val="0"/>
          <w:numId w:val="40"/>
        </w:numPr>
        <w:shd w:val="clear" w:color="auto" w:fill="FFFFFF"/>
        <w:rPr>
          <w:rFonts w:ascii="Arial" w:hAnsi="Arial" w:cs="Arial"/>
          <w:bCs/>
          <w:color w:val="000000"/>
          <w:sz w:val="20"/>
          <w:szCs w:val="20"/>
        </w:rPr>
      </w:pPr>
      <w:r w:rsidRPr="00514977">
        <w:rPr>
          <w:rFonts w:ascii="Arial" w:hAnsi="Arial" w:cs="Arial"/>
          <w:bCs/>
          <w:color w:val="000000"/>
          <w:sz w:val="20"/>
          <w:szCs w:val="20"/>
        </w:rPr>
        <w:t>Patient assessment over the phone</w:t>
      </w:r>
    </w:p>
    <w:p w14:paraId="4876A927" w14:textId="77777777" w:rsidR="00B96898" w:rsidRDefault="00B96898" w:rsidP="00B96898">
      <w:pPr>
        <w:pStyle w:val="ListParagraph"/>
        <w:numPr>
          <w:ilvl w:val="0"/>
          <w:numId w:val="40"/>
        </w:numPr>
        <w:shd w:val="clear" w:color="auto" w:fill="FFFFFF"/>
        <w:rPr>
          <w:rFonts w:ascii="Arial" w:hAnsi="Arial" w:cs="Arial"/>
          <w:bCs/>
          <w:color w:val="000000"/>
          <w:sz w:val="20"/>
          <w:szCs w:val="20"/>
        </w:rPr>
      </w:pPr>
      <w:r w:rsidRPr="00514977">
        <w:rPr>
          <w:rFonts w:ascii="Arial" w:hAnsi="Arial" w:cs="Arial"/>
          <w:bCs/>
          <w:color w:val="000000"/>
          <w:sz w:val="20"/>
          <w:szCs w:val="20"/>
        </w:rPr>
        <w:t>Documentation and use of decision support tools</w:t>
      </w:r>
      <w:r>
        <w:rPr>
          <w:rFonts w:ascii="Arial" w:hAnsi="Arial" w:cs="Arial"/>
          <w:bCs/>
          <w:color w:val="000000"/>
          <w:sz w:val="20"/>
          <w:szCs w:val="20"/>
        </w:rPr>
        <w:t>*</w:t>
      </w:r>
    </w:p>
    <w:p w14:paraId="0B4417C3" w14:textId="77777777" w:rsidR="00B96898" w:rsidRPr="00514977" w:rsidRDefault="00B96898" w:rsidP="00B96898">
      <w:pPr>
        <w:pStyle w:val="ListParagraph"/>
        <w:numPr>
          <w:ilvl w:val="0"/>
          <w:numId w:val="40"/>
        </w:numPr>
        <w:shd w:val="clear" w:color="auto" w:fill="FFFFFF"/>
        <w:rPr>
          <w:rFonts w:ascii="Arial" w:hAnsi="Arial" w:cs="Arial"/>
          <w:bCs/>
          <w:color w:val="000000"/>
          <w:sz w:val="20"/>
          <w:szCs w:val="20"/>
        </w:rPr>
      </w:pPr>
      <w:r>
        <w:rPr>
          <w:rFonts w:ascii="Arial" w:hAnsi="Arial" w:cs="Arial"/>
          <w:bCs/>
          <w:color w:val="000000"/>
          <w:sz w:val="20"/>
          <w:szCs w:val="20"/>
        </w:rPr>
        <w:t>Risk management*</w:t>
      </w:r>
    </w:p>
    <w:p w14:paraId="4E50381B" w14:textId="77777777" w:rsidR="00B96898" w:rsidRDefault="00B96898" w:rsidP="00B96898">
      <w:pPr>
        <w:pStyle w:val="ListParagraph"/>
        <w:numPr>
          <w:ilvl w:val="0"/>
          <w:numId w:val="40"/>
        </w:numPr>
        <w:shd w:val="clear" w:color="auto" w:fill="FFFFFF"/>
        <w:rPr>
          <w:rFonts w:ascii="Arial" w:hAnsi="Arial" w:cs="Arial"/>
          <w:bCs/>
          <w:color w:val="000000"/>
          <w:sz w:val="20"/>
          <w:szCs w:val="20"/>
        </w:rPr>
      </w:pPr>
      <w:r>
        <w:rPr>
          <w:rFonts w:ascii="Arial" w:hAnsi="Arial" w:cs="Arial"/>
          <w:bCs/>
          <w:color w:val="000000"/>
          <w:sz w:val="20"/>
          <w:szCs w:val="20"/>
        </w:rPr>
        <w:t>Must-have organizational policies to reduce risk and improve quality (Two-day only)</w:t>
      </w:r>
    </w:p>
    <w:p w14:paraId="701C60AA" w14:textId="2B23BD41" w:rsidR="00B96898" w:rsidRPr="00B96898" w:rsidRDefault="00B96898" w:rsidP="001B3927">
      <w:pPr>
        <w:pStyle w:val="ListParagraph"/>
        <w:numPr>
          <w:ilvl w:val="0"/>
          <w:numId w:val="43"/>
        </w:numPr>
        <w:shd w:val="clear" w:color="auto" w:fill="FFFFFF"/>
        <w:rPr>
          <w:rFonts w:ascii="Arial" w:hAnsi="Arial" w:cs="Arial"/>
          <w:bCs/>
          <w:color w:val="000000"/>
          <w:sz w:val="20"/>
          <w:szCs w:val="20"/>
        </w:rPr>
      </w:pPr>
      <w:r w:rsidRPr="00B96898">
        <w:rPr>
          <w:rFonts w:ascii="Arial" w:hAnsi="Arial" w:cs="Arial"/>
          <w:bCs/>
          <w:color w:val="000000"/>
          <w:sz w:val="20"/>
          <w:szCs w:val="20"/>
        </w:rPr>
        <w:t>Best practices supporting safe program design and implementation (Two-day only)</w:t>
      </w:r>
    </w:p>
    <w:p w14:paraId="0BB54F2D" w14:textId="77777777" w:rsidR="00B96898" w:rsidRPr="005553DD" w:rsidRDefault="00B96898" w:rsidP="00B96898">
      <w:pPr>
        <w:pStyle w:val="ListParagraph"/>
        <w:numPr>
          <w:ilvl w:val="0"/>
          <w:numId w:val="44"/>
        </w:numPr>
        <w:shd w:val="clear" w:color="auto" w:fill="FFFFFF"/>
        <w:rPr>
          <w:rFonts w:ascii="Arial" w:hAnsi="Arial" w:cs="Arial"/>
          <w:bCs/>
          <w:color w:val="000000"/>
          <w:sz w:val="20"/>
          <w:szCs w:val="20"/>
        </w:rPr>
      </w:pPr>
      <w:r>
        <w:rPr>
          <w:rFonts w:ascii="Arial" w:hAnsi="Arial" w:cs="Arial"/>
          <w:bCs/>
          <w:i/>
          <w:color w:val="000000"/>
          <w:sz w:val="20"/>
          <w:szCs w:val="20"/>
        </w:rPr>
        <w:t>Asterisked topics are presented with expanded content in the two-day seminar</w:t>
      </w:r>
    </w:p>
    <w:p w14:paraId="1358AB73" w14:textId="77777777" w:rsidR="00B96898" w:rsidRDefault="00B96898" w:rsidP="00B96898">
      <w:pPr>
        <w:shd w:val="clear" w:color="auto" w:fill="FFFFFF"/>
        <w:rPr>
          <w:rFonts w:ascii="Arial" w:hAnsi="Arial" w:cs="Arial"/>
          <w:b/>
          <w:bCs/>
          <w:color w:val="000000"/>
          <w:sz w:val="20"/>
          <w:szCs w:val="20"/>
        </w:rPr>
      </w:pPr>
    </w:p>
    <w:p w14:paraId="02B3745F" w14:textId="77777777" w:rsidR="00D0389A" w:rsidRDefault="00D0389A" w:rsidP="00B96898">
      <w:pPr>
        <w:shd w:val="clear" w:color="auto" w:fill="FFFFFF"/>
        <w:rPr>
          <w:rFonts w:ascii="Arial" w:hAnsi="Arial" w:cs="Arial"/>
          <w:b/>
          <w:bCs/>
          <w:color w:val="000000"/>
          <w:sz w:val="20"/>
          <w:szCs w:val="20"/>
        </w:rPr>
      </w:pPr>
    </w:p>
    <w:p w14:paraId="1CA90F72" w14:textId="77777777" w:rsidR="00D0389A" w:rsidRDefault="00D0389A" w:rsidP="00B96898">
      <w:pPr>
        <w:shd w:val="clear" w:color="auto" w:fill="FFFFFF"/>
        <w:rPr>
          <w:rFonts w:ascii="Arial" w:hAnsi="Arial" w:cs="Arial"/>
          <w:b/>
          <w:bCs/>
          <w:color w:val="000000"/>
          <w:sz w:val="20"/>
          <w:szCs w:val="20"/>
        </w:rPr>
      </w:pPr>
    </w:p>
    <w:p w14:paraId="44A4CB0A" w14:textId="39841F14" w:rsidR="00B96898" w:rsidRPr="009D618A" w:rsidRDefault="00B96898" w:rsidP="00B96898">
      <w:pPr>
        <w:shd w:val="clear" w:color="auto" w:fill="FFFFFF"/>
        <w:rPr>
          <w:rFonts w:ascii="Arial" w:hAnsi="Arial" w:cs="Arial"/>
          <w:b/>
          <w:bCs/>
          <w:color w:val="000000"/>
          <w:sz w:val="20"/>
          <w:szCs w:val="20"/>
        </w:rPr>
      </w:pPr>
      <w:r w:rsidRPr="009D618A">
        <w:rPr>
          <w:rFonts w:ascii="Arial" w:hAnsi="Arial" w:cs="Arial"/>
          <w:b/>
          <w:bCs/>
          <w:color w:val="000000"/>
          <w:sz w:val="20"/>
          <w:szCs w:val="20"/>
        </w:rPr>
        <w:t>Telephone Triage: How to practice nursing over the phone (ONE DAY</w:t>
      </w:r>
      <w:r w:rsidR="005E0E1B">
        <w:rPr>
          <w:rFonts w:ascii="Arial" w:hAnsi="Arial" w:cs="Arial"/>
          <w:b/>
          <w:bCs/>
          <w:color w:val="000000"/>
          <w:sz w:val="20"/>
          <w:szCs w:val="20"/>
        </w:rPr>
        <w:t xml:space="preserve"> In-person</w:t>
      </w:r>
      <w:r w:rsidRPr="00B96898">
        <w:rPr>
          <w:rFonts w:ascii="Arial" w:hAnsi="Arial" w:cs="Arial"/>
          <w:b/>
          <w:bCs/>
          <w:color w:val="000000"/>
          <w:sz w:val="20"/>
          <w:szCs w:val="20"/>
        </w:rPr>
        <w:t>)</w:t>
      </w:r>
    </w:p>
    <w:p w14:paraId="010E1062" w14:textId="77777777" w:rsidR="00B96898" w:rsidRPr="009D618A" w:rsidRDefault="00B96898" w:rsidP="00B96898">
      <w:pPr>
        <w:shd w:val="clear" w:color="auto" w:fill="FFFFFF"/>
        <w:ind w:left="360"/>
        <w:rPr>
          <w:rFonts w:ascii="Arial" w:hAnsi="Arial" w:cs="Arial"/>
          <w:color w:val="000000"/>
          <w:sz w:val="20"/>
          <w:szCs w:val="20"/>
        </w:rPr>
      </w:pPr>
      <w:r w:rsidRPr="009D618A">
        <w:rPr>
          <w:rFonts w:ascii="Arial" w:hAnsi="Arial" w:cs="Arial"/>
          <w:color w:val="000000"/>
          <w:sz w:val="20"/>
          <w:szCs w:val="20"/>
        </w:rPr>
        <w:t xml:space="preserve">This one-day seminar is designed for RNs performing telephone triage in the ambulatory care setting.  </w:t>
      </w:r>
      <w:r>
        <w:rPr>
          <w:rFonts w:ascii="Arial" w:hAnsi="Arial" w:cs="Arial"/>
          <w:color w:val="000000"/>
          <w:sz w:val="20"/>
          <w:szCs w:val="20"/>
        </w:rPr>
        <w:t>The primary emphasis of the day will be on the clinical practice of telephone triage.  We will define telephone triage, discuss misconceptions about this practice, and debunk elements of conventional wisdom about telephone triage.</w:t>
      </w:r>
      <w:r w:rsidRPr="009D618A">
        <w:rPr>
          <w:rFonts w:ascii="Arial" w:hAnsi="Arial" w:cs="Arial"/>
          <w:color w:val="000000"/>
          <w:sz w:val="20"/>
          <w:szCs w:val="20"/>
        </w:rPr>
        <w:t xml:space="preserve"> </w:t>
      </w:r>
      <w:r>
        <w:rPr>
          <w:rFonts w:ascii="Arial" w:hAnsi="Arial" w:cs="Arial"/>
          <w:color w:val="000000"/>
          <w:sz w:val="20"/>
          <w:szCs w:val="20"/>
        </w:rPr>
        <w:t xml:space="preserve"> S</w:t>
      </w:r>
      <w:r w:rsidRPr="009D618A">
        <w:rPr>
          <w:rFonts w:ascii="Arial" w:hAnsi="Arial" w:cs="Arial"/>
          <w:color w:val="000000"/>
          <w:sz w:val="20"/>
          <w:szCs w:val="20"/>
        </w:rPr>
        <w:t>tandards</w:t>
      </w:r>
      <w:r>
        <w:rPr>
          <w:rFonts w:ascii="Arial" w:hAnsi="Arial" w:cs="Arial"/>
          <w:color w:val="000000"/>
          <w:sz w:val="20"/>
          <w:szCs w:val="20"/>
        </w:rPr>
        <w:t xml:space="preserve"> will be described</w:t>
      </w:r>
      <w:r w:rsidRPr="009D618A">
        <w:rPr>
          <w:rFonts w:ascii="Arial" w:hAnsi="Arial" w:cs="Arial"/>
          <w:color w:val="000000"/>
          <w:sz w:val="20"/>
          <w:szCs w:val="20"/>
        </w:rPr>
        <w:t>,</w:t>
      </w:r>
      <w:r>
        <w:rPr>
          <w:rFonts w:ascii="Arial" w:hAnsi="Arial" w:cs="Arial"/>
          <w:color w:val="000000"/>
          <w:sz w:val="20"/>
          <w:szCs w:val="20"/>
        </w:rPr>
        <w:t xml:space="preserve"> as well as </w:t>
      </w:r>
      <w:r w:rsidRPr="009D618A">
        <w:rPr>
          <w:rFonts w:ascii="Arial" w:hAnsi="Arial" w:cs="Arial"/>
          <w:color w:val="000000"/>
          <w:sz w:val="20"/>
          <w:szCs w:val="20"/>
        </w:rPr>
        <w:t xml:space="preserve">clinical pitfalls that inform the basic skill set for </w:t>
      </w:r>
      <w:r>
        <w:rPr>
          <w:rFonts w:ascii="Arial" w:hAnsi="Arial" w:cs="Arial"/>
          <w:color w:val="000000"/>
          <w:sz w:val="20"/>
          <w:szCs w:val="20"/>
        </w:rPr>
        <w:t xml:space="preserve">the </w:t>
      </w:r>
      <w:r w:rsidRPr="009D618A">
        <w:rPr>
          <w:rFonts w:ascii="Arial" w:hAnsi="Arial" w:cs="Arial"/>
          <w:color w:val="000000"/>
          <w:sz w:val="20"/>
          <w:szCs w:val="20"/>
        </w:rPr>
        <w:t>telephone triage</w:t>
      </w:r>
      <w:r>
        <w:rPr>
          <w:rFonts w:ascii="Arial" w:hAnsi="Arial" w:cs="Arial"/>
          <w:color w:val="000000"/>
          <w:sz w:val="20"/>
          <w:szCs w:val="20"/>
        </w:rPr>
        <w:t xml:space="preserve"> nurse.  C</w:t>
      </w:r>
      <w:r w:rsidRPr="009D618A">
        <w:rPr>
          <w:rFonts w:ascii="Arial" w:hAnsi="Arial" w:cs="Arial"/>
          <w:color w:val="000000"/>
          <w:sz w:val="20"/>
          <w:szCs w:val="20"/>
        </w:rPr>
        <w:t>ritical thinking and decision making</w:t>
      </w:r>
      <w:r>
        <w:rPr>
          <w:rFonts w:ascii="Arial" w:hAnsi="Arial" w:cs="Arial"/>
          <w:color w:val="000000"/>
          <w:sz w:val="20"/>
          <w:szCs w:val="20"/>
        </w:rPr>
        <w:t xml:space="preserve"> in uncertain conditions will be discussed.  Practical skills including </w:t>
      </w:r>
      <w:r w:rsidRPr="009D618A">
        <w:rPr>
          <w:rFonts w:ascii="Arial" w:hAnsi="Arial" w:cs="Arial"/>
          <w:color w:val="000000"/>
          <w:sz w:val="20"/>
          <w:szCs w:val="20"/>
        </w:rPr>
        <w:t xml:space="preserve">patient assessment over the </w:t>
      </w:r>
      <w:r>
        <w:rPr>
          <w:rFonts w:ascii="Arial" w:hAnsi="Arial" w:cs="Arial"/>
          <w:color w:val="000000"/>
          <w:sz w:val="20"/>
          <w:szCs w:val="20"/>
        </w:rPr>
        <w:t xml:space="preserve">telephone, </w:t>
      </w:r>
      <w:r w:rsidRPr="00C7087D">
        <w:rPr>
          <w:rFonts w:ascii="Arial" w:hAnsi="Arial" w:cs="Arial"/>
          <w:color w:val="000000"/>
          <w:sz w:val="20"/>
          <w:szCs w:val="20"/>
        </w:rPr>
        <w:t>interviewing, documentation, and appropriate use of decision support tools will round out the day.  Principles of risk management in telephone triage will be incorporated throughout the seminar.</w:t>
      </w:r>
    </w:p>
    <w:p w14:paraId="62FBAB04" w14:textId="77777777" w:rsidR="001A35C0" w:rsidRPr="009D618A" w:rsidRDefault="001A35C0" w:rsidP="001A35C0">
      <w:pPr>
        <w:pStyle w:val="ListParagraph"/>
        <w:numPr>
          <w:ilvl w:val="0"/>
          <w:numId w:val="42"/>
        </w:numPr>
        <w:shd w:val="clear" w:color="auto" w:fill="FFFFFF"/>
        <w:rPr>
          <w:rFonts w:ascii="Arial" w:hAnsi="Arial" w:cs="Arial"/>
          <w:color w:val="000000"/>
          <w:sz w:val="20"/>
          <w:szCs w:val="20"/>
        </w:rPr>
      </w:pPr>
      <w:r w:rsidRPr="009D618A">
        <w:rPr>
          <w:rFonts w:ascii="Arial" w:hAnsi="Arial" w:cs="Arial"/>
          <w:b/>
          <w:color w:val="000000"/>
          <w:sz w:val="20"/>
          <w:szCs w:val="20"/>
        </w:rPr>
        <w:t xml:space="preserve">Target Audience: </w:t>
      </w:r>
      <w:r w:rsidRPr="009D618A">
        <w:rPr>
          <w:rFonts w:ascii="Arial" w:hAnsi="Arial" w:cs="Arial"/>
          <w:color w:val="000000"/>
          <w:sz w:val="20"/>
          <w:szCs w:val="20"/>
        </w:rPr>
        <w:t>RNs who triage and manage patients over the telephone</w:t>
      </w:r>
    </w:p>
    <w:p w14:paraId="6D1D01B9" w14:textId="77777777" w:rsidR="00B96898" w:rsidRDefault="00B96898" w:rsidP="00B96898">
      <w:pPr>
        <w:shd w:val="clear" w:color="auto" w:fill="FFFFFF"/>
        <w:rPr>
          <w:rFonts w:ascii="Arial" w:hAnsi="Arial" w:cs="Arial"/>
          <w:b/>
          <w:bCs/>
          <w:color w:val="000000"/>
          <w:sz w:val="20"/>
          <w:szCs w:val="20"/>
        </w:rPr>
      </w:pPr>
    </w:p>
    <w:p w14:paraId="36C4182F" w14:textId="77777777" w:rsidR="00B96898" w:rsidRDefault="00B96898" w:rsidP="00B96898">
      <w:pPr>
        <w:shd w:val="clear" w:color="auto" w:fill="FFFFFF"/>
        <w:rPr>
          <w:rFonts w:ascii="Arial" w:hAnsi="Arial" w:cs="Arial"/>
          <w:b/>
          <w:bCs/>
          <w:color w:val="000000"/>
          <w:sz w:val="20"/>
          <w:szCs w:val="20"/>
        </w:rPr>
      </w:pPr>
    </w:p>
    <w:p w14:paraId="0CD80CE6" w14:textId="48601495" w:rsidR="00B96898" w:rsidRPr="00B1183E" w:rsidRDefault="00B96898" w:rsidP="00B96898">
      <w:pPr>
        <w:shd w:val="clear" w:color="auto" w:fill="FFFFFF"/>
        <w:rPr>
          <w:rFonts w:ascii="Arial" w:hAnsi="Arial" w:cs="Arial"/>
          <w:b/>
          <w:bCs/>
          <w:color w:val="000000"/>
          <w:sz w:val="20"/>
          <w:szCs w:val="20"/>
        </w:rPr>
      </w:pPr>
      <w:r w:rsidRPr="00B1183E">
        <w:rPr>
          <w:rFonts w:ascii="Arial" w:hAnsi="Arial" w:cs="Arial"/>
          <w:b/>
          <w:bCs/>
          <w:color w:val="000000"/>
          <w:sz w:val="20"/>
          <w:szCs w:val="20"/>
        </w:rPr>
        <w:t>Telephone Triage as Professional Nursing Practice: Improve quality and reduce risk (TWO DAY</w:t>
      </w:r>
      <w:r w:rsidR="005E0E1B">
        <w:rPr>
          <w:rFonts w:ascii="Arial" w:hAnsi="Arial" w:cs="Arial"/>
          <w:b/>
          <w:bCs/>
          <w:color w:val="000000"/>
          <w:sz w:val="20"/>
          <w:szCs w:val="20"/>
        </w:rPr>
        <w:t xml:space="preserve"> In-person</w:t>
      </w:r>
      <w:r w:rsidRPr="00B1183E">
        <w:rPr>
          <w:rFonts w:ascii="Arial" w:hAnsi="Arial" w:cs="Arial"/>
          <w:b/>
          <w:bCs/>
          <w:color w:val="000000"/>
          <w:sz w:val="20"/>
          <w:szCs w:val="20"/>
        </w:rPr>
        <w:t>)</w:t>
      </w:r>
    </w:p>
    <w:p w14:paraId="57737C3D" w14:textId="77777777" w:rsidR="00B96898" w:rsidRPr="009D618A" w:rsidRDefault="00B96898" w:rsidP="00B96898">
      <w:pPr>
        <w:shd w:val="clear" w:color="auto" w:fill="FFFFFF"/>
        <w:ind w:left="360"/>
        <w:rPr>
          <w:rFonts w:ascii="Arial" w:hAnsi="Arial" w:cs="Arial"/>
          <w:color w:val="000000"/>
          <w:sz w:val="20"/>
          <w:szCs w:val="20"/>
        </w:rPr>
      </w:pPr>
      <w:r w:rsidRPr="009D618A">
        <w:rPr>
          <w:rFonts w:ascii="Arial" w:hAnsi="Arial" w:cs="Arial"/>
          <w:color w:val="000000"/>
          <w:sz w:val="20"/>
          <w:szCs w:val="20"/>
        </w:rPr>
        <w:t xml:space="preserve">The two-day seminar incorporates a more thorough discussion of topics offered in the one-day seminar, especially in the areas of decision making and critical thinking, using real-life examples to illustrate.  </w:t>
      </w:r>
      <w:r>
        <w:rPr>
          <w:rFonts w:ascii="Arial" w:hAnsi="Arial" w:cs="Arial"/>
          <w:color w:val="000000"/>
          <w:sz w:val="20"/>
          <w:szCs w:val="20"/>
        </w:rPr>
        <w:t xml:space="preserve">When </w:t>
      </w:r>
      <w:r w:rsidRPr="009D618A">
        <w:rPr>
          <w:rFonts w:ascii="Arial" w:hAnsi="Arial" w:cs="Arial"/>
          <w:color w:val="000000"/>
          <w:sz w:val="20"/>
          <w:szCs w:val="20"/>
        </w:rPr>
        <w:t xml:space="preserve">bad outcomes </w:t>
      </w:r>
      <w:r>
        <w:rPr>
          <w:rFonts w:ascii="Arial" w:hAnsi="Arial" w:cs="Arial"/>
          <w:color w:val="000000"/>
          <w:sz w:val="20"/>
          <w:szCs w:val="20"/>
        </w:rPr>
        <w:t xml:space="preserve">occur, they </w:t>
      </w:r>
      <w:r w:rsidRPr="009D618A">
        <w:rPr>
          <w:rFonts w:ascii="Arial" w:hAnsi="Arial" w:cs="Arial"/>
          <w:color w:val="000000"/>
          <w:sz w:val="20"/>
          <w:szCs w:val="20"/>
        </w:rPr>
        <w:t xml:space="preserve">are </w:t>
      </w:r>
      <w:r>
        <w:rPr>
          <w:rFonts w:ascii="Arial" w:hAnsi="Arial" w:cs="Arial"/>
          <w:color w:val="000000"/>
          <w:sz w:val="20"/>
          <w:szCs w:val="20"/>
        </w:rPr>
        <w:t xml:space="preserve">more often </w:t>
      </w:r>
      <w:r w:rsidRPr="009D618A">
        <w:rPr>
          <w:rFonts w:ascii="Arial" w:hAnsi="Arial" w:cs="Arial"/>
          <w:color w:val="000000"/>
          <w:sz w:val="20"/>
          <w:szCs w:val="20"/>
        </w:rPr>
        <w:t>related to poor program design than nurse</w:t>
      </w:r>
      <w:r>
        <w:rPr>
          <w:rFonts w:ascii="Arial" w:hAnsi="Arial" w:cs="Arial"/>
          <w:color w:val="000000"/>
          <w:sz w:val="20"/>
          <w:szCs w:val="20"/>
        </w:rPr>
        <w:t xml:space="preserve"> competency</w:t>
      </w:r>
      <w:r w:rsidRPr="009D618A">
        <w:rPr>
          <w:rFonts w:ascii="Arial" w:hAnsi="Arial" w:cs="Arial"/>
          <w:color w:val="000000"/>
          <w:sz w:val="20"/>
          <w:szCs w:val="20"/>
        </w:rPr>
        <w:t xml:space="preserve">.  </w:t>
      </w:r>
      <w:r>
        <w:rPr>
          <w:rFonts w:ascii="Arial" w:hAnsi="Arial" w:cs="Arial"/>
          <w:color w:val="000000"/>
          <w:sz w:val="20"/>
          <w:szCs w:val="20"/>
        </w:rPr>
        <w:t>C</w:t>
      </w:r>
      <w:r w:rsidRPr="009D618A">
        <w:rPr>
          <w:rFonts w:ascii="Arial" w:hAnsi="Arial" w:cs="Arial"/>
          <w:color w:val="000000"/>
          <w:sz w:val="20"/>
          <w:szCs w:val="20"/>
        </w:rPr>
        <w:t xml:space="preserve">ontent is offered to highlight and address the elements of organizational program design that, if not properly </w:t>
      </w:r>
      <w:r>
        <w:rPr>
          <w:rFonts w:ascii="Arial" w:hAnsi="Arial" w:cs="Arial"/>
          <w:color w:val="000000"/>
          <w:sz w:val="20"/>
          <w:szCs w:val="20"/>
        </w:rPr>
        <w:t>executed</w:t>
      </w:r>
      <w:r w:rsidRPr="009D618A">
        <w:rPr>
          <w:rFonts w:ascii="Arial" w:hAnsi="Arial" w:cs="Arial"/>
          <w:color w:val="000000"/>
          <w:sz w:val="20"/>
          <w:szCs w:val="20"/>
        </w:rPr>
        <w:t>, can negatively impact or thwart the delivery of high-quality, safe patient care, increasing the risk not only to the patien</w:t>
      </w:r>
      <w:r>
        <w:rPr>
          <w:rFonts w:ascii="Arial" w:hAnsi="Arial" w:cs="Arial"/>
          <w:color w:val="000000"/>
          <w:sz w:val="20"/>
          <w:szCs w:val="20"/>
        </w:rPr>
        <w:t>t,</w:t>
      </w:r>
      <w:r w:rsidRPr="009D618A">
        <w:rPr>
          <w:rFonts w:ascii="Arial" w:hAnsi="Arial" w:cs="Arial"/>
          <w:color w:val="000000"/>
          <w:sz w:val="20"/>
          <w:szCs w:val="20"/>
        </w:rPr>
        <w:t xml:space="preserve"> but further exposing the nurse and the organization to liability.  </w:t>
      </w:r>
      <w:r w:rsidRPr="00E14988">
        <w:rPr>
          <w:rFonts w:ascii="Arial" w:hAnsi="Arial" w:cs="Arial"/>
          <w:color w:val="000000"/>
          <w:sz w:val="20"/>
          <w:szCs w:val="20"/>
        </w:rPr>
        <w:t>The emphasis of the day will be on professional nursing practice and on patient safety and risk management in telephone triage.</w:t>
      </w:r>
    </w:p>
    <w:p w14:paraId="2996E9E7" w14:textId="77777777" w:rsidR="00B96898" w:rsidRPr="009D618A" w:rsidRDefault="00B96898" w:rsidP="00B96898">
      <w:pPr>
        <w:pStyle w:val="ListParagraph"/>
        <w:numPr>
          <w:ilvl w:val="0"/>
          <w:numId w:val="41"/>
        </w:numPr>
        <w:shd w:val="clear" w:color="auto" w:fill="FFFFFF"/>
        <w:rPr>
          <w:rFonts w:ascii="Arial" w:hAnsi="Arial" w:cs="Arial"/>
          <w:color w:val="000000"/>
          <w:sz w:val="20"/>
          <w:szCs w:val="20"/>
        </w:rPr>
      </w:pPr>
      <w:r w:rsidRPr="009D618A">
        <w:rPr>
          <w:rFonts w:ascii="Arial" w:hAnsi="Arial" w:cs="Arial"/>
          <w:b/>
          <w:color w:val="000000"/>
          <w:sz w:val="20"/>
          <w:szCs w:val="20"/>
        </w:rPr>
        <w:t xml:space="preserve">Target Audience: </w:t>
      </w:r>
    </w:p>
    <w:p w14:paraId="1D98018F" w14:textId="77777777" w:rsidR="00B96898" w:rsidRPr="009D618A" w:rsidRDefault="00B96898" w:rsidP="00B96898">
      <w:pPr>
        <w:pStyle w:val="ListParagraph"/>
        <w:numPr>
          <w:ilvl w:val="1"/>
          <w:numId w:val="41"/>
        </w:numPr>
        <w:shd w:val="clear" w:color="auto" w:fill="FFFFFF"/>
        <w:rPr>
          <w:rFonts w:ascii="Arial" w:hAnsi="Arial" w:cs="Arial"/>
          <w:color w:val="000000"/>
          <w:sz w:val="20"/>
          <w:szCs w:val="20"/>
        </w:rPr>
      </w:pPr>
      <w:r w:rsidRPr="009D618A">
        <w:rPr>
          <w:rFonts w:ascii="Arial" w:hAnsi="Arial" w:cs="Arial"/>
          <w:color w:val="000000"/>
          <w:sz w:val="20"/>
          <w:szCs w:val="20"/>
        </w:rPr>
        <w:t>RNs who triage and manage patients over the telephone</w:t>
      </w:r>
    </w:p>
    <w:p w14:paraId="6B809F17" w14:textId="77777777" w:rsidR="00B96898" w:rsidRPr="001C536F" w:rsidRDefault="00B96898" w:rsidP="00B96898">
      <w:pPr>
        <w:pStyle w:val="ListParagraph"/>
        <w:numPr>
          <w:ilvl w:val="1"/>
          <w:numId w:val="41"/>
        </w:numPr>
        <w:shd w:val="clear" w:color="auto" w:fill="FFFFFF"/>
        <w:rPr>
          <w:rFonts w:ascii="Arial" w:hAnsi="Arial" w:cs="Arial"/>
          <w:color w:val="000000"/>
          <w:sz w:val="20"/>
          <w:szCs w:val="20"/>
        </w:rPr>
      </w:pPr>
      <w:r w:rsidRPr="001C536F">
        <w:rPr>
          <w:rFonts w:ascii="Arial" w:hAnsi="Arial" w:cs="Arial"/>
          <w:color w:val="000000"/>
          <w:sz w:val="20"/>
          <w:szCs w:val="20"/>
        </w:rPr>
        <w:t xml:space="preserve">Administrators, key decision makers, leaders, physicians, and others interested in </w:t>
      </w:r>
      <w:r>
        <w:rPr>
          <w:rFonts w:ascii="Arial" w:hAnsi="Arial" w:cs="Arial"/>
          <w:color w:val="000000"/>
          <w:sz w:val="20"/>
          <w:szCs w:val="20"/>
        </w:rPr>
        <w:t xml:space="preserve">program design and </w:t>
      </w:r>
      <w:r w:rsidRPr="001C536F">
        <w:rPr>
          <w:rFonts w:ascii="Arial" w:hAnsi="Arial" w:cs="Arial"/>
          <w:color w:val="000000"/>
          <w:sz w:val="20"/>
          <w:szCs w:val="20"/>
        </w:rPr>
        <w:t>the legal ramifications of telephone triage</w:t>
      </w:r>
    </w:p>
    <w:p w14:paraId="404A33E0" w14:textId="77777777" w:rsidR="00B96898" w:rsidRPr="00514977" w:rsidRDefault="00B96898" w:rsidP="00B96898">
      <w:pPr>
        <w:pStyle w:val="ListParagraph"/>
        <w:shd w:val="clear" w:color="auto" w:fill="FFFFFF"/>
        <w:rPr>
          <w:rFonts w:ascii="Arial" w:hAnsi="Arial" w:cs="Arial"/>
          <w:color w:val="000000"/>
          <w:sz w:val="20"/>
          <w:szCs w:val="20"/>
        </w:rPr>
      </w:pPr>
    </w:p>
    <w:p w14:paraId="0279F100" w14:textId="1B1F395C" w:rsidR="0099686D" w:rsidRDefault="0099686D" w:rsidP="00D878D6">
      <w:pPr>
        <w:ind w:left="360"/>
        <w:rPr>
          <w:rFonts w:ascii="Verdana" w:hAnsi="Verdana" w:cs="Arial"/>
        </w:rPr>
      </w:pPr>
    </w:p>
    <w:p w14:paraId="493D63FD" w14:textId="77777777" w:rsidR="005E0E1B" w:rsidRPr="005E0E1B" w:rsidRDefault="005E0E1B" w:rsidP="005E0E1B">
      <w:pPr>
        <w:rPr>
          <w:rFonts w:ascii="Arial" w:hAnsi="Arial" w:cs="Arial"/>
          <w:color w:val="222222"/>
          <w:sz w:val="20"/>
          <w:szCs w:val="20"/>
        </w:rPr>
      </w:pPr>
      <w:r w:rsidRPr="005E0E1B">
        <w:rPr>
          <w:rFonts w:ascii="Arial" w:hAnsi="Arial" w:cs="Arial"/>
          <w:b/>
          <w:bCs/>
          <w:color w:val="222222"/>
          <w:sz w:val="20"/>
          <w:szCs w:val="20"/>
        </w:rPr>
        <w:t>Telephone Triage: How to practice nursing over the phone: Online Session</w:t>
      </w:r>
    </w:p>
    <w:p w14:paraId="5331B760" w14:textId="6577153B" w:rsidR="005E0E1B" w:rsidRPr="005E0E1B" w:rsidRDefault="005E0E1B" w:rsidP="005E0E1B">
      <w:pPr>
        <w:rPr>
          <w:rFonts w:ascii="Arial" w:hAnsi="Arial" w:cs="Arial"/>
          <w:color w:val="222222"/>
          <w:sz w:val="20"/>
          <w:szCs w:val="20"/>
        </w:rPr>
      </w:pPr>
      <w:r w:rsidRPr="005E0E1B">
        <w:rPr>
          <w:rFonts w:ascii="Arial" w:hAnsi="Arial" w:cs="Arial"/>
          <w:color w:val="222222"/>
          <w:sz w:val="20"/>
          <w:szCs w:val="20"/>
        </w:rPr>
        <w:t>This 8- hour synchronous online course is designed for RNs performing telephone triage in the ambulatory care</w:t>
      </w:r>
      <w:r>
        <w:rPr>
          <w:rFonts w:ascii="Arial" w:hAnsi="Arial" w:cs="Arial"/>
          <w:color w:val="222222"/>
          <w:sz w:val="20"/>
          <w:szCs w:val="20"/>
        </w:rPr>
        <w:t xml:space="preserve"> </w:t>
      </w:r>
      <w:r w:rsidRPr="005E0E1B">
        <w:rPr>
          <w:rFonts w:ascii="Arial" w:hAnsi="Arial" w:cs="Arial"/>
          <w:color w:val="222222"/>
          <w:sz w:val="20"/>
          <w:szCs w:val="20"/>
        </w:rPr>
        <w:t>setting.  The primary emphasis will be on the clinical practice of telephone triage. Topics include: define telephone triage, discuss misconceptions about this practice, and debunk elements of</w:t>
      </w:r>
      <w:r w:rsidRPr="005E0E1B">
        <w:rPr>
          <w:rFonts w:ascii="Arial" w:hAnsi="Arial" w:cs="Arial"/>
          <w:color w:val="222222"/>
          <w:sz w:val="20"/>
          <w:szCs w:val="20"/>
        </w:rPr>
        <w:br/>
        <w:t>conventional wisdom about telephone triage. Standards will be described, as well as clinical pitfalls</w:t>
      </w:r>
      <w:r w:rsidRPr="005E0E1B">
        <w:rPr>
          <w:rFonts w:ascii="Arial" w:hAnsi="Arial" w:cs="Arial"/>
          <w:color w:val="222222"/>
          <w:sz w:val="20"/>
          <w:szCs w:val="20"/>
        </w:rPr>
        <w:br/>
        <w:t>that inform the basic skill set for the telephone triage nurse. Critical thinking and decision making in</w:t>
      </w:r>
      <w:r w:rsidRPr="005E0E1B">
        <w:rPr>
          <w:rFonts w:ascii="Arial" w:hAnsi="Arial" w:cs="Arial"/>
          <w:color w:val="222222"/>
          <w:sz w:val="20"/>
          <w:szCs w:val="20"/>
        </w:rPr>
        <w:br/>
        <w:t>uncertain conditions will be discussed. Practical skills including patient assessment over the</w:t>
      </w:r>
      <w:r w:rsidRPr="005E0E1B">
        <w:rPr>
          <w:rFonts w:ascii="Arial" w:hAnsi="Arial" w:cs="Arial"/>
          <w:color w:val="222222"/>
          <w:sz w:val="20"/>
          <w:szCs w:val="20"/>
        </w:rPr>
        <w:br/>
        <w:t>telephone, interviewing, documentation, and appropriate use of decision support tools will round out</w:t>
      </w:r>
      <w:r w:rsidRPr="005E0E1B">
        <w:rPr>
          <w:rFonts w:ascii="Arial" w:hAnsi="Arial" w:cs="Arial"/>
          <w:color w:val="222222"/>
          <w:sz w:val="20"/>
          <w:szCs w:val="20"/>
        </w:rPr>
        <w:br/>
        <w:t>the day. Principles of risk management in telephone triage will be incorporated throughout the course.</w:t>
      </w:r>
    </w:p>
    <w:p w14:paraId="27E1C83A" w14:textId="06CEA698" w:rsidR="005E0E1B" w:rsidRPr="005E0E1B" w:rsidRDefault="005E0E1B" w:rsidP="005E0E1B">
      <w:pPr>
        <w:rPr>
          <w:rFonts w:ascii="Arial" w:hAnsi="Arial" w:cs="Arial"/>
          <w:color w:val="222222"/>
          <w:sz w:val="20"/>
          <w:szCs w:val="20"/>
        </w:rPr>
      </w:pPr>
      <w:r w:rsidRPr="005E0E1B">
        <w:rPr>
          <w:rFonts w:ascii="Arial" w:hAnsi="Arial" w:cs="Arial"/>
          <w:color w:val="222222"/>
          <w:sz w:val="20"/>
          <w:szCs w:val="20"/>
        </w:rPr>
        <w:t>The course can be taught in one session or taught incremental (e.g. one-hour session for 8 weeks)</w:t>
      </w:r>
      <w:r w:rsidRPr="005E0E1B">
        <w:rPr>
          <w:rFonts w:ascii="Arial" w:hAnsi="Arial" w:cs="Arial"/>
          <w:color w:val="222222"/>
          <w:sz w:val="20"/>
          <w:szCs w:val="20"/>
        </w:rPr>
        <w:br/>
      </w:r>
      <w:r w:rsidRPr="005E0E1B">
        <w:rPr>
          <w:rFonts w:ascii="Arial" w:hAnsi="Arial" w:cs="Arial"/>
          <w:color w:val="222222"/>
          <w:sz w:val="20"/>
          <w:szCs w:val="20"/>
        </w:rPr>
        <w:sym w:font="Symbol" w:char="F0B7"/>
      </w:r>
      <w:r w:rsidRPr="005E0E1B">
        <w:rPr>
          <w:rFonts w:ascii="Arial" w:hAnsi="Arial" w:cs="Arial"/>
          <w:color w:val="222222"/>
          <w:sz w:val="20"/>
          <w:szCs w:val="20"/>
        </w:rPr>
        <w:t xml:space="preserve"> Target Audience: RNs who triage and manage patients over the telephon</w:t>
      </w:r>
      <w:r>
        <w:rPr>
          <w:rFonts w:ascii="Arial" w:hAnsi="Arial" w:cs="Arial"/>
          <w:color w:val="222222"/>
          <w:sz w:val="20"/>
          <w:szCs w:val="20"/>
        </w:rPr>
        <w:t>e.</w:t>
      </w:r>
    </w:p>
    <w:p w14:paraId="43C61E09" w14:textId="77777777" w:rsidR="005E0E1B" w:rsidRDefault="005E0E1B" w:rsidP="005E0E1B">
      <w:pPr>
        <w:rPr>
          <w:rFonts w:ascii="Verdana" w:hAnsi="Verdana" w:cs="Arial"/>
          <w:b/>
        </w:rPr>
      </w:pPr>
    </w:p>
    <w:p w14:paraId="1B11320A" w14:textId="28403F38" w:rsidR="00F130BD" w:rsidRPr="007E1D1B" w:rsidRDefault="00770598" w:rsidP="00F130BD">
      <w:pPr>
        <w:jc w:val="center"/>
        <w:rPr>
          <w:rFonts w:ascii="Verdana" w:hAnsi="Verdana" w:cs="Arial"/>
          <w:b/>
        </w:rPr>
      </w:pPr>
      <w:r w:rsidRPr="007E1D1B">
        <w:rPr>
          <w:rFonts w:ascii="Verdana" w:hAnsi="Verdana" w:cs="Arial"/>
          <w:b/>
        </w:rPr>
        <w:t>Fee Schedule</w:t>
      </w:r>
      <w:r w:rsidR="003F2FBC" w:rsidRPr="007E1D1B">
        <w:rPr>
          <w:rFonts w:ascii="Verdana" w:hAnsi="Verdana" w:cs="Arial"/>
          <w:b/>
        </w:rPr>
        <w:t xml:space="preserve"> </w:t>
      </w:r>
    </w:p>
    <w:p w14:paraId="7DB9620D" w14:textId="3D9D2F11" w:rsidR="00770598" w:rsidRDefault="003F2531" w:rsidP="00F130BD">
      <w:pPr>
        <w:jc w:val="center"/>
        <w:rPr>
          <w:rFonts w:ascii="Verdana" w:hAnsi="Verdana" w:cs="Arial"/>
          <w:b/>
        </w:rPr>
      </w:pPr>
      <w:r w:rsidRPr="007E1D1B">
        <w:rPr>
          <w:rFonts w:ascii="Verdana" w:hAnsi="Verdana" w:cs="Arial"/>
          <w:b/>
        </w:rPr>
        <w:t>Con</w:t>
      </w:r>
      <w:r w:rsidR="00F130BD" w:rsidRPr="007E1D1B">
        <w:rPr>
          <w:rFonts w:ascii="Verdana" w:hAnsi="Verdana" w:cs="Arial"/>
          <w:b/>
        </w:rPr>
        <w:t>sultation and Seminars</w:t>
      </w:r>
    </w:p>
    <w:p w14:paraId="377E1BDB" w14:textId="1230F7B9" w:rsidR="002F2775" w:rsidRPr="002F2775" w:rsidRDefault="002F2775" w:rsidP="00F130BD">
      <w:pPr>
        <w:jc w:val="center"/>
        <w:rPr>
          <w:rFonts w:ascii="Verdana" w:hAnsi="Verdana" w:cs="Arial"/>
          <w:bCs/>
          <w:sz w:val="20"/>
          <w:szCs w:val="20"/>
        </w:rPr>
      </w:pPr>
      <w:r w:rsidRPr="002F2775">
        <w:rPr>
          <w:rFonts w:ascii="Verdana" w:hAnsi="Verdana" w:cs="Arial"/>
          <w:bCs/>
          <w:sz w:val="20"/>
          <w:szCs w:val="20"/>
        </w:rPr>
        <w:t>NOTE: These Prices are Accurate as of Print Date (</w:t>
      </w:r>
      <w:r w:rsidR="00D0389A">
        <w:rPr>
          <w:rFonts w:ascii="Verdana" w:hAnsi="Verdana" w:cs="Arial"/>
          <w:bCs/>
          <w:sz w:val="20"/>
          <w:szCs w:val="20"/>
        </w:rPr>
        <w:t>7/22</w:t>
      </w:r>
      <w:r w:rsidR="005E0E1B">
        <w:rPr>
          <w:rFonts w:ascii="Verdana" w:hAnsi="Verdana" w:cs="Arial"/>
          <w:bCs/>
          <w:sz w:val="20"/>
          <w:szCs w:val="20"/>
        </w:rPr>
        <w:t>/2023</w:t>
      </w:r>
      <w:r w:rsidRPr="002F2775">
        <w:rPr>
          <w:rFonts w:ascii="Verdana" w:hAnsi="Verdana" w:cs="Arial"/>
          <w:bCs/>
          <w:sz w:val="20"/>
          <w:szCs w:val="20"/>
        </w:rPr>
        <w:t xml:space="preserve">) but </w:t>
      </w:r>
      <w:r>
        <w:rPr>
          <w:rFonts w:ascii="Verdana" w:hAnsi="Verdana" w:cs="Arial"/>
          <w:bCs/>
          <w:sz w:val="20"/>
          <w:szCs w:val="20"/>
        </w:rPr>
        <w:t>are subject to change</w:t>
      </w:r>
    </w:p>
    <w:p w14:paraId="5827A0A4" w14:textId="77777777" w:rsidR="004C79DF" w:rsidRDefault="004C79DF" w:rsidP="00770598">
      <w:pPr>
        <w:rPr>
          <w:rFonts w:ascii="Verdana" w:hAnsi="Verdana" w:cs="Arial"/>
        </w:rPr>
      </w:pPr>
    </w:p>
    <w:p w14:paraId="034A9A89" w14:textId="77777777" w:rsidR="00770598" w:rsidRPr="008134AC" w:rsidRDefault="00770598" w:rsidP="00770598">
      <w:pPr>
        <w:rPr>
          <w:rFonts w:ascii="Verdana" w:hAnsi="Verdana" w:cs="Arial"/>
          <w:b/>
          <w:sz w:val="20"/>
          <w:szCs w:val="20"/>
        </w:rPr>
      </w:pPr>
      <w:r w:rsidRPr="008134AC">
        <w:rPr>
          <w:rFonts w:ascii="Verdana" w:hAnsi="Verdana" w:cs="Arial"/>
          <w:b/>
          <w:sz w:val="20"/>
          <w:szCs w:val="20"/>
        </w:rPr>
        <w:t xml:space="preserve">Professional Fees </w:t>
      </w:r>
    </w:p>
    <w:p w14:paraId="60171CE9" w14:textId="1E38B9FB" w:rsidR="00770598" w:rsidRPr="008134AC" w:rsidRDefault="00770598" w:rsidP="00770598">
      <w:pPr>
        <w:ind w:firstLine="720"/>
        <w:rPr>
          <w:rFonts w:ascii="Verdana" w:hAnsi="Verdana" w:cs="Arial"/>
          <w:sz w:val="20"/>
          <w:szCs w:val="20"/>
        </w:rPr>
      </w:pPr>
      <w:r w:rsidRPr="008134AC">
        <w:rPr>
          <w:rFonts w:ascii="Verdana" w:hAnsi="Verdana" w:cs="Arial"/>
          <w:sz w:val="20"/>
          <w:szCs w:val="20"/>
        </w:rPr>
        <w:t>1</w:t>
      </w:r>
      <w:r w:rsidR="00253A36" w:rsidRPr="008134AC">
        <w:rPr>
          <w:rFonts w:ascii="Verdana" w:hAnsi="Verdana" w:cs="Arial"/>
          <w:sz w:val="20"/>
          <w:szCs w:val="20"/>
        </w:rPr>
        <w:t xml:space="preserve"> day</w:t>
      </w:r>
      <w:r w:rsidR="00253A36" w:rsidRPr="008134AC">
        <w:rPr>
          <w:rFonts w:ascii="Verdana" w:hAnsi="Verdana" w:cs="Arial"/>
          <w:sz w:val="20"/>
          <w:szCs w:val="20"/>
        </w:rPr>
        <w:tab/>
      </w:r>
      <w:r w:rsidRPr="008134AC">
        <w:rPr>
          <w:rFonts w:ascii="Verdana" w:hAnsi="Verdana" w:cs="Arial"/>
          <w:sz w:val="20"/>
          <w:szCs w:val="20"/>
        </w:rPr>
        <w:tab/>
      </w:r>
      <w:r w:rsidRPr="008134AC">
        <w:rPr>
          <w:rFonts w:ascii="Verdana" w:hAnsi="Verdana" w:cs="Arial"/>
          <w:sz w:val="20"/>
          <w:szCs w:val="20"/>
        </w:rPr>
        <w:tab/>
      </w:r>
      <w:r w:rsidRPr="008134AC">
        <w:rPr>
          <w:rFonts w:ascii="Verdana" w:hAnsi="Verdana" w:cs="Arial"/>
          <w:sz w:val="20"/>
          <w:szCs w:val="20"/>
        </w:rPr>
        <w:tab/>
      </w:r>
      <w:r w:rsidRPr="008134AC">
        <w:rPr>
          <w:rFonts w:ascii="Verdana" w:hAnsi="Verdana" w:cs="Arial"/>
          <w:sz w:val="20"/>
          <w:szCs w:val="20"/>
        </w:rPr>
        <w:tab/>
      </w:r>
      <w:r w:rsidRPr="008134AC">
        <w:rPr>
          <w:rFonts w:ascii="Verdana" w:hAnsi="Verdana" w:cs="Arial"/>
          <w:sz w:val="20"/>
          <w:szCs w:val="20"/>
        </w:rPr>
        <w:tab/>
      </w:r>
      <w:r w:rsidR="00F44D24"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Pr="008134AC">
        <w:rPr>
          <w:rFonts w:ascii="Verdana" w:hAnsi="Verdana" w:cs="Arial"/>
          <w:sz w:val="20"/>
          <w:szCs w:val="20"/>
        </w:rPr>
        <w:t>$</w:t>
      </w:r>
      <w:r w:rsidR="00CC2BC7" w:rsidRPr="008134AC">
        <w:rPr>
          <w:rFonts w:ascii="Verdana" w:hAnsi="Verdana" w:cs="Arial"/>
          <w:sz w:val="20"/>
          <w:szCs w:val="20"/>
        </w:rPr>
        <w:t>3</w:t>
      </w:r>
      <w:r w:rsidR="0099686D" w:rsidRPr="008134AC">
        <w:rPr>
          <w:rFonts w:ascii="Verdana" w:hAnsi="Verdana" w:cs="Arial"/>
          <w:sz w:val="20"/>
          <w:szCs w:val="20"/>
        </w:rPr>
        <w:t>75</w:t>
      </w:r>
      <w:r w:rsidRPr="008134AC">
        <w:rPr>
          <w:rFonts w:ascii="Verdana" w:hAnsi="Verdana" w:cs="Arial"/>
          <w:sz w:val="20"/>
          <w:szCs w:val="20"/>
        </w:rPr>
        <w:t>0/day</w:t>
      </w:r>
    </w:p>
    <w:p w14:paraId="71BCF7C0" w14:textId="18D85A22" w:rsidR="00253A36" w:rsidRPr="008134AC" w:rsidRDefault="00770598" w:rsidP="00770598">
      <w:pPr>
        <w:rPr>
          <w:rFonts w:ascii="Verdana" w:hAnsi="Verdana" w:cs="Arial"/>
          <w:sz w:val="20"/>
          <w:szCs w:val="20"/>
        </w:rPr>
      </w:pPr>
      <w:r w:rsidRPr="008134AC">
        <w:rPr>
          <w:rFonts w:ascii="Verdana" w:hAnsi="Verdana" w:cs="Arial"/>
          <w:sz w:val="20"/>
          <w:szCs w:val="20"/>
        </w:rPr>
        <w:tab/>
      </w:r>
      <w:r w:rsidR="00711BE8" w:rsidRPr="008134AC">
        <w:rPr>
          <w:rFonts w:ascii="Verdana" w:hAnsi="Verdana" w:cs="Arial"/>
          <w:sz w:val="20"/>
          <w:szCs w:val="20"/>
        </w:rPr>
        <w:tab/>
      </w:r>
      <w:r w:rsidR="00253A36" w:rsidRPr="008134AC">
        <w:rPr>
          <w:rFonts w:ascii="Verdana" w:hAnsi="Verdana" w:cs="Arial"/>
          <w:sz w:val="20"/>
          <w:szCs w:val="20"/>
        </w:rPr>
        <w:t>2-4 days</w:t>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r>
      <w:r w:rsidR="00253A36" w:rsidRPr="008134AC">
        <w:rPr>
          <w:rFonts w:ascii="Verdana" w:hAnsi="Verdana" w:cs="Arial"/>
          <w:sz w:val="20"/>
          <w:szCs w:val="20"/>
        </w:rPr>
        <w:tab/>
        <w:t>$</w:t>
      </w:r>
      <w:r w:rsidR="00EF59D7" w:rsidRPr="008134AC">
        <w:rPr>
          <w:rFonts w:ascii="Verdana" w:hAnsi="Verdana" w:cs="Arial"/>
          <w:sz w:val="20"/>
          <w:szCs w:val="20"/>
        </w:rPr>
        <w:t>3</w:t>
      </w:r>
      <w:r w:rsidR="0099686D" w:rsidRPr="008134AC">
        <w:rPr>
          <w:rFonts w:ascii="Verdana" w:hAnsi="Verdana" w:cs="Arial"/>
          <w:sz w:val="20"/>
          <w:szCs w:val="20"/>
        </w:rPr>
        <w:t>5</w:t>
      </w:r>
      <w:r w:rsidR="00D42343" w:rsidRPr="008134AC">
        <w:rPr>
          <w:rFonts w:ascii="Verdana" w:hAnsi="Verdana" w:cs="Arial"/>
          <w:sz w:val="20"/>
          <w:szCs w:val="20"/>
        </w:rPr>
        <w:t>00</w:t>
      </w:r>
      <w:r w:rsidR="00253A36" w:rsidRPr="008134AC">
        <w:rPr>
          <w:rFonts w:ascii="Verdana" w:hAnsi="Verdana" w:cs="Arial"/>
          <w:sz w:val="20"/>
          <w:szCs w:val="20"/>
        </w:rPr>
        <w:t>/day</w:t>
      </w:r>
    </w:p>
    <w:p w14:paraId="7979812D" w14:textId="2E159397" w:rsidR="00770598" w:rsidRDefault="00770598" w:rsidP="00253A36">
      <w:pPr>
        <w:ind w:left="360" w:firstLine="360"/>
        <w:rPr>
          <w:rFonts w:ascii="Verdana" w:hAnsi="Verdana" w:cs="Arial"/>
          <w:sz w:val="20"/>
          <w:szCs w:val="20"/>
        </w:rPr>
      </w:pPr>
      <w:r w:rsidRPr="008134AC">
        <w:rPr>
          <w:rFonts w:ascii="Verdana" w:hAnsi="Verdana" w:cs="Arial"/>
          <w:sz w:val="20"/>
          <w:szCs w:val="20"/>
        </w:rPr>
        <w:t>5 days or more</w:t>
      </w:r>
      <w:r w:rsidRPr="008134AC">
        <w:rPr>
          <w:rFonts w:ascii="Verdana" w:hAnsi="Verdana" w:cs="Arial"/>
          <w:sz w:val="20"/>
          <w:szCs w:val="20"/>
        </w:rPr>
        <w:tab/>
      </w:r>
      <w:r w:rsidRPr="008134AC">
        <w:rPr>
          <w:rFonts w:ascii="Verdana" w:hAnsi="Verdana" w:cs="Arial"/>
          <w:sz w:val="20"/>
          <w:szCs w:val="20"/>
        </w:rPr>
        <w:tab/>
      </w:r>
      <w:r w:rsidRPr="008134AC">
        <w:rPr>
          <w:rFonts w:ascii="Verdana" w:hAnsi="Verdana" w:cs="Arial"/>
          <w:sz w:val="20"/>
          <w:szCs w:val="20"/>
        </w:rPr>
        <w:tab/>
      </w:r>
      <w:r w:rsidRPr="008134AC">
        <w:rPr>
          <w:rFonts w:ascii="Verdana" w:hAnsi="Verdana" w:cs="Arial"/>
          <w:sz w:val="20"/>
          <w:szCs w:val="20"/>
        </w:rPr>
        <w:tab/>
      </w:r>
      <w:r w:rsidR="00F44D24"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711BE8" w:rsidRPr="008134AC">
        <w:rPr>
          <w:rFonts w:ascii="Verdana" w:hAnsi="Verdana" w:cs="Arial"/>
          <w:sz w:val="20"/>
          <w:szCs w:val="20"/>
        </w:rPr>
        <w:tab/>
      </w:r>
      <w:r w:rsidR="0019645C">
        <w:rPr>
          <w:rFonts w:ascii="Verdana" w:hAnsi="Verdana" w:cs="Arial"/>
          <w:sz w:val="20"/>
          <w:szCs w:val="20"/>
        </w:rPr>
        <w:t xml:space="preserve">     </w:t>
      </w:r>
      <w:r w:rsidRPr="008134AC">
        <w:rPr>
          <w:rFonts w:ascii="Verdana" w:hAnsi="Verdana" w:cs="Arial"/>
          <w:sz w:val="20"/>
          <w:szCs w:val="20"/>
        </w:rPr>
        <w:t>$</w:t>
      </w:r>
      <w:r w:rsidR="00337750" w:rsidRPr="008134AC">
        <w:rPr>
          <w:rFonts w:ascii="Verdana" w:hAnsi="Verdana" w:cs="Arial"/>
          <w:sz w:val="20"/>
          <w:szCs w:val="20"/>
        </w:rPr>
        <w:t>3</w:t>
      </w:r>
      <w:r w:rsidR="005C3C19" w:rsidRPr="008134AC">
        <w:rPr>
          <w:rFonts w:ascii="Verdana" w:hAnsi="Verdana" w:cs="Arial"/>
          <w:sz w:val="20"/>
          <w:szCs w:val="20"/>
        </w:rPr>
        <w:t>30</w:t>
      </w:r>
      <w:r w:rsidR="00D42343" w:rsidRPr="008134AC">
        <w:rPr>
          <w:rFonts w:ascii="Verdana" w:hAnsi="Verdana" w:cs="Arial"/>
          <w:sz w:val="20"/>
          <w:szCs w:val="20"/>
        </w:rPr>
        <w:t>0</w:t>
      </w:r>
      <w:r w:rsidRPr="008134AC">
        <w:rPr>
          <w:rFonts w:ascii="Verdana" w:hAnsi="Verdana" w:cs="Arial"/>
          <w:sz w:val="20"/>
          <w:szCs w:val="20"/>
        </w:rPr>
        <w:t>/day</w:t>
      </w:r>
    </w:p>
    <w:p w14:paraId="0CCBD748" w14:textId="53E8F371" w:rsidR="005E0E1B" w:rsidRDefault="005E0E1B" w:rsidP="00253A36">
      <w:pPr>
        <w:ind w:left="360" w:firstLine="360"/>
        <w:rPr>
          <w:rFonts w:ascii="Verdana" w:hAnsi="Verdana" w:cs="Arial"/>
          <w:sz w:val="20"/>
          <w:szCs w:val="20"/>
        </w:rPr>
      </w:pPr>
      <w:r>
        <w:rPr>
          <w:rFonts w:ascii="Verdana" w:hAnsi="Verdana" w:cs="Arial"/>
          <w:sz w:val="20"/>
          <w:szCs w:val="20"/>
        </w:rPr>
        <w:t>8-hour on-line course</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$3200</w:t>
      </w:r>
    </w:p>
    <w:p w14:paraId="2AD0101E" w14:textId="6422A9B6" w:rsidR="00CA2308" w:rsidRDefault="00CA2308" w:rsidP="00253A36">
      <w:pPr>
        <w:ind w:left="360" w:firstLine="360"/>
        <w:rPr>
          <w:rFonts w:ascii="Verdana" w:hAnsi="Verdana" w:cs="Arial"/>
          <w:sz w:val="20"/>
          <w:szCs w:val="20"/>
        </w:rPr>
      </w:pPr>
      <w:r>
        <w:rPr>
          <w:rFonts w:ascii="Verdana" w:hAnsi="Verdana" w:cs="Arial"/>
          <w:sz w:val="20"/>
          <w:szCs w:val="20"/>
        </w:rPr>
        <w:t xml:space="preserve">Phone consultation </w:t>
      </w:r>
    </w:p>
    <w:p w14:paraId="20D5A4E1" w14:textId="6A73D785" w:rsidR="00CA2308" w:rsidRPr="008134AC" w:rsidRDefault="00CA2308" w:rsidP="00253A36">
      <w:pPr>
        <w:ind w:left="360" w:firstLine="360"/>
        <w:rPr>
          <w:rFonts w:ascii="Verdana" w:hAnsi="Verdana" w:cs="Arial"/>
          <w:sz w:val="20"/>
          <w:szCs w:val="20"/>
        </w:rPr>
      </w:pPr>
      <w:r>
        <w:rPr>
          <w:rFonts w:ascii="Verdana" w:hAnsi="Verdana" w:cs="Arial"/>
          <w:sz w:val="20"/>
          <w:szCs w:val="20"/>
        </w:rPr>
        <w:t>(includes meetings, project advice, strategizing)             $</w:t>
      </w:r>
      <w:r w:rsidR="008B22FD">
        <w:rPr>
          <w:rFonts w:ascii="Verdana" w:hAnsi="Verdana" w:cs="Arial"/>
          <w:sz w:val="20"/>
          <w:szCs w:val="20"/>
        </w:rPr>
        <w:t>150</w:t>
      </w:r>
      <w:r>
        <w:rPr>
          <w:rFonts w:ascii="Verdana" w:hAnsi="Verdana" w:cs="Arial"/>
          <w:sz w:val="20"/>
          <w:szCs w:val="20"/>
        </w:rPr>
        <w:t>/hour</w:t>
      </w:r>
    </w:p>
    <w:p w14:paraId="2F53EDF1" w14:textId="0B5A771B" w:rsidR="0011252D" w:rsidRPr="001849A8" w:rsidRDefault="004C79DF" w:rsidP="001849A8">
      <w:pPr>
        <w:rPr>
          <w:rFonts w:ascii="Verdana" w:hAnsi="Verdana" w:cs="Arial"/>
          <w:sz w:val="20"/>
          <w:szCs w:val="20"/>
        </w:rPr>
      </w:pPr>
      <w:r w:rsidRPr="008134AC">
        <w:rPr>
          <w:rFonts w:ascii="Verdana" w:hAnsi="Verdana" w:cs="Arial"/>
          <w:sz w:val="20"/>
          <w:szCs w:val="20"/>
        </w:rPr>
        <w:tab/>
      </w:r>
    </w:p>
    <w:p w14:paraId="66771DD9" w14:textId="77777777" w:rsidR="00D0389A" w:rsidRDefault="00D0389A" w:rsidP="00770598">
      <w:pPr>
        <w:tabs>
          <w:tab w:val="left" w:pos="5040"/>
        </w:tabs>
        <w:rPr>
          <w:rFonts w:ascii="Verdana" w:hAnsi="Verdana" w:cs="Arial"/>
          <w:b/>
          <w:sz w:val="20"/>
          <w:szCs w:val="20"/>
        </w:rPr>
      </w:pPr>
    </w:p>
    <w:p w14:paraId="3DE91EA1" w14:textId="77777777" w:rsidR="00D0389A" w:rsidRDefault="00D0389A" w:rsidP="00770598">
      <w:pPr>
        <w:tabs>
          <w:tab w:val="left" w:pos="5040"/>
        </w:tabs>
        <w:rPr>
          <w:rFonts w:ascii="Verdana" w:hAnsi="Verdana" w:cs="Arial"/>
          <w:b/>
          <w:sz w:val="20"/>
          <w:szCs w:val="20"/>
        </w:rPr>
      </w:pPr>
    </w:p>
    <w:p w14:paraId="41DC04A0" w14:textId="02C0EA4C" w:rsidR="00770598" w:rsidRPr="008134AC" w:rsidRDefault="00770598" w:rsidP="00770598">
      <w:pPr>
        <w:tabs>
          <w:tab w:val="left" w:pos="5040"/>
        </w:tabs>
        <w:rPr>
          <w:rFonts w:ascii="Verdana" w:hAnsi="Verdana" w:cs="Arial"/>
          <w:sz w:val="20"/>
          <w:szCs w:val="20"/>
        </w:rPr>
      </w:pPr>
      <w:r w:rsidRPr="008134AC">
        <w:rPr>
          <w:rFonts w:ascii="Verdana" w:hAnsi="Verdana" w:cs="Arial"/>
          <w:b/>
          <w:sz w:val="20"/>
          <w:szCs w:val="20"/>
        </w:rPr>
        <w:t>Note Taking Devices/Manuals</w:t>
      </w:r>
      <w:r w:rsidRPr="008134AC">
        <w:rPr>
          <w:rFonts w:ascii="Verdana" w:hAnsi="Verdana" w:cs="Arial"/>
          <w:sz w:val="20"/>
          <w:szCs w:val="20"/>
        </w:rPr>
        <w:tab/>
      </w:r>
      <w:r w:rsidR="00F44D24" w:rsidRPr="008134AC">
        <w:rPr>
          <w:rFonts w:ascii="Verdana" w:hAnsi="Verdana" w:cs="Arial"/>
          <w:sz w:val="20"/>
          <w:szCs w:val="20"/>
        </w:rPr>
        <w:tab/>
      </w:r>
      <w:r w:rsidR="00317323" w:rsidRPr="008134AC">
        <w:rPr>
          <w:rFonts w:ascii="Verdana" w:hAnsi="Verdana" w:cs="Arial"/>
          <w:sz w:val="20"/>
          <w:szCs w:val="20"/>
        </w:rPr>
        <w:tab/>
      </w:r>
      <w:r w:rsidR="00317323" w:rsidRPr="008134AC">
        <w:rPr>
          <w:rFonts w:ascii="Verdana" w:hAnsi="Verdana" w:cs="Arial"/>
          <w:sz w:val="20"/>
          <w:szCs w:val="20"/>
        </w:rPr>
        <w:tab/>
      </w:r>
      <w:r w:rsidR="00317323" w:rsidRPr="008134AC">
        <w:rPr>
          <w:rFonts w:ascii="Verdana" w:hAnsi="Verdana" w:cs="Arial"/>
          <w:sz w:val="20"/>
          <w:szCs w:val="20"/>
        </w:rPr>
        <w:tab/>
      </w:r>
      <w:r w:rsidR="00624E92" w:rsidRPr="008134AC">
        <w:rPr>
          <w:rFonts w:ascii="Verdana" w:hAnsi="Verdana" w:cs="Arial"/>
          <w:sz w:val="20"/>
          <w:szCs w:val="20"/>
        </w:rPr>
        <w:t>$</w:t>
      </w:r>
      <w:r w:rsidR="001A35C0" w:rsidRPr="008134AC">
        <w:rPr>
          <w:rFonts w:ascii="Verdana" w:hAnsi="Verdana" w:cs="Arial"/>
          <w:sz w:val="20"/>
          <w:szCs w:val="20"/>
        </w:rPr>
        <w:t>10-$15</w:t>
      </w:r>
      <w:r w:rsidRPr="008134AC">
        <w:rPr>
          <w:rFonts w:ascii="Verdana" w:hAnsi="Verdana" w:cs="Arial"/>
          <w:sz w:val="20"/>
          <w:szCs w:val="20"/>
        </w:rPr>
        <w:t xml:space="preserve"> each</w:t>
      </w:r>
    </w:p>
    <w:p w14:paraId="30AA524E" w14:textId="77777777" w:rsidR="00770598" w:rsidRPr="008134AC" w:rsidRDefault="00F44D24" w:rsidP="00711BE8">
      <w:pPr>
        <w:ind w:firstLine="360"/>
        <w:rPr>
          <w:rFonts w:ascii="Verdana" w:hAnsi="Verdana" w:cs="Arial"/>
          <w:sz w:val="20"/>
          <w:szCs w:val="20"/>
        </w:rPr>
      </w:pPr>
      <w:r w:rsidRPr="008134AC">
        <w:rPr>
          <w:rFonts w:ascii="Verdana" w:hAnsi="Verdana" w:cs="Arial"/>
          <w:sz w:val="20"/>
          <w:szCs w:val="20"/>
        </w:rPr>
        <w:t>(may be produced in your facil</w:t>
      </w:r>
      <w:r w:rsidR="00711BE8" w:rsidRPr="008134AC">
        <w:rPr>
          <w:rFonts w:ascii="Verdana" w:hAnsi="Verdana" w:cs="Arial"/>
          <w:sz w:val="20"/>
          <w:szCs w:val="20"/>
        </w:rPr>
        <w:t>ity if you prefer</w:t>
      </w:r>
      <w:r w:rsidRPr="008134AC">
        <w:rPr>
          <w:rFonts w:ascii="Verdana" w:hAnsi="Verdana" w:cs="Arial"/>
          <w:sz w:val="20"/>
          <w:szCs w:val="20"/>
        </w:rPr>
        <w:t>; master copy supplied</w:t>
      </w:r>
      <w:r w:rsidR="00711BE8" w:rsidRPr="008134AC">
        <w:rPr>
          <w:rFonts w:ascii="Verdana" w:hAnsi="Verdana" w:cs="Arial"/>
          <w:sz w:val="20"/>
          <w:szCs w:val="20"/>
        </w:rPr>
        <w:t xml:space="preserve"> at no charge)</w:t>
      </w:r>
    </w:p>
    <w:p w14:paraId="11244E8F" w14:textId="77777777" w:rsidR="004C79DF" w:rsidRPr="008134AC" w:rsidRDefault="004C79DF" w:rsidP="00770598">
      <w:pPr>
        <w:rPr>
          <w:rFonts w:ascii="Verdana" w:hAnsi="Verdana" w:cs="Arial"/>
          <w:sz w:val="20"/>
          <w:szCs w:val="20"/>
        </w:rPr>
      </w:pPr>
    </w:p>
    <w:p w14:paraId="053234FE" w14:textId="510C1196" w:rsidR="00770598" w:rsidRPr="008134AC" w:rsidRDefault="008134AC" w:rsidP="00770598">
      <w:pPr>
        <w:rPr>
          <w:rFonts w:ascii="Verdana" w:hAnsi="Verdana" w:cs="Arial"/>
          <w:b/>
          <w:sz w:val="20"/>
          <w:szCs w:val="20"/>
        </w:rPr>
      </w:pPr>
      <w:r>
        <w:rPr>
          <w:rFonts w:ascii="Verdana" w:hAnsi="Verdana" w:cs="Arial"/>
          <w:b/>
          <w:sz w:val="20"/>
          <w:szCs w:val="20"/>
        </w:rPr>
        <w:t xml:space="preserve">Estimated </w:t>
      </w:r>
      <w:r w:rsidR="00770598" w:rsidRPr="008134AC">
        <w:rPr>
          <w:rFonts w:ascii="Verdana" w:hAnsi="Verdana" w:cs="Arial"/>
          <w:b/>
          <w:sz w:val="20"/>
          <w:szCs w:val="20"/>
        </w:rPr>
        <w:t>Expenses</w:t>
      </w:r>
      <w:r w:rsidR="005E0E1B">
        <w:rPr>
          <w:rFonts w:ascii="Verdana" w:hAnsi="Verdana" w:cs="Arial"/>
          <w:b/>
          <w:sz w:val="20"/>
          <w:szCs w:val="20"/>
        </w:rPr>
        <w:t xml:space="preserve"> for In-person Sessions</w:t>
      </w:r>
    </w:p>
    <w:p w14:paraId="72279EFB" w14:textId="7F36E2C3" w:rsidR="00770598" w:rsidRPr="008134AC" w:rsidRDefault="000F2971" w:rsidP="0022623D">
      <w:pPr>
        <w:numPr>
          <w:ilvl w:val="0"/>
          <w:numId w:val="32"/>
        </w:numPr>
        <w:ind w:left="1080" w:hanging="360"/>
        <w:rPr>
          <w:rFonts w:ascii="Verdana" w:hAnsi="Verdana" w:cs="Arial"/>
          <w:sz w:val="20"/>
          <w:szCs w:val="20"/>
        </w:rPr>
      </w:pPr>
      <w:r w:rsidRPr="008134AC">
        <w:rPr>
          <w:rFonts w:ascii="Verdana" w:hAnsi="Verdana" w:cs="Arial"/>
          <w:sz w:val="20"/>
          <w:szCs w:val="20"/>
        </w:rPr>
        <w:t>Roundtrip a</w:t>
      </w:r>
      <w:r w:rsidR="0022623D" w:rsidRPr="008134AC">
        <w:rPr>
          <w:rFonts w:ascii="Verdana" w:hAnsi="Verdana" w:cs="Arial"/>
          <w:sz w:val="20"/>
          <w:szCs w:val="20"/>
        </w:rPr>
        <w:t>irfare</w:t>
      </w:r>
      <w:r w:rsidR="00711BE8" w:rsidRPr="008134AC">
        <w:rPr>
          <w:rFonts w:ascii="Verdana" w:hAnsi="Verdana" w:cs="Arial"/>
          <w:sz w:val="20"/>
          <w:szCs w:val="20"/>
        </w:rPr>
        <w:t xml:space="preserve"> </w:t>
      </w:r>
    </w:p>
    <w:p w14:paraId="750AF18D" w14:textId="77777777" w:rsidR="001F0A24" w:rsidRPr="008134AC" w:rsidRDefault="00770598" w:rsidP="002F2A73">
      <w:pPr>
        <w:numPr>
          <w:ilvl w:val="0"/>
          <w:numId w:val="32"/>
        </w:numPr>
        <w:ind w:left="1080" w:hanging="360"/>
        <w:rPr>
          <w:rFonts w:ascii="Verdana" w:hAnsi="Verdana" w:cs="Arial"/>
          <w:sz w:val="20"/>
          <w:szCs w:val="20"/>
        </w:rPr>
      </w:pPr>
      <w:r w:rsidRPr="008134AC">
        <w:rPr>
          <w:rFonts w:ascii="Verdana" w:hAnsi="Verdana" w:cs="Arial"/>
          <w:sz w:val="20"/>
          <w:szCs w:val="20"/>
        </w:rPr>
        <w:t xml:space="preserve">Commute to </w:t>
      </w:r>
      <w:r w:rsidR="0022623D" w:rsidRPr="008134AC">
        <w:rPr>
          <w:rFonts w:ascii="Verdana" w:hAnsi="Verdana" w:cs="Arial"/>
          <w:sz w:val="20"/>
          <w:szCs w:val="20"/>
        </w:rPr>
        <w:t xml:space="preserve">airport </w:t>
      </w:r>
    </w:p>
    <w:p w14:paraId="3FE19D7E" w14:textId="608DFAA7" w:rsidR="00770598" w:rsidRPr="008134AC" w:rsidRDefault="00770598" w:rsidP="002F2A73">
      <w:pPr>
        <w:numPr>
          <w:ilvl w:val="0"/>
          <w:numId w:val="32"/>
        </w:numPr>
        <w:ind w:left="1080" w:hanging="360"/>
        <w:rPr>
          <w:rFonts w:ascii="Verdana" w:hAnsi="Verdana" w:cs="Arial"/>
          <w:sz w:val="20"/>
          <w:szCs w:val="20"/>
        </w:rPr>
      </w:pPr>
      <w:r w:rsidRPr="008134AC">
        <w:rPr>
          <w:rFonts w:ascii="Verdana" w:hAnsi="Verdana" w:cs="Arial"/>
          <w:sz w:val="20"/>
          <w:szCs w:val="20"/>
        </w:rPr>
        <w:t xml:space="preserve">Airport parking </w:t>
      </w:r>
    </w:p>
    <w:p w14:paraId="4D63BA92" w14:textId="77CE6701" w:rsidR="00770598" w:rsidRPr="008134AC" w:rsidRDefault="00770598" w:rsidP="0022623D">
      <w:pPr>
        <w:numPr>
          <w:ilvl w:val="0"/>
          <w:numId w:val="32"/>
        </w:numPr>
        <w:ind w:left="1080" w:hanging="360"/>
        <w:rPr>
          <w:rFonts w:ascii="Verdana" w:hAnsi="Verdana" w:cs="Arial"/>
          <w:sz w:val="20"/>
          <w:szCs w:val="20"/>
        </w:rPr>
      </w:pPr>
      <w:r w:rsidRPr="008134AC">
        <w:rPr>
          <w:rFonts w:ascii="Verdana" w:hAnsi="Verdana" w:cs="Arial"/>
          <w:sz w:val="20"/>
          <w:szCs w:val="20"/>
        </w:rPr>
        <w:t>Lodging (including</w:t>
      </w:r>
      <w:r w:rsidR="00D0389A">
        <w:rPr>
          <w:rFonts w:ascii="Verdana" w:hAnsi="Verdana" w:cs="Arial"/>
          <w:sz w:val="20"/>
          <w:szCs w:val="20"/>
        </w:rPr>
        <w:t xml:space="preserve"> one</w:t>
      </w:r>
      <w:r w:rsidRPr="008134AC">
        <w:rPr>
          <w:rFonts w:ascii="Verdana" w:hAnsi="Verdana" w:cs="Arial"/>
          <w:sz w:val="20"/>
          <w:szCs w:val="20"/>
        </w:rPr>
        <w:t xml:space="preserve"> night before</w:t>
      </w:r>
      <w:r w:rsidR="00D0389A">
        <w:rPr>
          <w:rFonts w:ascii="Verdana" w:hAnsi="Verdana" w:cs="Arial"/>
          <w:sz w:val="20"/>
          <w:szCs w:val="20"/>
        </w:rPr>
        <w:t>,</w:t>
      </w:r>
      <w:r w:rsidRPr="008134AC">
        <w:rPr>
          <w:rFonts w:ascii="Verdana" w:hAnsi="Verdana" w:cs="Arial"/>
          <w:sz w:val="20"/>
          <w:szCs w:val="20"/>
        </w:rPr>
        <w:t xml:space="preserve"> </w:t>
      </w:r>
      <w:r w:rsidR="004C79DF" w:rsidRPr="008134AC">
        <w:rPr>
          <w:rFonts w:ascii="Verdana" w:hAnsi="Verdana" w:cs="Arial"/>
          <w:sz w:val="20"/>
          <w:szCs w:val="20"/>
        </w:rPr>
        <w:t xml:space="preserve">during </w:t>
      </w:r>
      <w:r w:rsidRPr="008134AC">
        <w:rPr>
          <w:rFonts w:ascii="Verdana" w:hAnsi="Verdana" w:cs="Arial"/>
          <w:sz w:val="20"/>
          <w:szCs w:val="20"/>
        </w:rPr>
        <w:t xml:space="preserve">and </w:t>
      </w:r>
      <w:r w:rsidR="00D0389A">
        <w:rPr>
          <w:rFonts w:ascii="Verdana" w:hAnsi="Verdana" w:cs="Arial"/>
          <w:sz w:val="20"/>
          <w:szCs w:val="20"/>
        </w:rPr>
        <w:t xml:space="preserve">one night </w:t>
      </w:r>
      <w:r w:rsidRPr="008134AC">
        <w:rPr>
          <w:rFonts w:ascii="Verdana" w:hAnsi="Verdana" w:cs="Arial"/>
          <w:sz w:val="20"/>
          <w:szCs w:val="20"/>
        </w:rPr>
        <w:t>after consultation)</w:t>
      </w:r>
    </w:p>
    <w:p w14:paraId="05F95E0A" w14:textId="77777777" w:rsidR="003F2531" w:rsidRPr="008134AC" w:rsidRDefault="004C79DF" w:rsidP="0022623D">
      <w:pPr>
        <w:numPr>
          <w:ilvl w:val="0"/>
          <w:numId w:val="32"/>
        </w:numPr>
        <w:ind w:left="1080" w:hanging="360"/>
        <w:rPr>
          <w:rFonts w:ascii="Verdana" w:hAnsi="Verdana" w:cs="Arial"/>
          <w:sz w:val="20"/>
          <w:szCs w:val="20"/>
        </w:rPr>
      </w:pPr>
      <w:r w:rsidRPr="008134AC">
        <w:rPr>
          <w:rFonts w:ascii="Verdana" w:hAnsi="Verdana" w:cs="Arial"/>
          <w:sz w:val="20"/>
          <w:szCs w:val="20"/>
        </w:rPr>
        <w:t xml:space="preserve">Ground </w:t>
      </w:r>
      <w:r w:rsidR="00FC776C" w:rsidRPr="008134AC">
        <w:rPr>
          <w:rFonts w:ascii="Verdana" w:hAnsi="Verdana" w:cs="Arial"/>
          <w:sz w:val="20"/>
          <w:szCs w:val="20"/>
        </w:rPr>
        <w:t>transportation</w:t>
      </w:r>
      <w:r w:rsidR="0022623D" w:rsidRPr="008134AC">
        <w:rPr>
          <w:rFonts w:ascii="Verdana" w:hAnsi="Verdana" w:cs="Arial"/>
          <w:sz w:val="20"/>
          <w:szCs w:val="20"/>
        </w:rPr>
        <w:t xml:space="preserve"> (</w:t>
      </w:r>
      <w:r w:rsidR="00672DC4" w:rsidRPr="008134AC">
        <w:rPr>
          <w:rFonts w:ascii="Verdana" w:hAnsi="Verdana" w:cs="Arial"/>
          <w:sz w:val="20"/>
          <w:szCs w:val="20"/>
        </w:rPr>
        <w:t>taxi, shuttle,</w:t>
      </w:r>
      <w:r w:rsidR="0022623D" w:rsidRPr="008134AC">
        <w:rPr>
          <w:rFonts w:ascii="Verdana" w:hAnsi="Verdana" w:cs="Arial"/>
          <w:sz w:val="20"/>
          <w:szCs w:val="20"/>
        </w:rPr>
        <w:t xml:space="preserve"> and/or </w:t>
      </w:r>
      <w:r w:rsidRPr="008134AC">
        <w:rPr>
          <w:rFonts w:ascii="Verdana" w:hAnsi="Verdana" w:cs="Arial"/>
          <w:sz w:val="20"/>
          <w:szCs w:val="20"/>
        </w:rPr>
        <w:t>r</w:t>
      </w:r>
      <w:r w:rsidR="003F2531" w:rsidRPr="008134AC">
        <w:rPr>
          <w:rFonts w:ascii="Verdana" w:hAnsi="Verdana" w:cs="Arial"/>
          <w:sz w:val="20"/>
          <w:szCs w:val="20"/>
        </w:rPr>
        <w:t>ental</w:t>
      </w:r>
      <w:r w:rsidR="0022623D" w:rsidRPr="008134AC">
        <w:rPr>
          <w:rFonts w:ascii="Verdana" w:hAnsi="Verdana" w:cs="Arial"/>
          <w:sz w:val="20"/>
          <w:szCs w:val="20"/>
        </w:rPr>
        <w:t xml:space="preserve"> car and gasoline as necessary)</w:t>
      </w:r>
    </w:p>
    <w:p w14:paraId="4A9967CB" w14:textId="305AA851" w:rsidR="00770598" w:rsidRPr="008134AC" w:rsidRDefault="00770598" w:rsidP="0022623D">
      <w:pPr>
        <w:numPr>
          <w:ilvl w:val="0"/>
          <w:numId w:val="32"/>
        </w:numPr>
        <w:ind w:left="1080" w:hanging="360"/>
        <w:rPr>
          <w:rFonts w:ascii="Verdana" w:hAnsi="Verdana" w:cs="Arial"/>
          <w:sz w:val="20"/>
          <w:szCs w:val="20"/>
        </w:rPr>
      </w:pPr>
      <w:r w:rsidRPr="008134AC">
        <w:rPr>
          <w:rFonts w:ascii="Verdana" w:hAnsi="Verdana" w:cs="Arial"/>
          <w:sz w:val="20"/>
          <w:szCs w:val="20"/>
        </w:rPr>
        <w:t>Per diem for meals &amp; incidentals ($</w:t>
      </w:r>
      <w:r w:rsidR="00D0389A">
        <w:rPr>
          <w:rFonts w:ascii="Verdana" w:hAnsi="Verdana" w:cs="Arial"/>
          <w:sz w:val="20"/>
          <w:szCs w:val="20"/>
        </w:rPr>
        <w:t>75</w:t>
      </w:r>
      <w:r w:rsidRPr="008134AC">
        <w:rPr>
          <w:rFonts w:ascii="Verdana" w:hAnsi="Verdana" w:cs="Arial"/>
          <w:sz w:val="20"/>
          <w:szCs w:val="20"/>
        </w:rPr>
        <w:t>/day)</w:t>
      </w:r>
    </w:p>
    <w:p w14:paraId="7A2FBF7E" w14:textId="77777777" w:rsidR="00712C6E" w:rsidRPr="008134AC" w:rsidRDefault="00712C6E" w:rsidP="00770598">
      <w:pPr>
        <w:rPr>
          <w:rFonts w:ascii="Verdana" w:hAnsi="Verdana" w:cs="Arial"/>
          <w:sz w:val="20"/>
          <w:szCs w:val="20"/>
        </w:rPr>
      </w:pPr>
    </w:p>
    <w:p w14:paraId="12EE34F9" w14:textId="77777777" w:rsidR="0045696B" w:rsidRDefault="0045696B" w:rsidP="008134AC">
      <w:pPr>
        <w:rPr>
          <w:rFonts w:ascii="Verdana" w:hAnsi="Verdana" w:cs="Arial"/>
        </w:rPr>
      </w:pPr>
    </w:p>
    <w:p w14:paraId="145DA77C" w14:textId="5EFD6A07" w:rsidR="00CE653D" w:rsidRPr="0019645C" w:rsidRDefault="0045696B" w:rsidP="0019645C">
      <w:pPr>
        <w:jc w:val="center"/>
        <w:rPr>
          <w:rFonts w:ascii="Verdana" w:hAnsi="Verdana" w:cs="Arial"/>
          <w:b/>
          <w:bCs/>
        </w:rPr>
      </w:pPr>
      <w:r w:rsidRPr="0019645C">
        <w:rPr>
          <w:rFonts w:ascii="Verdana" w:hAnsi="Verdana" w:cs="Arial"/>
          <w:b/>
          <w:bCs/>
        </w:rPr>
        <w:t xml:space="preserve">The following products, available online or through our </w:t>
      </w:r>
      <w:proofErr w:type="gramStart"/>
      <w:r w:rsidRPr="0019645C">
        <w:rPr>
          <w:rFonts w:ascii="Verdana" w:hAnsi="Verdana" w:cs="Arial"/>
          <w:b/>
          <w:bCs/>
        </w:rPr>
        <w:t xml:space="preserve">office, </w:t>
      </w:r>
      <w:r w:rsidR="0019645C">
        <w:rPr>
          <w:rFonts w:ascii="Verdana" w:hAnsi="Verdana" w:cs="Arial"/>
          <w:b/>
          <w:bCs/>
        </w:rPr>
        <w:t xml:space="preserve">  </w:t>
      </w:r>
      <w:proofErr w:type="gramEnd"/>
      <w:r w:rsidR="0019645C">
        <w:rPr>
          <w:rFonts w:ascii="Verdana" w:hAnsi="Verdana" w:cs="Arial"/>
          <w:b/>
          <w:bCs/>
        </w:rPr>
        <w:t xml:space="preserve">    </w:t>
      </w:r>
      <w:r w:rsidRPr="0019645C">
        <w:rPr>
          <w:rFonts w:ascii="Verdana" w:hAnsi="Verdana" w:cs="Arial"/>
          <w:b/>
          <w:bCs/>
        </w:rPr>
        <w:t>are helpful adjuncts to services offered onsite.</w:t>
      </w:r>
    </w:p>
    <w:p w14:paraId="67EEEA74" w14:textId="77777777" w:rsidR="00770598" w:rsidRDefault="00770598" w:rsidP="0011516C">
      <w:pPr>
        <w:rPr>
          <w:rFonts w:ascii="Verdana" w:hAnsi="Verdana" w:cs="Arial"/>
          <w:sz w:val="16"/>
          <w:szCs w:val="16"/>
        </w:rPr>
      </w:pPr>
    </w:p>
    <w:p w14:paraId="53A55D00" w14:textId="77777777" w:rsidR="00770598" w:rsidRDefault="00770598" w:rsidP="0011516C">
      <w:pPr>
        <w:rPr>
          <w:rFonts w:ascii="Verdana" w:hAnsi="Verdana" w:cs="Arial"/>
          <w:sz w:val="16"/>
          <w:szCs w:val="16"/>
        </w:rPr>
      </w:pPr>
    </w:p>
    <w:p w14:paraId="46B058D9" w14:textId="5A60EF5D" w:rsidR="0045696B" w:rsidRPr="0045696B" w:rsidRDefault="0045696B" w:rsidP="0011516C">
      <w:pPr>
        <w:rPr>
          <w:rFonts w:ascii="Verdana" w:hAnsi="Verdana" w:cs="Arial"/>
          <w:b/>
          <w:bCs/>
          <w:color w:val="383838"/>
          <w:sz w:val="20"/>
          <w:szCs w:val="20"/>
        </w:rPr>
      </w:pPr>
      <w:r>
        <w:rPr>
          <w:rFonts w:ascii="Verdana" w:hAnsi="Verdana" w:cs="Arial"/>
          <w:b/>
          <w:bCs/>
          <w:color w:val="383838"/>
          <w:sz w:val="20"/>
          <w:szCs w:val="20"/>
        </w:rPr>
        <w:t>TEXTBOOK:</w:t>
      </w:r>
    </w:p>
    <w:p w14:paraId="5A25FDBA" w14:textId="1549AE4C" w:rsidR="001A35C0" w:rsidRPr="008134AC" w:rsidRDefault="001A35C0" w:rsidP="0011516C">
      <w:pPr>
        <w:rPr>
          <w:rFonts w:ascii="Verdana" w:hAnsi="Verdana" w:cs="Arial"/>
          <w:color w:val="383838"/>
          <w:sz w:val="20"/>
          <w:szCs w:val="20"/>
        </w:rPr>
      </w:pPr>
      <w:r w:rsidRPr="008134AC">
        <w:rPr>
          <w:rFonts w:ascii="Verdana" w:hAnsi="Verdana" w:cs="Arial"/>
          <w:b/>
          <w:bCs/>
          <w:i/>
          <w:iCs/>
          <w:color w:val="383838"/>
          <w:sz w:val="20"/>
          <w:szCs w:val="20"/>
        </w:rPr>
        <w:t>The Art &amp; Science of Telephone Triage: How to practice nursing over the phone</w:t>
      </w:r>
      <w:r w:rsidRPr="008134AC">
        <w:rPr>
          <w:rFonts w:ascii="Verdana" w:hAnsi="Verdana" w:cs="Arial"/>
          <w:color w:val="383838"/>
          <w:sz w:val="20"/>
          <w:szCs w:val="20"/>
        </w:rPr>
        <w:t xml:space="preserve"> (2012) by Carol Rutenberg, MNSc, RN-BC, C-TNP and Liz Greenberg, PhD, RN-BC, C-TNP.</w:t>
      </w:r>
    </w:p>
    <w:p w14:paraId="7FDBF7A5" w14:textId="77777777" w:rsidR="001A35C0" w:rsidRPr="008134AC" w:rsidRDefault="001A35C0" w:rsidP="0011516C">
      <w:pPr>
        <w:rPr>
          <w:rFonts w:ascii="Verdana" w:hAnsi="Verdana" w:cs="Arial"/>
          <w:color w:val="383838"/>
          <w:sz w:val="20"/>
          <w:szCs w:val="20"/>
        </w:rPr>
      </w:pPr>
    </w:p>
    <w:p w14:paraId="36680A74" w14:textId="13B41472" w:rsidR="00492977" w:rsidRDefault="001A35C0" w:rsidP="0011516C">
      <w:pPr>
        <w:rPr>
          <w:rFonts w:ascii="Verdana" w:hAnsi="Verdana" w:cs="Arial"/>
          <w:color w:val="383838"/>
          <w:sz w:val="20"/>
          <w:szCs w:val="20"/>
        </w:rPr>
      </w:pPr>
      <w:r w:rsidRPr="008134AC">
        <w:rPr>
          <w:rFonts w:ascii="Verdana" w:hAnsi="Verdana" w:cs="Arial"/>
          <w:color w:val="383838"/>
          <w:sz w:val="20"/>
          <w:szCs w:val="20"/>
        </w:rPr>
        <w:t>Based on current practice, nursing theory, research and experience, Carol &amp; Liz present a balanced, common-sense, reality-based approach to the practice of telephone triage nursing. This book is a must-read for everyone working in the fields of ambulatory care and telehealth nursing, from manager to educator or front-line nurse.  Physicians, administrators and others involved in the provision of care over the telephone will also find this an invaluable resource in understanding the practice of telephone triage nursing.  This book has been endorsed by the American Academy of Ambulatory Care Nursing (AAACN).</w:t>
      </w:r>
    </w:p>
    <w:p w14:paraId="7E811953" w14:textId="39B58308" w:rsidR="008134AC" w:rsidRDefault="008134AC" w:rsidP="0011516C">
      <w:pPr>
        <w:rPr>
          <w:rFonts w:ascii="Verdana" w:hAnsi="Verdana" w:cs="Arial"/>
          <w:color w:val="383838"/>
          <w:sz w:val="20"/>
          <w:szCs w:val="20"/>
        </w:rPr>
      </w:pPr>
    </w:p>
    <w:p w14:paraId="49C523F0" w14:textId="17BF8881" w:rsidR="0045696B" w:rsidRPr="0045696B" w:rsidRDefault="0045696B" w:rsidP="0011516C">
      <w:pPr>
        <w:rPr>
          <w:rFonts w:ascii="Verdana" w:hAnsi="Verdana" w:cs="Arial"/>
          <w:b/>
          <w:bCs/>
          <w:color w:val="383838"/>
          <w:sz w:val="20"/>
          <w:szCs w:val="20"/>
        </w:rPr>
      </w:pPr>
      <w:r>
        <w:rPr>
          <w:rFonts w:ascii="Verdana" w:hAnsi="Verdana" w:cs="Arial"/>
          <w:b/>
          <w:bCs/>
          <w:color w:val="383838"/>
          <w:sz w:val="20"/>
          <w:szCs w:val="20"/>
        </w:rPr>
        <w:t>VIDEO TRAINING:</w:t>
      </w:r>
    </w:p>
    <w:p w14:paraId="0370A9BE" w14:textId="53CBBAAB" w:rsidR="008134AC" w:rsidRPr="008134AC" w:rsidRDefault="008134AC" w:rsidP="0011516C">
      <w:pPr>
        <w:rPr>
          <w:rFonts w:ascii="Verdana" w:hAnsi="Verdana" w:cs="Arial"/>
          <w:b/>
          <w:bCs/>
          <w:i/>
          <w:iCs/>
          <w:color w:val="383838"/>
          <w:sz w:val="20"/>
          <w:szCs w:val="20"/>
        </w:rPr>
      </w:pPr>
      <w:r w:rsidRPr="008134AC">
        <w:rPr>
          <w:rFonts w:ascii="Verdana" w:hAnsi="Verdana" w:cs="Arial"/>
          <w:b/>
          <w:bCs/>
          <w:i/>
          <w:iCs/>
          <w:color w:val="383838"/>
          <w:sz w:val="20"/>
          <w:szCs w:val="20"/>
        </w:rPr>
        <w:t>Telephone Triage as Professional Nursing Practice: Improve quality &amp; reduce risk</w:t>
      </w:r>
      <w:r w:rsidR="0045696B">
        <w:rPr>
          <w:rFonts w:ascii="Verdana" w:hAnsi="Verdana" w:cs="Arial"/>
          <w:b/>
          <w:bCs/>
          <w:i/>
          <w:iCs/>
          <w:color w:val="383838"/>
          <w:sz w:val="20"/>
          <w:szCs w:val="20"/>
        </w:rPr>
        <w:t>*</w:t>
      </w:r>
    </w:p>
    <w:p w14:paraId="16518DDD" w14:textId="36B63EA9" w:rsidR="0045696B" w:rsidRDefault="008134AC" w:rsidP="0011516C">
      <w:pPr>
        <w:rPr>
          <w:rFonts w:ascii="Verdana" w:hAnsi="Verdana" w:cs="Arial"/>
          <w:color w:val="383838"/>
          <w:sz w:val="20"/>
          <w:szCs w:val="20"/>
        </w:rPr>
      </w:pPr>
      <w:r>
        <w:rPr>
          <w:rFonts w:ascii="Verdana" w:hAnsi="Verdana" w:cs="Arial"/>
          <w:color w:val="383838"/>
          <w:sz w:val="20"/>
          <w:szCs w:val="20"/>
        </w:rPr>
        <w:t>The two</w:t>
      </w:r>
      <w:r w:rsidR="00951843">
        <w:rPr>
          <w:rFonts w:ascii="Verdana" w:hAnsi="Verdana" w:cs="Arial"/>
          <w:color w:val="383838"/>
          <w:sz w:val="20"/>
          <w:szCs w:val="20"/>
        </w:rPr>
        <w:t>-</w:t>
      </w:r>
      <w:r>
        <w:rPr>
          <w:rFonts w:ascii="Verdana" w:hAnsi="Verdana" w:cs="Arial"/>
          <w:color w:val="383838"/>
          <w:sz w:val="20"/>
          <w:szCs w:val="20"/>
        </w:rPr>
        <w:t xml:space="preserve">day continuing education seminar is available </w:t>
      </w:r>
      <w:r w:rsidR="001849A8">
        <w:rPr>
          <w:rFonts w:ascii="Verdana" w:hAnsi="Verdana" w:cs="Arial"/>
          <w:color w:val="383838"/>
          <w:sz w:val="20"/>
          <w:szCs w:val="20"/>
        </w:rPr>
        <w:t>online</w:t>
      </w:r>
      <w:r>
        <w:rPr>
          <w:rFonts w:ascii="Verdana" w:hAnsi="Verdana" w:cs="Arial"/>
          <w:color w:val="383838"/>
          <w:sz w:val="20"/>
          <w:szCs w:val="20"/>
        </w:rPr>
        <w:t>.  This product may be used by individuals or organizations as an adjunct to orientation or continuing education for the telephone triage nurse.</w:t>
      </w:r>
    </w:p>
    <w:p w14:paraId="395405B7" w14:textId="77777777" w:rsidR="0045696B" w:rsidRDefault="0045696B" w:rsidP="0011516C">
      <w:pPr>
        <w:rPr>
          <w:rFonts w:ascii="Verdana" w:hAnsi="Verdana" w:cs="Arial"/>
          <w:color w:val="383838"/>
          <w:sz w:val="20"/>
          <w:szCs w:val="20"/>
        </w:rPr>
      </w:pPr>
    </w:p>
    <w:p w14:paraId="74A3F024" w14:textId="32FF04E1" w:rsidR="00640114" w:rsidRPr="00951843" w:rsidRDefault="0045696B" w:rsidP="0011516C">
      <w:pPr>
        <w:rPr>
          <w:rFonts w:ascii="Verdana" w:hAnsi="Verdana" w:cs="Arial"/>
          <w:i/>
          <w:iCs/>
          <w:color w:val="383838"/>
          <w:sz w:val="16"/>
          <w:szCs w:val="16"/>
        </w:rPr>
      </w:pPr>
      <w:r w:rsidRPr="0045696B">
        <w:rPr>
          <w:rFonts w:ascii="Verdana" w:hAnsi="Verdana" w:cs="Arial"/>
          <w:i/>
          <w:iCs/>
          <w:color w:val="383838"/>
          <w:sz w:val="16"/>
          <w:szCs w:val="16"/>
        </w:rPr>
        <w:t xml:space="preserve">* </w:t>
      </w:r>
      <w:r w:rsidR="00951843" w:rsidRPr="00951843">
        <w:rPr>
          <w:rFonts w:ascii="Verdana" w:hAnsi="Verdana" w:cs="Arial"/>
          <w:i/>
          <w:iCs/>
          <w:color w:val="383838"/>
          <w:sz w:val="16"/>
          <w:szCs w:val="16"/>
        </w:rPr>
        <w:t>This nursing continuing professional development activity was approved by the Midwest Multistate Division, an accredited approver by the American Nurses Credentialing Center's Commission on Accreditation.</w:t>
      </w:r>
    </w:p>
    <w:p w14:paraId="2F94D83F" w14:textId="77777777" w:rsidR="00951843" w:rsidRDefault="00951843" w:rsidP="0011516C">
      <w:pPr>
        <w:rPr>
          <w:rFonts w:ascii="Verdana" w:hAnsi="Verdana" w:cs="Arial"/>
          <w:sz w:val="16"/>
          <w:szCs w:val="16"/>
        </w:rPr>
      </w:pPr>
    </w:p>
    <w:p w14:paraId="09EDA251" w14:textId="636DEE43" w:rsidR="008134AC" w:rsidRDefault="0045696B" w:rsidP="0011516C">
      <w:pPr>
        <w:rPr>
          <w:rFonts w:ascii="Verdana" w:hAnsi="Verdana" w:cs="Arial"/>
          <w:sz w:val="16"/>
          <w:szCs w:val="16"/>
        </w:rPr>
        <w:sectPr w:rsidR="008134AC" w:rsidSect="00E710FF">
          <w:headerReference w:type="default" r:id="rId10"/>
          <w:footerReference w:type="default" r:id="rId11"/>
          <w:pgSz w:w="12240" w:h="15840" w:code="1"/>
          <w:pgMar w:top="1170" w:right="1440" w:bottom="1152" w:left="1440" w:header="720" w:footer="720" w:gutter="0"/>
          <w:cols w:space="720"/>
          <w:docGrid w:linePitch="360"/>
        </w:sectPr>
      </w:pPr>
      <w:r>
        <w:rPr>
          <w:rFonts w:ascii="Verdana" w:hAnsi="Verdana" w:cs="Arial"/>
          <w:sz w:val="16"/>
          <w:szCs w:val="16"/>
        </w:rPr>
        <w:t>1/</w:t>
      </w:r>
      <w:r w:rsidR="00951843">
        <w:rPr>
          <w:rFonts w:ascii="Verdana" w:hAnsi="Verdana" w:cs="Arial"/>
          <w:sz w:val="16"/>
          <w:szCs w:val="16"/>
        </w:rPr>
        <w:t>2</w:t>
      </w:r>
      <w:r w:rsidR="001849A8">
        <w:rPr>
          <w:rFonts w:ascii="Verdana" w:hAnsi="Verdana" w:cs="Arial"/>
          <w:sz w:val="16"/>
          <w:szCs w:val="16"/>
        </w:rPr>
        <w:t>3</w:t>
      </w:r>
    </w:p>
    <w:p w14:paraId="39E4D2DE" w14:textId="6601A84F" w:rsidR="005341D7" w:rsidRDefault="005341D7" w:rsidP="0045696B">
      <w:pPr>
        <w:rPr>
          <w:rFonts w:ascii="Verdana" w:hAnsi="Verdana" w:cs="Arial"/>
          <w:sz w:val="16"/>
          <w:szCs w:val="16"/>
        </w:rPr>
      </w:pPr>
    </w:p>
    <w:sectPr w:rsidR="005341D7" w:rsidSect="00A30E80">
      <w:headerReference w:type="default" r:id="rId12"/>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E0EF" w14:textId="77777777" w:rsidR="00166AA9" w:rsidRDefault="00166AA9">
      <w:r>
        <w:separator/>
      </w:r>
    </w:p>
  </w:endnote>
  <w:endnote w:type="continuationSeparator" w:id="0">
    <w:p w14:paraId="3ECDD5B1" w14:textId="77777777" w:rsidR="00166AA9" w:rsidRDefault="0016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8333" w14:textId="1059576D" w:rsidR="004712CE" w:rsidRDefault="004712CE" w:rsidP="007E0E8B">
    <w:pPr>
      <w:rPr>
        <w:rFonts w:ascii="Verdana" w:hAnsi="Verdana" w:cs="Arial"/>
        <w:sz w:val="20"/>
        <w:szCs w:val="20"/>
      </w:rPr>
    </w:pPr>
    <w:r>
      <w:rPr>
        <w:rFonts w:ascii="Verdana" w:hAnsi="Verdana" w:cs="Arial"/>
        <w:sz w:val="20"/>
        <w:szCs w:val="20"/>
      </w:rPr>
      <w:t>118 Clover Ridge Court</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r w:rsidR="00580074">
      <w:rPr>
        <w:rFonts w:ascii="Verdana" w:hAnsi="Verdana" w:cs="Arial"/>
        <w:sz w:val="20"/>
        <w:szCs w:val="20"/>
      </w:rPr>
      <w:t xml:space="preserve">    www.telephone-triage.com</w:t>
    </w:r>
  </w:p>
  <w:p w14:paraId="25B00D93" w14:textId="6CBC0081" w:rsidR="004712CE" w:rsidRDefault="004712CE" w:rsidP="007E0E8B">
    <w:pPr>
      <w:rPr>
        <w:rFonts w:ascii="Verdana" w:hAnsi="Verdana" w:cs="Arial"/>
        <w:sz w:val="20"/>
        <w:szCs w:val="20"/>
      </w:rPr>
    </w:pPr>
    <w:r>
      <w:rPr>
        <w:rFonts w:ascii="Verdana" w:hAnsi="Verdana" w:cs="Arial"/>
        <w:sz w:val="20"/>
        <w:szCs w:val="20"/>
      </w:rPr>
      <w:t xml:space="preserve">Hot Springs, AR 71913         </w:t>
    </w:r>
    <w:r w:rsidRPr="00BB1E84">
      <w:rPr>
        <w:rFonts w:ascii="Verdana" w:hAnsi="Verdana" w:cs="Arial"/>
        <w:sz w:val="20"/>
        <w:szCs w:val="20"/>
      </w:rPr>
      <w:t xml:space="preserve">            </w:t>
    </w:r>
    <w:r>
      <w:rPr>
        <w:rFonts w:ascii="Verdana" w:hAnsi="Verdana" w:cs="Arial"/>
        <w:sz w:val="20"/>
        <w:szCs w:val="20"/>
      </w:rPr>
      <w:t xml:space="preserve">                      </w:t>
    </w:r>
    <w:r w:rsidRPr="00BB1E84">
      <w:rPr>
        <w:rFonts w:ascii="Verdana" w:hAnsi="Verdana" w:cs="Arial"/>
        <w:sz w:val="20"/>
        <w:szCs w:val="20"/>
      </w:rPr>
      <w:t xml:space="preserve"> </w:t>
    </w:r>
    <w:r>
      <w:rPr>
        <w:rFonts w:ascii="Verdana" w:hAnsi="Verdana" w:cs="Arial"/>
        <w:sz w:val="20"/>
        <w:szCs w:val="20"/>
      </w:rPr>
      <w:t xml:space="preserve">                </w:t>
    </w:r>
    <w:r>
      <w:rPr>
        <w:rFonts w:ascii="Verdana" w:hAnsi="Verdana" w:cs="Arial"/>
        <w:sz w:val="20"/>
        <w:szCs w:val="20"/>
      </w:rPr>
      <w:tab/>
    </w:r>
    <w:r>
      <w:rPr>
        <w:rFonts w:ascii="Verdana" w:hAnsi="Verdana" w:cs="Arial"/>
        <w:sz w:val="20"/>
        <w:szCs w:val="20"/>
      </w:rPr>
      <w:tab/>
    </w:r>
    <w:r w:rsidR="00580074">
      <w:rPr>
        <w:rFonts w:ascii="Verdana" w:hAnsi="Verdana" w:cs="Arial"/>
        <w:sz w:val="20"/>
        <w:szCs w:val="20"/>
      </w:rPr>
      <w:t xml:space="preserve">          </w:t>
    </w:r>
    <w:r>
      <w:rPr>
        <w:rFonts w:ascii="Verdana" w:hAnsi="Verdana" w:cs="Arial"/>
        <w:sz w:val="20"/>
        <w:szCs w:val="20"/>
      </w:rPr>
      <w:t xml:space="preserve">501-282-4564 </w:t>
    </w:r>
  </w:p>
  <w:p w14:paraId="6E059645" w14:textId="4E7BBADA" w:rsidR="004712CE" w:rsidRDefault="004712CE" w:rsidP="007E0E8B">
    <w:pPr>
      <w:rPr>
        <w:rFonts w:ascii="Verdana" w:hAnsi="Verdana" w:cs="Arial"/>
        <w:sz w:val="20"/>
        <w:szCs w:val="20"/>
      </w:rPr>
    </w:pPr>
    <w:r>
      <w:rPr>
        <w:rFonts w:ascii="Verdana" w:hAnsi="Verdana"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F72B" w14:textId="77777777" w:rsidR="00166AA9" w:rsidRDefault="00166AA9">
      <w:r>
        <w:separator/>
      </w:r>
    </w:p>
  </w:footnote>
  <w:footnote w:type="continuationSeparator" w:id="0">
    <w:p w14:paraId="61005FBD" w14:textId="77777777" w:rsidR="00166AA9" w:rsidRDefault="0016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1FCA" w14:textId="77777777" w:rsidR="004712CE" w:rsidRPr="00A30E80" w:rsidRDefault="004712CE" w:rsidP="00A30E80">
    <w:pPr>
      <w:pStyle w:val="Header"/>
      <w:jc w:val="center"/>
      <w:rPr>
        <w:rFonts w:ascii="Verdana" w:hAnsi="Verdana" w:cs="Arial"/>
        <w:b/>
        <w:sz w:val="32"/>
        <w:szCs w:val="32"/>
      </w:rPr>
    </w:pPr>
    <w:r w:rsidRPr="00A30E80">
      <w:rPr>
        <w:rFonts w:ascii="Verdana" w:hAnsi="Verdana" w:cs="Arial"/>
        <w:b/>
        <w:sz w:val="32"/>
        <w:szCs w:val="32"/>
      </w:rPr>
      <w:t>Telephone Triage Consulting, Inc.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816C" w14:textId="77777777" w:rsidR="004712CE" w:rsidRPr="002A7995" w:rsidRDefault="004712CE" w:rsidP="002A7995">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CD7"/>
    <w:multiLevelType w:val="hybridMultilevel"/>
    <w:tmpl w:val="9C947EEE"/>
    <w:lvl w:ilvl="0" w:tplc="04090001">
      <w:start w:val="1"/>
      <w:numFmt w:val="bullet"/>
      <w:lvlText w:val=""/>
      <w:lvlJc w:val="left"/>
      <w:pPr>
        <w:tabs>
          <w:tab w:val="num" w:pos="720"/>
        </w:tabs>
        <w:ind w:left="720" w:hanging="360"/>
      </w:pPr>
      <w:rPr>
        <w:rFonts w:ascii="Symbol" w:hAnsi="Symbol" w:hint="default"/>
      </w:rPr>
    </w:lvl>
    <w:lvl w:ilvl="1" w:tplc="C360E19E" w:tentative="1">
      <w:start w:val="1"/>
      <w:numFmt w:val="bullet"/>
      <w:lvlText w:val=""/>
      <w:lvlJc w:val="left"/>
      <w:pPr>
        <w:tabs>
          <w:tab w:val="num" w:pos="1440"/>
        </w:tabs>
        <w:ind w:left="1440" w:hanging="360"/>
      </w:pPr>
      <w:rPr>
        <w:rFonts w:ascii="Wingdings" w:hAnsi="Wingdings" w:hint="default"/>
      </w:rPr>
    </w:lvl>
    <w:lvl w:ilvl="2" w:tplc="E690E9E0" w:tentative="1">
      <w:start w:val="1"/>
      <w:numFmt w:val="bullet"/>
      <w:lvlText w:val=""/>
      <w:lvlJc w:val="left"/>
      <w:pPr>
        <w:tabs>
          <w:tab w:val="num" w:pos="2160"/>
        </w:tabs>
        <w:ind w:left="2160" w:hanging="360"/>
      </w:pPr>
      <w:rPr>
        <w:rFonts w:ascii="Wingdings" w:hAnsi="Wingdings" w:hint="default"/>
      </w:rPr>
    </w:lvl>
    <w:lvl w:ilvl="3" w:tplc="CB9CD598" w:tentative="1">
      <w:start w:val="1"/>
      <w:numFmt w:val="bullet"/>
      <w:lvlText w:val=""/>
      <w:lvlJc w:val="left"/>
      <w:pPr>
        <w:tabs>
          <w:tab w:val="num" w:pos="2880"/>
        </w:tabs>
        <w:ind w:left="2880" w:hanging="360"/>
      </w:pPr>
      <w:rPr>
        <w:rFonts w:ascii="Wingdings" w:hAnsi="Wingdings" w:hint="default"/>
      </w:rPr>
    </w:lvl>
    <w:lvl w:ilvl="4" w:tplc="C17E77CE" w:tentative="1">
      <w:start w:val="1"/>
      <w:numFmt w:val="bullet"/>
      <w:lvlText w:val=""/>
      <w:lvlJc w:val="left"/>
      <w:pPr>
        <w:tabs>
          <w:tab w:val="num" w:pos="3600"/>
        </w:tabs>
        <w:ind w:left="3600" w:hanging="360"/>
      </w:pPr>
      <w:rPr>
        <w:rFonts w:ascii="Wingdings" w:hAnsi="Wingdings" w:hint="default"/>
      </w:rPr>
    </w:lvl>
    <w:lvl w:ilvl="5" w:tplc="BF083FFC" w:tentative="1">
      <w:start w:val="1"/>
      <w:numFmt w:val="bullet"/>
      <w:lvlText w:val=""/>
      <w:lvlJc w:val="left"/>
      <w:pPr>
        <w:tabs>
          <w:tab w:val="num" w:pos="4320"/>
        </w:tabs>
        <w:ind w:left="4320" w:hanging="360"/>
      </w:pPr>
      <w:rPr>
        <w:rFonts w:ascii="Wingdings" w:hAnsi="Wingdings" w:hint="default"/>
      </w:rPr>
    </w:lvl>
    <w:lvl w:ilvl="6" w:tplc="277C0B8C" w:tentative="1">
      <w:start w:val="1"/>
      <w:numFmt w:val="bullet"/>
      <w:lvlText w:val=""/>
      <w:lvlJc w:val="left"/>
      <w:pPr>
        <w:tabs>
          <w:tab w:val="num" w:pos="5040"/>
        </w:tabs>
        <w:ind w:left="5040" w:hanging="360"/>
      </w:pPr>
      <w:rPr>
        <w:rFonts w:ascii="Wingdings" w:hAnsi="Wingdings" w:hint="default"/>
      </w:rPr>
    </w:lvl>
    <w:lvl w:ilvl="7" w:tplc="3F1A1358" w:tentative="1">
      <w:start w:val="1"/>
      <w:numFmt w:val="bullet"/>
      <w:lvlText w:val=""/>
      <w:lvlJc w:val="left"/>
      <w:pPr>
        <w:tabs>
          <w:tab w:val="num" w:pos="5760"/>
        </w:tabs>
        <w:ind w:left="5760" w:hanging="360"/>
      </w:pPr>
      <w:rPr>
        <w:rFonts w:ascii="Wingdings" w:hAnsi="Wingdings" w:hint="default"/>
      </w:rPr>
    </w:lvl>
    <w:lvl w:ilvl="8" w:tplc="6366B08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B771C"/>
    <w:multiLevelType w:val="hybridMultilevel"/>
    <w:tmpl w:val="714CF4A6"/>
    <w:lvl w:ilvl="0" w:tplc="04090001">
      <w:start w:val="1"/>
      <w:numFmt w:val="bullet"/>
      <w:lvlText w:val=""/>
      <w:lvlJc w:val="left"/>
      <w:pPr>
        <w:tabs>
          <w:tab w:val="num" w:pos="720"/>
        </w:tabs>
        <w:ind w:left="720" w:hanging="360"/>
      </w:pPr>
      <w:rPr>
        <w:rFonts w:ascii="Symbol" w:hAnsi="Symbol" w:hint="default"/>
      </w:rPr>
    </w:lvl>
    <w:lvl w:ilvl="1" w:tplc="C8A87986" w:tentative="1">
      <w:start w:val="1"/>
      <w:numFmt w:val="bullet"/>
      <w:lvlText w:val=""/>
      <w:lvlJc w:val="left"/>
      <w:pPr>
        <w:tabs>
          <w:tab w:val="num" w:pos="1440"/>
        </w:tabs>
        <w:ind w:left="1440" w:hanging="360"/>
      </w:pPr>
      <w:rPr>
        <w:rFonts w:ascii="Wingdings" w:hAnsi="Wingdings" w:hint="default"/>
      </w:rPr>
    </w:lvl>
    <w:lvl w:ilvl="2" w:tplc="6C8CBCE4" w:tentative="1">
      <w:start w:val="1"/>
      <w:numFmt w:val="bullet"/>
      <w:lvlText w:val=""/>
      <w:lvlJc w:val="left"/>
      <w:pPr>
        <w:tabs>
          <w:tab w:val="num" w:pos="2160"/>
        </w:tabs>
        <w:ind w:left="2160" w:hanging="360"/>
      </w:pPr>
      <w:rPr>
        <w:rFonts w:ascii="Wingdings" w:hAnsi="Wingdings" w:hint="default"/>
      </w:rPr>
    </w:lvl>
    <w:lvl w:ilvl="3" w:tplc="0BCCDFCE" w:tentative="1">
      <w:start w:val="1"/>
      <w:numFmt w:val="bullet"/>
      <w:lvlText w:val=""/>
      <w:lvlJc w:val="left"/>
      <w:pPr>
        <w:tabs>
          <w:tab w:val="num" w:pos="2880"/>
        </w:tabs>
        <w:ind w:left="2880" w:hanging="360"/>
      </w:pPr>
      <w:rPr>
        <w:rFonts w:ascii="Wingdings" w:hAnsi="Wingdings" w:hint="default"/>
      </w:rPr>
    </w:lvl>
    <w:lvl w:ilvl="4" w:tplc="8522EA1A" w:tentative="1">
      <w:start w:val="1"/>
      <w:numFmt w:val="bullet"/>
      <w:lvlText w:val=""/>
      <w:lvlJc w:val="left"/>
      <w:pPr>
        <w:tabs>
          <w:tab w:val="num" w:pos="3600"/>
        </w:tabs>
        <w:ind w:left="3600" w:hanging="360"/>
      </w:pPr>
      <w:rPr>
        <w:rFonts w:ascii="Wingdings" w:hAnsi="Wingdings" w:hint="default"/>
      </w:rPr>
    </w:lvl>
    <w:lvl w:ilvl="5" w:tplc="96246706" w:tentative="1">
      <w:start w:val="1"/>
      <w:numFmt w:val="bullet"/>
      <w:lvlText w:val=""/>
      <w:lvlJc w:val="left"/>
      <w:pPr>
        <w:tabs>
          <w:tab w:val="num" w:pos="4320"/>
        </w:tabs>
        <w:ind w:left="4320" w:hanging="360"/>
      </w:pPr>
      <w:rPr>
        <w:rFonts w:ascii="Wingdings" w:hAnsi="Wingdings" w:hint="default"/>
      </w:rPr>
    </w:lvl>
    <w:lvl w:ilvl="6" w:tplc="D5CC9E86" w:tentative="1">
      <w:start w:val="1"/>
      <w:numFmt w:val="bullet"/>
      <w:lvlText w:val=""/>
      <w:lvlJc w:val="left"/>
      <w:pPr>
        <w:tabs>
          <w:tab w:val="num" w:pos="5040"/>
        </w:tabs>
        <w:ind w:left="5040" w:hanging="360"/>
      </w:pPr>
      <w:rPr>
        <w:rFonts w:ascii="Wingdings" w:hAnsi="Wingdings" w:hint="default"/>
      </w:rPr>
    </w:lvl>
    <w:lvl w:ilvl="7" w:tplc="F1AACB60" w:tentative="1">
      <w:start w:val="1"/>
      <w:numFmt w:val="bullet"/>
      <w:lvlText w:val=""/>
      <w:lvlJc w:val="left"/>
      <w:pPr>
        <w:tabs>
          <w:tab w:val="num" w:pos="5760"/>
        </w:tabs>
        <w:ind w:left="5760" w:hanging="360"/>
      </w:pPr>
      <w:rPr>
        <w:rFonts w:ascii="Wingdings" w:hAnsi="Wingdings" w:hint="default"/>
      </w:rPr>
    </w:lvl>
    <w:lvl w:ilvl="8" w:tplc="DF6E1B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C51AE"/>
    <w:multiLevelType w:val="hybridMultilevel"/>
    <w:tmpl w:val="78E8F3FC"/>
    <w:lvl w:ilvl="0" w:tplc="8E200B9A">
      <w:start w:val="1"/>
      <w:numFmt w:val="bullet"/>
      <w:lvlText w:val=""/>
      <w:lvlJc w:val="left"/>
      <w:pPr>
        <w:tabs>
          <w:tab w:val="num" w:pos="720"/>
        </w:tabs>
        <w:ind w:left="720" w:hanging="360"/>
      </w:pPr>
      <w:rPr>
        <w:rFonts w:ascii="Wingdings" w:hAnsi="Wingdings" w:hint="default"/>
      </w:rPr>
    </w:lvl>
    <w:lvl w:ilvl="1" w:tplc="6A82782E" w:tentative="1">
      <w:start w:val="1"/>
      <w:numFmt w:val="bullet"/>
      <w:lvlText w:val=""/>
      <w:lvlJc w:val="left"/>
      <w:pPr>
        <w:tabs>
          <w:tab w:val="num" w:pos="1440"/>
        </w:tabs>
        <w:ind w:left="1440" w:hanging="360"/>
      </w:pPr>
      <w:rPr>
        <w:rFonts w:ascii="Wingdings" w:hAnsi="Wingdings" w:hint="default"/>
      </w:rPr>
    </w:lvl>
    <w:lvl w:ilvl="2" w:tplc="12C80608" w:tentative="1">
      <w:start w:val="1"/>
      <w:numFmt w:val="bullet"/>
      <w:lvlText w:val=""/>
      <w:lvlJc w:val="left"/>
      <w:pPr>
        <w:tabs>
          <w:tab w:val="num" w:pos="2160"/>
        </w:tabs>
        <w:ind w:left="2160" w:hanging="360"/>
      </w:pPr>
      <w:rPr>
        <w:rFonts w:ascii="Wingdings" w:hAnsi="Wingdings" w:hint="default"/>
      </w:rPr>
    </w:lvl>
    <w:lvl w:ilvl="3" w:tplc="A072BE6E" w:tentative="1">
      <w:start w:val="1"/>
      <w:numFmt w:val="bullet"/>
      <w:lvlText w:val=""/>
      <w:lvlJc w:val="left"/>
      <w:pPr>
        <w:tabs>
          <w:tab w:val="num" w:pos="2880"/>
        </w:tabs>
        <w:ind w:left="2880" w:hanging="360"/>
      </w:pPr>
      <w:rPr>
        <w:rFonts w:ascii="Wingdings" w:hAnsi="Wingdings" w:hint="default"/>
      </w:rPr>
    </w:lvl>
    <w:lvl w:ilvl="4" w:tplc="FAD2F098" w:tentative="1">
      <w:start w:val="1"/>
      <w:numFmt w:val="bullet"/>
      <w:lvlText w:val=""/>
      <w:lvlJc w:val="left"/>
      <w:pPr>
        <w:tabs>
          <w:tab w:val="num" w:pos="3600"/>
        </w:tabs>
        <w:ind w:left="3600" w:hanging="360"/>
      </w:pPr>
      <w:rPr>
        <w:rFonts w:ascii="Wingdings" w:hAnsi="Wingdings" w:hint="default"/>
      </w:rPr>
    </w:lvl>
    <w:lvl w:ilvl="5" w:tplc="76DEBF7C" w:tentative="1">
      <w:start w:val="1"/>
      <w:numFmt w:val="bullet"/>
      <w:lvlText w:val=""/>
      <w:lvlJc w:val="left"/>
      <w:pPr>
        <w:tabs>
          <w:tab w:val="num" w:pos="4320"/>
        </w:tabs>
        <w:ind w:left="4320" w:hanging="360"/>
      </w:pPr>
      <w:rPr>
        <w:rFonts w:ascii="Wingdings" w:hAnsi="Wingdings" w:hint="default"/>
      </w:rPr>
    </w:lvl>
    <w:lvl w:ilvl="6" w:tplc="6A26B0D6" w:tentative="1">
      <w:start w:val="1"/>
      <w:numFmt w:val="bullet"/>
      <w:lvlText w:val=""/>
      <w:lvlJc w:val="left"/>
      <w:pPr>
        <w:tabs>
          <w:tab w:val="num" w:pos="5040"/>
        </w:tabs>
        <w:ind w:left="5040" w:hanging="360"/>
      </w:pPr>
      <w:rPr>
        <w:rFonts w:ascii="Wingdings" w:hAnsi="Wingdings" w:hint="default"/>
      </w:rPr>
    </w:lvl>
    <w:lvl w:ilvl="7" w:tplc="AAC6EE20" w:tentative="1">
      <w:start w:val="1"/>
      <w:numFmt w:val="bullet"/>
      <w:lvlText w:val=""/>
      <w:lvlJc w:val="left"/>
      <w:pPr>
        <w:tabs>
          <w:tab w:val="num" w:pos="5760"/>
        </w:tabs>
        <w:ind w:left="5760" w:hanging="360"/>
      </w:pPr>
      <w:rPr>
        <w:rFonts w:ascii="Wingdings" w:hAnsi="Wingdings" w:hint="default"/>
      </w:rPr>
    </w:lvl>
    <w:lvl w:ilvl="8" w:tplc="FA70370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E7904"/>
    <w:multiLevelType w:val="hybridMultilevel"/>
    <w:tmpl w:val="CCD8328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724B3"/>
    <w:multiLevelType w:val="hybridMultilevel"/>
    <w:tmpl w:val="1B24BE88"/>
    <w:lvl w:ilvl="0" w:tplc="BB2404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444FC0"/>
    <w:multiLevelType w:val="hybridMultilevel"/>
    <w:tmpl w:val="5F38533E"/>
    <w:lvl w:ilvl="0" w:tplc="DACAFAD0">
      <w:start w:val="1"/>
      <w:numFmt w:val="bullet"/>
      <w:lvlText w:val=""/>
      <w:lvlJc w:val="left"/>
      <w:pPr>
        <w:tabs>
          <w:tab w:val="num" w:pos="720"/>
        </w:tabs>
        <w:ind w:left="720" w:hanging="360"/>
      </w:pPr>
      <w:rPr>
        <w:rFonts w:ascii="Wingdings" w:hAnsi="Wingdings" w:hint="default"/>
      </w:rPr>
    </w:lvl>
    <w:lvl w:ilvl="1" w:tplc="B674179E" w:tentative="1">
      <w:start w:val="1"/>
      <w:numFmt w:val="bullet"/>
      <w:lvlText w:val=""/>
      <w:lvlJc w:val="left"/>
      <w:pPr>
        <w:tabs>
          <w:tab w:val="num" w:pos="1440"/>
        </w:tabs>
        <w:ind w:left="1440" w:hanging="360"/>
      </w:pPr>
      <w:rPr>
        <w:rFonts w:ascii="Wingdings" w:hAnsi="Wingdings" w:hint="default"/>
      </w:rPr>
    </w:lvl>
    <w:lvl w:ilvl="2" w:tplc="678AB966" w:tentative="1">
      <w:start w:val="1"/>
      <w:numFmt w:val="bullet"/>
      <w:lvlText w:val=""/>
      <w:lvlJc w:val="left"/>
      <w:pPr>
        <w:tabs>
          <w:tab w:val="num" w:pos="2160"/>
        </w:tabs>
        <w:ind w:left="2160" w:hanging="360"/>
      </w:pPr>
      <w:rPr>
        <w:rFonts w:ascii="Wingdings" w:hAnsi="Wingdings" w:hint="default"/>
      </w:rPr>
    </w:lvl>
    <w:lvl w:ilvl="3" w:tplc="3648BBCE" w:tentative="1">
      <w:start w:val="1"/>
      <w:numFmt w:val="bullet"/>
      <w:lvlText w:val=""/>
      <w:lvlJc w:val="left"/>
      <w:pPr>
        <w:tabs>
          <w:tab w:val="num" w:pos="2880"/>
        </w:tabs>
        <w:ind w:left="2880" w:hanging="360"/>
      </w:pPr>
      <w:rPr>
        <w:rFonts w:ascii="Wingdings" w:hAnsi="Wingdings" w:hint="default"/>
      </w:rPr>
    </w:lvl>
    <w:lvl w:ilvl="4" w:tplc="82242676" w:tentative="1">
      <w:start w:val="1"/>
      <w:numFmt w:val="bullet"/>
      <w:lvlText w:val=""/>
      <w:lvlJc w:val="left"/>
      <w:pPr>
        <w:tabs>
          <w:tab w:val="num" w:pos="3600"/>
        </w:tabs>
        <w:ind w:left="3600" w:hanging="360"/>
      </w:pPr>
      <w:rPr>
        <w:rFonts w:ascii="Wingdings" w:hAnsi="Wingdings" w:hint="default"/>
      </w:rPr>
    </w:lvl>
    <w:lvl w:ilvl="5" w:tplc="E736803E" w:tentative="1">
      <w:start w:val="1"/>
      <w:numFmt w:val="bullet"/>
      <w:lvlText w:val=""/>
      <w:lvlJc w:val="left"/>
      <w:pPr>
        <w:tabs>
          <w:tab w:val="num" w:pos="4320"/>
        </w:tabs>
        <w:ind w:left="4320" w:hanging="360"/>
      </w:pPr>
      <w:rPr>
        <w:rFonts w:ascii="Wingdings" w:hAnsi="Wingdings" w:hint="default"/>
      </w:rPr>
    </w:lvl>
    <w:lvl w:ilvl="6" w:tplc="325A03B8" w:tentative="1">
      <w:start w:val="1"/>
      <w:numFmt w:val="bullet"/>
      <w:lvlText w:val=""/>
      <w:lvlJc w:val="left"/>
      <w:pPr>
        <w:tabs>
          <w:tab w:val="num" w:pos="5040"/>
        </w:tabs>
        <w:ind w:left="5040" w:hanging="360"/>
      </w:pPr>
      <w:rPr>
        <w:rFonts w:ascii="Wingdings" w:hAnsi="Wingdings" w:hint="default"/>
      </w:rPr>
    </w:lvl>
    <w:lvl w:ilvl="7" w:tplc="1B8E987E" w:tentative="1">
      <w:start w:val="1"/>
      <w:numFmt w:val="bullet"/>
      <w:lvlText w:val=""/>
      <w:lvlJc w:val="left"/>
      <w:pPr>
        <w:tabs>
          <w:tab w:val="num" w:pos="5760"/>
        </w:tabs>
        <w:ind w:left="5760" w:hanging="360"/>
      </w:pPr>
      <w:rPr>
        <w:rFonts w:ascii="Wingdings" w:hAnsi="Wingdings" w:hint="default"/>
      </w:rPr>
    </w:lvl>
    <w:lvl w:ilvl="8" w:tplc="B49EB8F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B1559"/>
    <w:multiLevelType w:val="hybridMultilevel"/>
    <w:tmpl w:val="6BE00032"/>
    <w:lvl w:ilvl="0" w:tplc="D790579C">
      <w:start w:val="1"/>
      <w:numFmt w:val="bullet"/>
      <w:lvlText w:val=""/>
      <w:lvlJc w:val="left"/>
      <w:pPr>
        <w:tabs>
          <w:tab w:val="num" w:pos="720"/>
        </w:tabs>
        <w:ind w:left="720" w:hanging="360"/>
      </w:pPr>
      <w:rPr>
        <w:rFonts w:ascii="Wingdings" w:hAnsi="Wingdings" w:hint="default"/>
      </w:rPr>
    </w:lvl>
    <w:lvl w:ilvl="1" w:tplc="6180C598" w:tentative="1">
      <w:start w:val="1"/>
      <w:numFmt w:val="bullet"/>
      <w:lvlText w:val=""/>
      <w:lvlJc w:val="left"/>
      <w:pPr>
        <w:tabs>
          <w:tab w:val="num" w:pos="1440"/>
        </w:tabs>
        <w:ind w:left="1440" w:hanging="360"/>
      </w:pPr>
      <w:rPr>
        <w:rFonts w:ascii="Wingdings" w:hAnsi="Wingdings" w:hint="default"/>
      </w:rPr>
    </w:lvl>
    <w:lvl w:ilvl="2" w:tplc="EA345082" w:tentative="1">
      <w:start w:val="1"/>
      <w:numFmt w:val="bullet"/>
      <w:lvlText w:val=""/>
      <w:lvlJc w:val="left"/>
      <w:pPr>
        <w:tabs>
          <w:tab w:val="num" w:pos="2160"/>
        </w:tabs>
        <w:ind w:left="2160" w:hanging="360"/>
      </w:pPr>
      <w:rPr>
        <w:rFonts w:ascii="Wingdings" w:hAnsi="Wingdings" w:hint="default"/>
      </w:rPr>
    </w:lvl>
    <w:lvl w:ilvl="3" w:tplc="F61E5DC8" w:tentative="1">
      <w:start w:val="1"/>
      <w:numFmt w:val="bullet"/>
      <w:lvlText w:val=""/>
      <w:lvlJc w:val="left"/>
      <w:pPr>
        <w:tabs>
          <w:tab w:val="num" w:pos="2880"/>
        </w:tabs>
        <w:ind w:left="2880" w:hanging="360"/>
      </w:pPr>
      <w:rPr>
        <w:rFonts w:ascii="Wingdings" w:hAnsi="Wingdings" w:hint="default"/>
      </w:rPr>
    </w:lvl>
    <w:lvl w:ilvl="4" w:tplc="14EE3FCC" w:tentative="1">
      <w:start w:val="1"/>
      <w:numFmt w:val="bullet"/>
      <w:lvlText w:val=""/>
      <w:lvlJc w:val="left"/>
      <w:pPr>
        <w:tabs>
          <w:tab w:val="num" w:pos="3600"/>
        </w:tabs>
        <w:ind w:left="3600" w:hanging="360"/>
      </w:pPr>
      <w:rPr>
        <w:rFonts w:ascii="Wingdings" w:hAnsi="Wingdings" w:hint="default"/>
      </w:rPr>
    </w:lvl>
    <w:lvl w:ilvl="5" w:tplc="DBD07CA6" w:tentative="1">
      <w:start w:val="1"/>
      <w:numFmt w:val="bullet"/>
      <w:lvlText w:val=""/>
      <w:lvlJc w:val="left"/>
      <w:pPr>
        <w:tabs>
          <w:tab w:val="num" w:pos="4320"/>
        </w:tabs>
        <w:ind w:left="4320" w:hanging="360"/>
      </w:pPr>
      <w:rPr>
        <w:rFonts w:ascii="Wingdings" w:hAnsi="Wingdings" w:hint="default"/>
      </w:rPr>
    </w:lvl>
    <w:lvl w:ilvl="6" w:tplc="85E64110" w:tentative="1">
      <w:start w:val="1"/>
      <w:numFmt w:val="bullet"/>
      <w:lvlText w:val=""/>
      <w:lvlJc w:val="left"/>
      <w:pPr>
        <w:tabs>
          <w:tab w:val="num" w:pos="5040"/>
        </w:tabs>
        <w:ind w:left="5040" w:hanging="360"/>
      </w:pPr>
      <w:rPr>
        <w:rFonts w:ascii="Wingdings" w:hAnsi="Wingdings" w:hint="default"/>
      </w:rPr>
    </w:lvl>
    <w:lvl w:ilvl="7" w:tplc="64884EF6" w:tentative="1">
      <w:start w:val="1"/>
      <w:numFmt w:val="bullet"/>
      <w:lvlText w:val=""/>
      <w:lvlJc w:val="left"/>
      <w:pPr>
        <w:tabs>
          <w:tab w:val="num" w:pos="5760"/>
        </w:tabs>
        <w:ind w:left="5760" w:hanging="360"/>
      </w:pPr>
      <w:rPr>
        <w:rFonts w:ascii="Wingdings" w:hAnsi="Wingdings" w:hint="default"/>
      </w:rPr>
    </w:lvl>
    <w:lvl w:ilvl="8" w:tplc="AE06C7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F0C63"/>
    <w:multiLevelType w:val="hybridMultilevel"/>
    <w:tmpl w:val="623AC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D6541"/>
    <w:multiLevelType w:val="hybridMultilevel"/>
    <w:tmpl w:val="97287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F62EA"/>
    <w:multiLevelType w:val="hybridMultilevel"/>
    <w:tmpl w:val="D504B982"/>
    <w:lvl w:ilvl="0" w:tplc="BB2404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8B3A1A"/>
    <w:multiLevelType w:val="hybridMultilevel"/>
    <w:tmpl w:val="84AC59B4"/>
    <w:lvl w:ilvl="0" w:tplc="D986A0E4">
      <w:start w:val="1"/>
      <w:numFmt w:val="bullet"/>
      <w:lvlText w:val=""/>
      <w:lvlJc w:val="left"/>
      <w:pPr>
        <w:tabs>
          <w:tab w:val="num" w:pos="720"/>
        </w:tabs>
        <w:ind w:left="720" w:hanging="360"/>
      </w:pPr>
      <w:rPr>
        <w:rFonts w:ascii="Wingdings" w:hAnsi="Wingdings" w:hint="default"/>
      </w:rPr>
    </w:lvl>
    <w:lvl w:ilvl="1" w:tplc="C22A62B2" w:tentative="1">
      <w:start w:val="1"/>
      <w:numFmt w:val="bullet"/>
      <w:lvlText w:val=""/>
      <w:lvlJc w:val="left"/>
      <w:pPr>
        <w:tabs>
          <w:tab w:val="num" w:pos="1440"/>
        </w:tabs>
        <w:ind w:left="1440" w:hanging="360"/>
      </w:pPr>
      <w:rPr>
        <w:rFonts w:ascii="Wingdings" w:hAnsi="Wingdings" w:hint="default"/>
      </w:rPr>
    </w:lvl>
    <w:lvl w:ilvl="2" w:tplc="B4906762" w:tentative="1">
      <w:start w:val="1"/>
      <w:numFmt w:val="bullet"/>
      <w:lvlText w:val=""/>
      <w:lvlJc w:val="left"/>
      <w:pPr>
        <w:tabs>
          <w:tab w:val="num" w:pos="2160"/>
        </w:tabs>
        <w:ind w:left="2160" w:hanging="360"/>
      </w:pPr>
      <w:rPr>
        <w:rFonts w:ascii="Wingdings" w:hAnsi="Wingdings" w:hint="default"/>
      </w:rPr>
    </w:lvl>
    <w:lvl w:ilvl="3" w:tplc="78CEDD1A" w:tentative="1">
      <w:start w:val="1"/>
      <w:numFmt w:val="bullet"/>
      <w:lvlText w:val=""/>
      <w:lvlJc w:val="left"/>
      <w:pPr>
        <w:tabs>
          <w:tab w:val="num" w:pos="2880"/>
        </w:tabs>
        <w:ind w:left="2880" w:hanging="360"/>
      </w:pPr>
      <w:rPr>
        <w:rFonts w:ascii="Wingdings" w:hAnsi="Wingdings" w:hint="default"/>
      </w:rPr>
    </w:lvl>
    <w:lvl w:ilvl="4" w:tplc="B0E8249C" w:tentative="1">
      <w:start w:val="1"/>
      <w:numFmt w:val="bullet"/>
      <w:lvlText w:val=""/>
      <w:lvlJc w:val="left"/>
      <w:pPr>
        <w:tabs>
          <w:tab w:val="num" w:pos="3600"/>
        </w:tabs>
        <w:ind w:left="3600" w:hanging="360"/>
      </w:pPr>
      <w:rPr>
        <w:rFonts w:ascii="Wingdings" w:hAnsi="Wingdings" w:hint="default"/>
      </w:rPr>
    </w:lvl>
    <w:lvl w:ilvl="5" w:tplc="B832100C" w:tentative="1">
      <w:start w:val="1"/>
      <w:numFmt w:val="bullet"/>
      <w:lvlText w:val=""/>
      <w:lvlJc w:val="left"/>
      <w:pPr>
        <w:tabs>
          <w:tab w:val="num" w:pos="4320"/>
        </w:tabs>
        <w:ind w:left="4320" w:hanging="360"/>
      </w:pPr>
      <w:rPr>
        <w:rFonts w:ascii="Wingdings" w:hAnsi="Wingdings" w:hint="default"/>
      </w:rPr>
    </w:lvl>
    <w:lvl w:ilvl="6" w:tplc="E6AA8FE4" w:tentative="1">
      <w:start w:val="1"/>
      <w:numFmt w:val="bullet"/>
      <w:lvlText w:val=""/>
      <w:lvlJc w:val="left"/>
      <w:pPr>
        <w:tabs>
          <w:tab w:val="num" w:pos="5040"/>
        </w:tabs>
        <w:ind w:left="5040" w:hanging="360"/>
      </w:pPr>
      <w:rPr>
        <w:rFonts w:ascii="Wingdings" w:hAnsi="Wingdings" w:hint="default"/>
      </w:rPr>
    </w:lvl>
    <w:lvl w:ilvl="7" w:tplc="9E3CD2B8" w:tentative="1">
      <w:start w:val="1"/>
      <w:numFmt w:val="bullet"/>
      <w:lvlText w:val=""/>
      <w:lvlJc w:val="left"/>
      <w:pPr>
        <w:tabs>
          <w:tab w:val="num" w:pos="5760"/>
        </w:tabs>
        <w:ind w:left="5760" w:hanging="360"/>
      </w:pPr>
      <w:rPr>
        <w:rFonts w:ascii="Wingdings" w:hAnsi="Wingdings" w:hint="default"/>
      </w:rPr>
    </w:lvl>
    <w:lvl w:ilvl="8" w:tplc="90FE08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BC118C"/>
    <w:multiLevelType w:val="hybridMultilevel"/>
    <w:tmpl w:val="BB309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0294E"/>
    <w:multiLevelType w:val="hybridMultilevel"/>
    <w:tmpl w:val="95009A72"/>
    <w:lvl w:ilvl="0" w:tplc="B5E47E02">
      <w:start w:val="1"/>
      <w:numFmt w:val="bullet"/>
      <w:lvlText w:val=""/>
      <w:lvlJc w:val="left"/>
      <w:pPr>
        <w:tabs>
          <w:tab w:val="num" w:pos="720"/>
        </w:tabs>
        <w:ind w:left="720" w:hanging="360"/>
      </w:pPr>
      <w:rPr>
        <w:rFonts w:ascii="Wingdings" w:hAnsi="Wingdings" w:hint="default"/>
      </w:rPr>
    </w:lvl>
    <w:lvl w:ilvl="1" w:tplc="8E4EAA02" w:tentative="1">
      <w:start w:val="1"/>
      <w:numFmt w:val="bullet"/>
      <w:lvlText w:val=""/>
      <w:lvlJc w:val="left"/>
      <w:pPr>
        <w:tabs>
          <w:tab w:val="num" w:pos="1440"/>
        </w:tabs>
        <w:ind w:left="1440" w:hanging="360"/>
      </w:pPr>
      <w:rPr>
        <w:rFonts w:ascii="Wingdings" w:hAnsi="Wingdings" w:hint="default"/>
      </w:rPr>
    </w:lvl>
    <w:lvl w:ilvl="2" w:tplc="BC9AE792" w:tentative="1">
      <w:start w:val="1"/>
      <w:numFmt w:val="bullet"/>
      <w:lvlText w:val=""/>
      <w:lvlJc w:val="left"/>
      <w:pPr>
        <w:tabs>
          <w:tab w:val="num" w:pos="2160"/>
        </w:tabs>
        <w:ind w:left="2160" w:hanging="360"/>
      </w:pPr>
      <w:rPr>
        <w:rFonts w:ascii="Wingdings" w:hAnsi="Wingdings" w:hint="default"/>
      </w:rPr>
    </w:lvl>
    <w:lvl w:ilvl="3" w:tplc="78A49FE4" w:tentative="1">
      <w:start w:val="1"/>
      <w:numFmt w:val="bullet"/>
      <w:lvlText w:val=""/>
      <w:lvlJc w:val="left"/>
      <w:pPr>
        <w:tabs>
          <w:tab w:val="num" w:pos="2880"/>
        </w:tabs>
        <w:ind w:left="2880" w:hanging="360"/>
      </w:pPr>
      <w:rPr>
        <w:rFonts w:ascii="Wingdings" w:hAnsi="Wingdings" w:hint="default"/>
      </w:rPr>
    </w:lvl>
    <w:lvl w:ilvl="4" w:tplc="75C21042" w:tentative="1">
      <w:start w:val="1"/>
      <w:numFmt w:val="bullet"/>
      <w:lvlText w:val=""/>
      <w:lvlJc w:val="left"/>
      <w:pPr>
        <w:tabs>
          <w:tab w:val="num" w:pos="3600"/>
        </w:tabs>
        <w:ind w:left="3600" w:hanging="360"/>
      </w:pPr>
      <w:rPr>
        <w:rFonts w:ascii="Wingdings" w:hAnsi="Wingdings" w:hint="default"/>
      </w:rPr>
    </w:lvl>
    <w:lvl w:ilvl="5" w:tplc="29343B64" w:tentative="1">
      <w:start w:val="1"/>
      <w:numFmt w:val="bullet"/>
      <w:lvlText w:val=""/>
      <w:lvlJc w:val="left"/>
      <w:pPr>
        <w:tabs>
          <w:tab w:val="num" w:pos="4320"/>
        </w:tabs>
        <w:ind w:left="4320" w:hanging="360"/>
      </w:pPr>
      <w:rPr>
        <w:rFonts w:ascii="Wingdings" w:hAnsi="Wingdings" w:hint="default"/>
      </w:rPr>
    </w:lvl>
    <w:lvl w:ilvl="6" w:tplc="B67E8536" w:tentative="1">
      <w:start w:val="1"/>
      <w:numFmt w:val="bullet"/>
      <w:lvlText w:val=""/>
      <w:lvlJc w:val="left"/>
      <w:pPr>
        <w:tabs>
          <w:tab w:val="num" w:pos="5040"/>
        </w:tabs>
        <w:ind w:left="5040" w:hanging="360"/>
      </w:pPr>
      <w:rPr>
        <w:rFonts w:ascii="Wingdings" w:hAnsi="Wingdings" w:hint="default"/>
      </w:rPr>
    </w:lvl>
    <w:lvl w:ilvl="7" w:tplc="E5463490" w:tentative="1">
      <w:start w:val="1"/>
      <w:numFmt w:val="bullet"/>
      <w:lvlText w:val=""/>
      <w:lvlJc w:val="left"/>
      <w:pPr>
        <w:tabs>
          <w:tab w:val="num" w:pos="5760"/>
        </w:tabs>
        <w:ind w:left="5760" w:hanging="360"/>
      </w:pPr>
      <w:rPr>
        <w:rFonts w:ascii="Wingdings" w:hAnsi="Wingdings" w:hint="default"/>
      </w:rPr>
    </w:lvl>
    <w:lvl w:ilvl="8" w:tplc="D2C2DB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785C9F"/>
    <w:multiLevelType w:val="hybridMultilevel"/>
    <w:tmpl w:val="ED9AB1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37B96"/>
    <w:multiLevelType w:val="hybridMultilevel"/>
    <w:tmpl w:val="12A45C70"/>
    <w:lvl w:ilvl="0" w:tplc="BC9A170E">
      <w:start w:val="1"/>
      <w:numFmt w:val="bullet"/>
      <w:lvlText w:val=""/>
      <w:lvlJc w:val="left"/>
      <w:pPr>
        <w:tabs>
          <w:tab w:val="num" w:pos="720"/>
        </w:tabs>
        <w:ind w:left="720" w:hanging="360"/>
      </w:pPr>
      <w:rPr>
        <w:rFonts w:ascii="Wingdings" w:hAnsi="Wingdings" w:hint="default"/>
      </w:rPr>
    </w:lvl>
    <w:lvl w:ilvl="1" w:tplc="CDB05830" w:tentative="1">
      <w:start w:val="1"/>
      <w:numFmt w:val="bullet"/>
      <w:lvlText w:val=""/>
      <w:lvlJc w:val="left"/>
      <w:pPr>
        <w:tabs>
          <w:tab w:val="num" w:pos="1440"/>
        </w:tabs>
        <w:ind w:left="1440" w:hanging="360"/>
      </w:pPr>
      <w:rPr>
        <w:rFonts w:ascii="Wingdings" w:hAnsi="Wingdings" w:hint="default"/>
      </w:rPr>
    </w:lvl>
    <w:lvl w:ilvl="2" w:tplc="B942B6AC" w:tentative="1">
      <w:start w:val="1"/>
      <w:numFmt w:val="bullet"/>
      <w:lvlText w:val=""/>
      <w:lvlJc w:val="left"/>
      <w:pPr>
        <w:tabs>
          <w:tab w:val="num" w:pos="2160"/>
        </w:tabs>
        <w:ind w:left="2160" w:hanging="360"/>
      </w:pPr>
      <w:rPr>
        <w:rFonts w:ascii="Wingdings" w:hAnsi="Wingdings" w:hint="default"/>
      </w:rPr>
    </w:lvl>
    <w:lvl w:ilvl="3" w:tplc="5A0CD9D8" w:tentative="1">
      <w:start w:val="1"/>
      <w:numFmt w:val="bullet"/>
      <w:lvlText w:val=""/>
      <w:lvlJc w:val="left"/>
      <w:pPr>
        <w:tabs>
          <w:tab w:val="num" w:pos="2880"/>
        </w:tabs>
        <w:ind w:left="2880" w:hanging="360"/>
      </w:pPr>
      <w:rPr>
        <w:rFonts w:ascii="Wingdings" w:hAnsi="Wingdings" w:hint="default"/>
      </w:rPr>
    </w:lvl>
    <w:lvl w:ilvl="4" w:tplc="C0C862DA" w:tentative="1">
      <w:start w:val="1"/>
      <w:numFmt w:val="bullet"/>
      <w:lvlText w:val=""/>
      <w:lvlJc w:val="left"/>
      <w:pPr>
        <w:tabs>
          <w:tab w:val="num" w:pos="3600"/>
        </w:tabs>
        <w:ind w:left="3600" w:hanging="360"/>
      </w:pPr>
      <w:rPr>
        <w:rFonts w:ascii="Wingdings" w:hAnsi="Wingdings" w:hint="default"/>
      </w:rPr>
    </w:lvl>
    <w:lvl w:ilvl="5" w:tplc="CEF4E4E4" w:tentative="1">
      <w:start w:val="1"/>
      <w:numFmt w:val="bullet"/>
      <w:lvlText w:val=""/>
      <w:lvlJc w:val="left"/>
      <w:pPr>
        <w:tabs>
          <w:tab w:val="num" w:pos="4320"/>
        </w:tabs>
        <w:ind w:left="4320" w:hanging="360"/>
      </w:pPr>
      <w:rPr>
        <w:rFonts w:ascii="Wingdings" w:hAnsi="Wingdings" w:hint="default"/>
      </w:rPr>
    </w:lvl>
    <w:lvl w:ilvl="6" w:tplc="8DAEE602" w:tentative="1">
      <w:start w:val="1"/>
      <w:numFmt w:val="bullet"/>
      <w:lvlText w:val=""/>
      <w:lvlJc w:val="left"/>
      <w:pPr>
        <w:tabs>
          <w:tab w:val="num" w:pos="5040"/>
        </w:tabs>
        <w:ind w:left="5040" w:hanging="360"/>
      </w:pPr>
      <w:rPr>
        <w:rFonts w:ascii="Wingdings" w:hAnsi="Wingdings" w:hint="default"/>
      </w:rPr>
    </w:lvl>
    <w:lvl w:ilvl="7" w:tplc="58D0852E" w:tentative="1">
      <w:start w:val="1"/>
      <w:numFmt w:val="bullet"/>
      <w:lvlText w:val=""/>
      <w:lvlJc w:val="left"/>
      <w:pPr>
        <w:tabs>
          <w:tab w:val="num" w:pos="5760"/>
        </w:tabs>
        <w:ind w:left="5760" w:hanging="360"/>
      </w:pPr>
      <w:rPr>
        <w:rFonts w:ascii="Wingdings" w:hAnsi="Wingdings" w:hint="default"/>
      </w:rPr>
    </w:lvl>
    <w:lvl w:ilvl="8" w:tplc="B3D0EB0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16405"/>
    <w:multiLevelType w:val="hybridMultilevel"/>
    <w:tmpl w:val="AD64673E"/>
    <w:lvl w:ilvl="0" w:tplc="0C2C3C04">
      <w:start w:val="1"/>
      <w:numFmt w:val="bullet"/>
      <w:lvlText w:val=""/>
      <w:lvlJc w:val="left"/>
      <w:pPr>
        <w:tabs>
          <w:tab w:val="num" w:pos="720"/>
        </w:tabs>
        <w:ind w:left="720" w:hanging="360"/>
      </w:pPr>
      <w:rPr>
        <w:rFonts w:ascii="Wingdings" w:hAnsi="Wingdings" w:hint="default"/>
      </w:rPr>
    </w:lvl>
    <w:lvl w:ilvl="1" w:tplc="C8A87986" w:tentative="1">
      <w:start w:val="1"/>
      <w:numFmt w:val="bullet"/>
      <w:lvlText w:val=""/>
      <w:lvlJc w:val="left"/>
      <w:pPr>
        <w:tabs>
          <w:tab w:val="num" w:pos="1440"/>
        </w:tabs>
        <w:ind w:left="1440" w:hanging="360"/>
      </w:pPr>
      <w:rPr>
        <w:rFonts w:ascii="Wingdings" w:hAnsi="Wingdings" w:hint="default"/>
      </w:rPr>
    </w:lvl>
    <w:lvl w:ilvl="2" w:tplc="6C8CBCE4" w:tentative="1">
      <w:start w:val="1"/>
      <w:numFmt w:val="bullet"/>
      <w:lvlText w:val=""/>
      <w:lvlJc w:val="left"/>
      <w:pPr>
        <w:tabs>
          <w:tab w:val="num" w:pos="2160"/>
        </w:tabs>
        <w:ind w:left="2160" w:hanging="360"/>
      </w:pPr>
      <w:rPr>
        <w:rFonts w:ascii="Wingdings" w:hAnsi="Wingdings" w:hint="default"/>
      </w:rPr>
    </w:lvl>
    <w:lvl w:ilvl="3" w:tplc="0BCCDFCE" w:tentative="1">
      <w:start w:val="1"/>
      <w:numFmt w:val="bullet"/>
      <w:lvlText w:val=""/>
      <w:lvlJc w:val="left"/>
      <w:pPr>
        <w:tabs>
          <w:tab w:val="num" w:pos="2880"/>
        </w:tabs>
        <w:ind w:left="2880" w:hanging="360"/>
      </w:pPr>
      <w:rPr>
        <w:rFonts w:ascii="Wingdings" w:hAnsi="Wingdings" w:hint="default"/>
      </w:rPr>
    </w:lvl>
    <w:lvl w:ilvl="4" w:tplc="8522EA1A" w:tentative="1">
      <w:start w:val="1"/>
      <w:numFmt w:val="bullet"/>
      <w:lvlText w:val=""/>
      <w:lvlJc w:val="left"/>
      <w:pPr>
        <w:tabs>
          <w:tab w:val="num" w:pos="3600"/>
        </w:tabs>
        <w:ind w:left="3600" w:hanging="360"/>
      </w:pPr>
      <w:rPr>
        <w:rFonts w:ascii="Wingdings" w:hAnsi="Wingdings" w:hint="default"/>
      </w:rPr>
    </w:lvl>
    <w:lvl w:ilvl="5" w:tplc="96246706" w:tentative="1">
      <w:start w:val="1"/>
      <w:numFmt w:val="bullet"/>
      <w:lvlText w:val=""/>
      <w:lvlJc w:val="left"/>
      <w:pPr>
        <w:tabs>
          <w:tab w:val="num" w:pos="4320"/>
        </w:tabs>
        <w:ind w:left="4320" w:hanging="360"/>
      </w:pPr>
      <w:rPr>
        <w:rFonts w:ascii="Wingdings" w:hAnsi="Wingdings" w:hint="default"/>
      </w:rPr>
    </w:lvl>
    <w:lvl w:ilvl="6" w:tplc="D5CC9E86" w:tentative="1">
      <w:start w:val="1"/>
      <w:numFmt w:val="bullet"/>
      <w:lvlText w:val=""/>
      <w:lvlJc w:val="left"/>
      <w:pPr>
        <w:tabs>
          <w:tab w:val="num" w:pos="5040"/>
        </w:tabs>
        <w:ind w:left="5040" w:hanging="360"/>
      </w:pPr>
      <w:rPr>
        <w:rFonts w:ascii="Wingdings" w:hAnsi="Wingdings" w:hint="default"/>
      </w:rPr>
    </w:lvl>
    <w:lvl w:ilvl="7" w:tplc="F1AACB60" w:tentative="1">
      <w:start w:val="1"/>
      <w:numFmt w:val="bullet"/>
      <w:lvlText w:val=""/>
      <w:lvlJc w:val="left"/>
      <w:pPr>
        <w:tabs>
          <w:tab w:val="num" w:pos="5760"/>
        </w:tabs>
        <w:ind w:left="5760" w:hanging="360"/>
      </w:pPr>
      <w:rPr>
        <w:rFonts w:ascii="Wingdings" w:hAnsi="Wingdings" w:hint="default"/>
      </w:rPr>
    </w:lvl>
    <w:lvl w:ilvl="8" w:tplc="DF6E1B6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A36B08"/>
    <w:multiLevelType w:val="hybridMultilevel"/>
    <w:tmpl w:val="C32C0F76"/>
    <w:lvl w:ilvl="0" w:tplc="A57E3FDA">
      <w:start w:val="1"/>
      <w:numFmt w:val="bullet"/>
      <w:lvlText w:val=""/>
      <w:lvlJc w:val="left"/>
      <w:pPr>
        <w:tabs>
          <w:tab w:val="num" w:pos="720"/>
        </w:tabs>
        <w:ind w:left="720" w:hanging="360"/>
      </w:pPr>
      <w:rPr>
        <w:rFonts w:ascii="Wingdings" w:hAnsi="Wingdings" w:hint="default"/>
      </w:rPr>
    </w:lvl>
    <w:lvl w:ilvl="1" w:tplc="0D2498D8" w:tentative="1">
      <w:start w:val="1"/>
      <w:numFmt w:val="bullet"/>
      <w:lvlText w:val=""/>
      <w:lvlJc w:val="left"/>
      <w:pPr>
        <w:tabs>
          <w:tab w:val="num" w:pos="1440"/>
        </w:tabs>
        <w:ind w:left="1440" w:hanging="360"/>
      </w:pPr>
      <w:rPr>
        <w:rFonts w:ascii="Wingdings" w:hAnsi="Wingdings" w:hint="default"/>
      </w:rPr>
    </w:lvl>
    <w:lvl w:ilvl="2" w:tplc="2D72FD8E" w:tentative="1">
      <w:start w:val="1"/>
      <w:numFmt w:val="bullet"/>
      <w:lvlText w:val=""/>
      <w:lvlJc w:val="left"/>
      <w:pPr>
        <w:tabs>
          <w:tab w:val="num" w:pos="2160"/>
        </w:tabs>
        <w:ind w:left="2160" w:hanging="360"/>
      </w:pPr>
      <w:rPr>
        <w:rFonts w:ascii="Wingdings" w:hAnsi="Wingdings" w:hint="default"/>
      </w:rPr>
    </w:lvl>
    <w:lvl w:ilvl="3" w:tplc="D18A343C" w:tentative="1">
      <w:start w:val="1"/>
      <w:numFmt w:val="bullet"/>
      <w:lvlText w:val=""/>
      <w:lvlJc w:val="left"/>
      <w:pPr>
        <w:tabs>
          <w:tab w:val="num" w:pos="2880"/>
        </w:tabs>
        <w:ind w:left="2880" w:hanging="360"/>
      </w:pPr>
      <w:rPr>
        <w:rFonts w:ascii="Wingdings" w:hAnsi="Wingdings" w:hint="default"/>
      </w:rPr>
    </w:lvl>
    <w:lvl w:ilvl="4" w:tplc="5706D470" w:tentative="1">
      <w:start w:val="1"/>
      <w:numFmt w:val="bullet"/>
      <w:lvlText w:val=""/>
      <w:lvlJc w:val="left"/>
      <w:pPr>
        <w:tabs>
          <w:tab w:val="num" w:pos="3600"/>
        </w:tabs>
        <w:ind w:left="3600" w:hanging="360"/>
      </w:pPr>
      <w:rPr>
        <w:rFonts w:ascii="Wingdings" w:hAnsi="Wingdings" w:hint="default"/>
      </w:rPr>
    </w:lvl>
    <w:lvl w:ilvl="5" w:tplc="78E8F56E" w:tentative="1">
      <w:start w:val="1"/>
      <w:numFmt w:val="bullet"/>
      <w:lvlText w:val=""/>
      <w:lvlJc w:val="left"/>
      <w:pPr>
        <w:tabs>
          <w:tab w:val="num" w:pos="4320"/>
        </w:tabs>
        <w:ind w:left="4320" w:hanging="360"/>
      </w:pPr>
      <w:rPr>
        <w:rFonts w:ascii="Wingdings" w:hAnsi="Wingdings" w:hint="default"/>
      </w:rPr>
    </w:lvl>
    <w:lvl w:ilvl="6" w:tplc="2144877C" w:tentative="1">
      <w:start w:val="1"/>
      <w:numFmt w:val="bullet"/>
      <w:lvlText w:val=""/>
      <w:lvlJc w:val="left"/>
      <w:pPr>
        <w:tabs>
          <w:tab w:val="num" w:pos="5040"/>
        </w:tabs>
        <w:ind w:left="5040" w:hanging="360"/>
      </w:pPr>
      <w:rPr>
        <w:rFonts w:ascii="Wingdings" w:hAnsi="Wingdings" w:hint="default"/>
      </w:rPr>
    </w:lvl>
    <w:lvl w:ilvl="7" w:tplc="2662C212" w:tentative="1">
      <w:start w:val="1"/>
      <w:numFmt w:val="bullet"/>
      <w:lvlText w:val=""/>
      <w:lvlJc w:val="left"/>
      <w:pPr>
        <w:tabs>
          <w:tab w:val="num" w:pos="5760"/>
        </w:tabs>
        <w:ind w:left="5760" w:hanging="360"/>
      </w:pPr>
      <w:rPr>
        <w:rFonts w:ascii="Wingdings" w:hAnsi="Wingdings" w:hint="default"/>
      </w:rPr>
    </w:lvl>
    <w:lvl w:ilvl="8" w:tplc="AAF405D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3161FC"/>
    <w:multiLevelType w:val="hybridMultilevel"/>
    <w:tmpl w:val="A3CE9FFA"/>
    <w:lvl w:ilvl="0" w:tplc="75B03E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3E64C4"/>
    <w:multiLevelType w:val="hybridMultilevel"/>
    <w:tmpl w:val="E928561E"/>
    <w:lvl w:ilvl="0" w:tplc="04090001">
      <w:start w:val="1"/>
      <w:numFmt w:val="bullet"/>
      <w:lvlText w:val=""/>
      <w:lvlJc w:val="left"/>
      <w:pPr>
        <w:tabs>
          <w:tab w:val="num" w:pos="1080"/>
        </w:tabs>
        <w:ind w:left="1080" w:hanging="360"/>
      </w:pPr>
      <w:rPr>
        <w:rFonts w:ascii="Symbol" w:hAnsi="Symbol" w:hint="default"/>
      </w:rPr>
    </w:lvl>
    <w:lvl w:ilvl="1" w:tplc="8E4EAA02" w:tentative="1">
      <w:start w:val="1"/>
      <w:numFmt w:val="bullet"/>
      <w:lvlText w:val=""/>
      <w:lvlJc w:val="left"/>
      <w:pPr>
        <w:tabs>
          <w:tab w:val="num" w:pos="1800"/>
        </w:tabs>
        <w:ind w:left="1800" w:hanging="360"/>
      </w:pPr>
      <w:rPr>
        <w:rFonts w:ascii="Wingdings" w:hAnsi="Wingdings" w:hint="default"/>
      </w:rPr>
    </w:lvl>
    <w:lvl w:ilvl="2" w:tplc="BC9AE792" w:tentative="1">
      <w:start w:val="1"/>
      <w:numFmt w:val="bullet"/>
      <w:lvlText w:val=""/>
      <w:lvlJc w:val="left"/>
      <w:pPr>
        <w:tabs>
          <w:tab w:val="num" w:pos="2520"/>
        </w:tabs>
        <w:ind w:left="2520" w:hanging="360"/>
      </w:pPr>
      <w:rPr>
        <w:rFonts w:ascii="Wingdings" w:hAnsi="Wingdings" w:hint="default"/>
      </w:rPr>
    </w:lvl>
    <w:lvl w:ilvl="3" w:tplc="78A49FE4" w:tentative="1">
      <w:start w:val="1"/>
      <w:numFmt w:val="bullet"/>
      <w:lvlText w:val=""/>
      <w:lvlJc w:val="left"/>
      <w:pPr>
        <w:tabs>
          <w:tab w:val="num" w:pos="3240"/>
        </w:tabs>
        <w:ind w:left="3240" w:hanging="360"/>
      </w:pPr>
      <w:rPr>
        <w:rFonts w:ascii="Wingdings" w:hAnsi="Wingdings" w:hint="default"/>
      </w:rPr>
    </w:lvl>
    <w:lvl w:ilvl="4" w:tplc="75C21042" w:tentative="1">
      <w:start w:val="1"/>
      <w:numFmt w:val="bullet"/>
      <w:lvlText w:val=""/>
      <w:lvlJc w:val="left"/>
      <w:pPr>
        <w:tabs>
          <w:tab w:val="num" w:pos="3960"/>
        </w:tabs>
        <w:ind w:left="3960" w:hanging="360"/>
      </w:pPr>
      <w:rPr>
        <w:rFonts w:ascii="Wingdings" w:hAnsi="Wingdings" w:hint="default"/>
      </w:rPr>
    </w:lvl>
    <w:lvl w:ilvl="5" w:tplc="29343B64" w:tentative="1">
      <w:start w:val="1"/>
      <w:numFmt w:val="bullet"/>
      <w:lvlText w:val=""/>
      <w:lvlJc w:val="left"/>
      <w:pPr>
        <w:tabs>
          <w:tab w:val="num" w:pos="4680"/>
        </w:tabs>
        <w:ind w:left="4680" w:hanging="360"/>
      </w:pPr>
      <w:rPr>
        <w:rFonts w:ascii="Wingdings" w:hAnsi="Wingdings" w:hint="default"/>
      </w:rPr>
    </w:lvl>
    <w:lvl w:ilvl="6" w:tplc="B67E8536" w:tentative="1">
      <w:start w:val="1"/>
      <w:numFmt w:val="bullet"/>
      <w:lvlText w:val=""/>
      <w:lvlJc w:val="left"/>
      <w:pPr>
        <w:tabs>
          <w:tab w:val="num" w:pos="5400"/>
        </w:tabs>
        <w:ind w:left="5400" w:hanging="360"/>
      </w:pPr>
      <w:rPr>
        <w:rFonts w:ascii="Wingdings" w:hAnsi="Wingdings" w:hint="default"/>
      </w:rPr>
    </w:lvl>
    <w:lvl w:ilvl="7" w:tplc="E5463490" w:tentative="1">
      <w:start w:val="1"/>
      <w:numFmt w:val="bullet"/>
      <w:lvlText w:val=""/>
      <w:lvlJc w:val="left"/>
      <w:pPr>
        <w:tabs>
          <w:tab w:val="num" w:pos="6120"/>
        </w:tabs>
        <w:ind w:left="6120" w:hanging="360"/>
      </w:pPr>
      <w:rPr>
        <w:rFonts w:ascii="Wingdings" w:hAnsi="Wingdings" w:hint="default"/>
      </w:rPr>
    </w:lvl>
    <w:lvl w:ilvl="8" w:tplc="D2C2DB6A"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48857BC"/>
    <w:multiLevelType w:val="hybridMultilevel"/>
    <w:tmpl w:val="1600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C0F33"/>
    <w:multiLevelType w:val="hybridMultilevel"/>
    <w:tmpl w:val="A82641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EA1630"/>
    <w:multiLevelType w:val="hybridMultilevel"/>
    <w:tmpl w:val="E158AD94"/>
    <w:lvl w:ilvl="0" w:tplc="C8169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157522"/>
    <w:multiLevelType w:val="hybridMultilevel"/>
    <w:tmpl w:val="D5E67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2174C"/>
    <w:multiLevelType w:val="multilevel"/>
    <w:tmpl w:val="35AED27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FC92379"/>
    <w:multiLevelType w:val="hybridMultilevel"/>
    <w:tmpl w:val="054455F4"/>
    <w:lvl w:ilvl="0" w:tplc="2C1A50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D85AC4"/>
    <w:multiLevelType w:val="hybridMultilevel"/>
    <w:tmpl w:val="A6EA011E"/>
    <w:lvl w:ilvl="0" w:tplc="193A0AC0">
      <w:start w:val="1"/>
      <w:numFmt w:val="bullet"/>
      <w:lvlText w:val=""/>
      <w:lvlJc w:val="left"/>
      <w:pPr>
        <w:tabs>
          <w:tab w:val="num" w:pos="720"/>
        </w:tabs>
        <w:ind w:left="720" w:hanging="360"/>
      </w:pPr>
      <w:rPr>
        <w:rFonts w:ascii="Wingdings" w:hAnsi="Wingdings" w:hint="default"/>
      </w:rPr>
    </w:lvl>
    <w:lvl w:ilvl="1" w:tplc="C360E19E" w:tentative="1">
      <w:start w:val="1"/>
      <w:numFmt w:val="bullet"/>
      <w:lvlText w:val=""/>
      <w:lvlJc w:val="left"/>
      <w:pPr>
        <w:tabs>
          <w:tab w:val="num" w:pos="1440"/>
        </w:tabs>
        <w:ind w:left="1440" w:hanging="360"/>
      </w:pPr>
      <w:rPr>
        <w:rFonts w:ascii="Wingdings" w:hAnsi="Wingdings" w:hint="default"/>
      </w:rPr>
    </w:lvl>
    <w:lvl w:ilvl="2" w:tplc="E690E9E0" w:tentative="1">
      <w:start w:val="1"/>
      <w:numFmt w:val="bullet"/>
      <w:lvlText w:val=""/>
      <w:lvlJc w:val="left"/>
      <w:pPr>
        <w:tabs>
          <w:tab w:val="num" w:pos="2160"/>
        </w:tabs>
        <w:ind w:left="2160" w:hanging="360"/>
      </w:pPr>
      <w:rPr>
        <w:rFonts w:ascii="Wingdings" w:hAnsi="Wingdings" w:hint="default"/>
      </w:rPr>
    </w:lvl>
    <w:lvl w:ilvl="3" w:tplc="CB9CD598" w:tentative="1">
      <w:start w:val="1"/>
      <w:numFmt w:val="bullet"/>
      <w:lvlText w:val=""/>
      <w:lvlJc w:val="left"/>
      <w:pPr>
        <w:tabs>
          <w:tab w:val="num" w:pos="2880"/>
        </w:tabs>
        <w:ind w:left="2880" w:hanging="360"/>
      </w:pPr>
      <w:rPr>
        <w:rFonts w:ascii="Wingdings" w:hAnsi="Wingdings" w:hint="default"/>
      </w:rPr>
    </w:lvl>
    <w:lvl w:ilvl="4" w:tplc="C17E77CE" w:tentative="1">
      <w:start w:val="1"/>
      <w:numFmt w:val="bullet"/>
      <w:lvlText w:val=""/>
      <w:lvlJc w:val="left"/>
      <w:pPr>
        <w:tabs>
          <w:tab w:val="num" w:pos="3600"/>
        </w:tabs>
        <w:ind w:left="3600" w:hanging="360"/>
      </w:pPr>
      <w:rPr>
        <w:rFonts w:ascii="Wingdings" w:hAnsi="Wingdings" w:hint="default"/>
      </w:rPr>
    </w:lvl>
    <w:lvl w:ilvl="5" w:tplc="BF083FFC" w:tentative="1">
      <w:start w:val="1"/>
      <w:numFmt w:val="bullet"/>
      <w:lvlText w:val=""/>
      <w:lvlJc w:val="left"/>
      <w:pPr>
        <w:tabs>
          <w:tab w:val="num" w:pos="4320"/>
        </w:tabs>
        <w:ind w:left="4320" w:hanging="360"/>
      </w:pPr>
      <w:rPr>
        <w:rFonts w:ascii="Wingdings" w:hAnsi="Wingdings" w:hint="default"/>
      </w:rPr>
    </w:lvl>
    <w:lvl w:ilvl="6" w:tplc="277C0B8C" w:tentative="1">
      <w:start w:val="1"/>
      <w:numFmt w:val="bullet"/>
      <w:lvlText w:val=""/>
      <w:lvlJc w:val="left"/>
      <w:pPr>
        <w:tabs>
          <w:tab w:val="num" w:pos="5040"/>
        </w:tabs>
        <w:ind w:left="5040" w:hanging="360"/>
      </w:pPr>
      <w:rPr>
        <w:rFonts w:ascii="Wingdings" w:hAnsi="Wingdings" w:hint="default"/>
      </w:rPr>
    </w:lvl>
    <w:lvl w:ilvl="7" w:tplc="3F1A1358" w:tentative="1">
      <w:start w:val="1"/>
      <w:numFmt w:val="bullet"/>
      <w:lvlText w:val=""/>
      <w:lvlJc w:val="left"/>
      <w:pPr>
        <w:tabs>
          <w:tab w:val="num" w:pos="5760"/>
        </w:tabs>
        <w:ind w:left="5760" w:hanging="360"/>
      </w:pPr>
      <w:rPr>
        <w:rFonts w:ascii="Wingdings" w:hAnsi="Wingdings" w:hint="default"/>
      </w:rPr>
    </w:lvl>
    <w:lvl w:ilvl="8" w:tplc="6366B08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3B6CC2"/>
    <w:multiLevelType w:val="hybridMultilevel"/>
    <w:tmpl w:val="1606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915D2"/>
    <w:multiLevelType w:val="hybridMultilevel"/>
    <w:tmpl w:val="1060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41918"/>
    <w:multiLevelType w:val="multilevel"/>
    <w:tmpl w:val="054455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EC5E29"/>
    <w:multiLevelType w:val="hybridMultilevel"/>
    <w:tmpl w:val="38BCD714"/>
    <w:lvl w:ilvl="0" w:tplc="C56C4AC8">
      <w:start w:val="1"/>
      <w:numFmt w:val="bullet"/>
      <w:lvlText w:val=""/>
      <w:lvlJc w:val="left"/>
      <w:pPr>
        <w:tabs>
          <w:tab w:val="num" w:pos="720"/>
        </w:tabs>
        <w:ind w:left="720" w:hanging="360"/>
      </w:pPr>
      <w:rPr>
        <w:rFonts w:ascii="Wingdings" w:hAnsi="Wingdings" w:hint="default"/>
      </w:rPr>
    </w:lvl>
    <w:lvl w:ilvl="1" w:tplc="5D805BDE" w:tentative="1">
      <w:start w:val="1"/>
      <w:numFmt w:val="bullet"/>
      <w:lvlText w:val=""/>
      <w:lvlJc w:val="left"/>
      <w:pPr>
        <w:tabs>
          <w:tab w:val="num" w:pos="1440"/>
        </w:tabs>
        <w:ind w:left="1440" w:hanging="360"/>
      </w:pPr>
      <w:rPr>
        <w:rFonts w:ascii="Wingdings" w:hAnsi="Wingdings" w:hint="default"/>
      </w:rPr>
    </w:lvl>
    <w:lvl w:ilvl="2" w:tplc="C2E6AC98" w:tentative="1">
      <w:start w:val="1"/>
      <w:numFmt w:val="bullet"/>
      <w:lvlText w:val=""/>
      <w:lvlJc w:val="left"/>
      <w:pPr>
        <w:tabs>
          <w:tab w:val="num" w:pos="2160"/>
        </w:tabs>
        <w:ind w:left="2160" w:hanging="360"/>
      </w:pPr>
      <w:rPr>
        <w:rFonts w:ascii="Wingdings" w:hAnsi="Wingdings" w:hint="default"/>
      </w:rPr>
    </w:lvl>
    <w:lvl w:ilvl="3" w:tplc="E03CF4AA" w:tentative="1">
      <w:start w:val="1"/>
      <w:numFmt w:val="bullet"/>
      <w:lvlText w:val=""/>
      <w:lvlJc w:val="left"/>
      <w:pPr>
        <w:tabs>
          <w:tab w:val="num" w:pos="2880"/>
        </w:tabs>
        <w:ind w:left="2880" w:hanging="360"/>
      </w:pPr>
      <w:rPr>
        <w:rFonts w:ascii="Wingdings" w:hAnsi="Wingdings" w:hint="default"/>
      </w:rPr>
    </w:lvl>
    <w:lvl w:ilvl="4" w:tplc="A2785206" w:tentative="1">
      <w:start w:val="1"/>
      <w:numFmt w:val="bullet"/>
      <w:lvlText w:val=""/>
      <w:lvlJc w:val="left"/>
      <w:pPr>
        <w:tabs>
          <w:tab w:val="num" w:pos="3600"/>
        </w:tabs>
        <w:ind w:left="3600" w:hanging="360"/>
      </w:pPr>
      <w:rPr>
        <w:rFonts w:ascii="Wingdings" w:hAnsi="Wingdings" w:hint="default"/>
      </w:rPr>
    </w:lvl>
    <w:lvl w:ilvl="5" w:tplc="24E4C50E" w:tentative="1">
      <w:start w:val="1"/>
      <w:numFmt w:val="bullet"/>
      <w:lvlText w:val=""/>
      <w:lvlJc w:val="left"/>
      <w:pPr>
        <w:tabs>
          <w:tab w:val="num" w:pos="4320"/>
        </w:tabs>
        <w:ind w:left="4320" w:hanging="360"/>
      </w:pPr>
      <w:rPr>
        <w:rFonts w:ascii="Wingdings" w:hAnsi="Wingdings" w:hint="default"/>
      </w:rPr>
    </w:lvl>
    <w:lvl w:ilvl="6" w:tplc="57C6D28A" w:tentative="1">
      <w:start w:val="1"/>
      <w:numFmt w:val="bullet"/>
      <w:lvlText w:val=""/>
      <w:lvlJc w:val="left"/>
      <w:pPr>
        <w:tabs>
          <w:tab w:val="num" w:pos="5040"/>
        </w:tabs>
        <w:ind w:left="5040" w:hanging="360"/>
      </w:pPr>
      <w:rPr>
        <w:rFonts w:ascii="Wingdings" w:hAnsi="Wingdings" w:hint="default"/>
      </w:rPr>
    </w:lvl>
    <w:lvl w:ilvl="7" w:tplc="A19C4D34" w:tentative="1">
      <w:start w:val="1"/>
      <w:numFmt w:val="bullet"/>
      <w:lvlText w:val=""/>
      <w:lvlJc w:val="left"/>
      <w:pPr>
        <w:tabs>
          <w:tab w:val="num" w:pos="5760"/>
        </w:tabs>
        <w:ind w:left="5760" w:hanging="360"/>
      </w:pPr>
      <w:rPr>
        <w:rFonts w:ascii="Wingdings" w:hAnsi="Wingdings" w:hint="default"/>
      </w:rPr>
    </w:lvl>
    <w:lvl w:ilvl="8" w:tplc="55D2EFB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8F474C"/>
    <w:multiLevelType w:val="hybridMultilevel"/>
    <w:tmpl w:val="02C4593E"/>
    <w:lvl w:ilvl="0" w:tplc="010EC2CC">
      <w:start w:val="1"/>
      <w:numFmt w:val="bullet"/>
      <w:lvlText w:val=""/>
      <w:lvlJc w:val="left"/>
      <w:pPr>
        <w:tabs>
          <w:tab w:val="num" w:pos="720"/>
        </w:tabs>
        <w:ind w:left="720" w:hanging="360"/>
      </w:pPr>
      <w:rPr>
        <w:rFonts w:ascii="Wingdings" w:hAnsi="Wingdings" w:hint="default"/>
      </w:rPr>
    </w:lvl>
    <w:lvl w:ilvl="1" w:tplc="BC464E16" w:tentative="1">
      <w:start w:val="1"/>
      <w:numFmt w:val="bullet"/>
      <w:lvlText w:val=""/>
      <w:lvlJc w:val="left"/>
      <w:pPr>
        <w:tabs>
          <w:tab w:val="num" w:pos="1440"/>
        </w:tabs>
        <w:ind w:left="1440" w:hanging="360"/>
      </w:pPr>
      <w:rPr>
        <w:rFonts w:ascii="Wingdings" w:hAnsi="Wingdings" w:hint="default"/>
      </w:rPr>
    </w:lvl>
    <w:lvl w:ilvl="2" w:tplc="24FC4734" w:tentative="1">
      <w:start w:val="1"/>
      <w:numFmt w:val="bullet"/>
      <w:lvlText w:val=""/>
      <w:lvlJc w:val="left"/>
      <w:pPr>
        <w:tabs>
          <w:tab w:val="num" w:pos="2160"/>
        </w:tabs>
        <w:ind w:left="2160" w:hanging="360"/>
      </w:pPr>
      <w:rPr>
        <w:rFonts w:ascii="Wingdings" w:hAnsi="Wingdings" w:hint="default"/>
      </w:rPr>
    </w:lvl>
    <w:lvl w:ilvl="3" w:tplc="EE4C5754" w:tentative="1">
      <w:start w:val="1"/>
      <w:numFmt w:val="bullet"/>
      <w:lvlText w:val=""/>
      <w:lvlJc w:val="left"/>
      <w:pPr>
        <w:tabs>
          <w:tab w:val="num" w:pos="2880"/>
        </w:tabs>
        <w:ind w:left="2880" w:hanging="360"/>
      </w:pPr>
      <w:rPr>
        <w:rFonts w:ascii="Wingdings" w:hAnsi="Wingdings" w:hint="default"/>
      </w:rPr>
    </w:lvl>
    <w:lvl w:ilvl="4" w:tplc="C9E86ED8" w:tentative="1">
      <w:start w:val="1"/>
      <w:numFmt w:val="bullet"/>
      <w:lvlText w:val=""/>
      <w:lvlJc w:val="left"/>
      <w:pPr>
        <w:tabs>
          <w:tab w:val="num" w:pos="3600"/>
        </w:tabs>
        <w:ind w:left="3600" w:hanging="360"/>
      </w:pPr>
      <w:rPr>
        <w:rFonts w:ascii="Wingdings" w:hAnsi="Wingdings" w:hint="default"/>
      </w:rPr>
    </w:lvl>
    <w:lvl w:ilvl="5" w:tplc="DF98640C" w:tentative="1">
      <w:start w:val="1"/>
      <w:numFmt w:val="bullet"/>
      <w:lvlText w:val=""/>
      <w:lvlJc w:val="left"/>
      <w:pPr>
        <w:tabs>
          <w:tab w:val="num" w:pos="4320"/>
        </w:tabs>
        <w:ind w:left="4320" w:hanging="360"/>
      </w:pPr>
      <w:rPr>
        <w:rFonts w:ascii="Wingdings" w:hAnsi="Wingdings" w:hint="default"/>
      </w:rPr>
    </w:lvl>
    <w:lvl w:ilvl="6" w:tplc="989E6212" w:tentative="1">
      <w:start w:val="1"/>
      <w:numFmt w:val="bullet"/>
      <w:lvlText w:val=""/>
      <w:lvlJc w:val="left"/>
      <w:pPr>
        <w:tabs>
          <w:tab w:val="num" w:pos="5040"/>
        </w:tabs>
        <w:ind w:left="5040" w:hanging="360"/>
      </w:pPr>
      <w:rPr>
        <w:rFonts w:ascii="Wingdings" w:hAnsi="Wingdings" w:hint="default"/>
      </w:rPr>
    </w:lvl>
    <w:lvl w:ilvl="7" w:tplc="E6222F9C" w:tentative="1">
      <w:start w:val="1"/>
      <w:numFmt w:val="bullet"/>
      <w:lvlText w:val=""/>
      <w:lvlJc w:val="left"/>
      <w:pPr>
        <w:tabs>
          <w:tab w:val="num" w:pos="5760"/>
        </w:tabs>
        <w:ind w:left="5760" w:hanging="360"/>
      </w:pPr>
      <w:rPr>
        <w:rFonts w:ascii="Wingdings" w:hAnsi="Wingdings" w:hint="default"/>
      </w:rPr>
    </w:lvl>
    <w:lvl w:ilvl="8" w:tplc="F20448E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D70503"/>
    <w:multiLevelType w:val="hybridMultilevel"/>
    <w:tmpl w:val="F1AA9E24"/>
    <w:lvl w:ilvl="0" w:tplc="3ECC9B8A">
      <w:start w:val="1"/>
      <w:numFmt w:val="bullet"/>
      <w:lvlText w:val=""/>
      <w:lvlJc w:val="left"/>
      <w:pPr>
        <w:tabs>
          <w:tab w:val="num" w:pos="720"/>
        </w:tabs>
        <w:ind w:left="720" w:hanging="360"/>
      </w:pPr>
      <w:rPr>
        <w:rFonts w:ascii="Wingdings" w:hAnsi="Wingdings" w:hint="default"/>
      </w:rPr>
    </w:lvl>
    <w:lvl w:ilvl="1" w:tplc="7BFA919A" w:tentative="1">
      <w:start w:val="1"/>
      <w:numFmt w:val="bullet"/>
      <w:lvlText w:val=""/>
      <w:lvlJc w:val="left"/>
      <w:pPr>
        <w:tabs>
          <w:tab w:val="num" w:pos="1440"/>
        </w:tabs>
        <w:ind w:left="1440" w:hanging="360"/>
      </w:pPr>
      <w:rPr>
        <w:rFonts w:ascii="Wingdings" w:hAnsi="Wingdings" w:hint="default"/>
      </w:rPr>
    </w:lvl>
    <w:lvl w:ilvl="2" w:tplc="636E07E0" w:tentative="1">
      <w:start w:val="1"/>
      <w:numFmt w:val="bullet"/>
      <w:lvlText w:val=""/>
      <w:lvlJc w:val="left"/>
      <w:pPr>
        <w:tabs>
          <w:tab w:val="num" w:pos="2160"/>
        </w:tabs>
        <w:ind w:left="2160" w:hanging="360"/>
      </w:pPr>
      <w:rPr>
        <w:rFonts w:ascii="Wingdings" w:hAnsi="Wingdings" w:hint="default"/>
      </w:rPr>
    </w:lvl>
    <w:lvl w:ilvl="3" w:tplc="656C46DA" w:tentative="1">
      <w:start w:val="1"/>
      <w:numFmt w:val="bullet"/>
      <w:lvlText w:val=""/>
      <w:lvlJc w:val="left"/>
      <w:pPr>
        <w:tabs>
          <w:tab w:val="num" w:pos="2880"/>
        </w:tabs>
        <w:ind w:left="2880" w:hanging="360"/>
      </w:pPr>
      <w:rPr>
        <w:rFonts w:ascii="Wingdings" w:hAnsi="Wingdings" w:hint="default"/>
      </w:rPr>
    </w:lvl>
    <w:lvl w:ilvl="4" w:tplc="ADDE9B0E" w:tentative="1">
      <w:start w:val="1"/>
      <w:numFmt w:val="bullet"/>
      <w:lvlText w:val=""/>
      <w:lvlJc w:val="left"/>
      <w:pPr>
        <w:tabs>
          <w:tab w:val="num" w:pos="3600"/>
        </w:tabs>
        <w:ind w:left="3600" w:hanging="360"/>
      </w:pPr>
      <w:rPr>
        <w:rFonts w:ascii="Wingdings" w:hAnsi="Wingdings" w:hint="default"/>
      </w:rPr>
    </w:lvl>
    <w:lvl w:ilvl="5" w:tplc="DE46D71A" w:tentative="1">
      <w:start w:val="1"/>
      <w:numFmt w:val="bullet"/>
      <w:lvlText w:val=""/>
      <w:lvlJc w:val="left"/>
      <w:pPr>
        <w:tabs>
          <w:tab w:val="num" w:pos="4320"/>
        </w:tabs>
        <w:ind w:left="4320" w:hanging="360"/>
      </w:pPr>
      <w:rPr>
        <w:rFonts w:ascii="Wingdings" w:hAnsi="Wingdings" w:hint="default"/>
      </w:rPr>
    </w:lvl>
    <w:lvl w:ilvl="6" w:tplc="927C21A0" w:tentative="1">
      <w:start w:val="1"/>
      <w:numFmt w:val="bullet"/>
      <w:lvlText w:val=""/>
      <w:lvlJc w:val="left"/>
      <w:pPr>
        <w:tabs>
          <w:tab w:val="num" w:pos="5040"/>
        </w:tabs>
        <w:ind w:left="5040" w:hanging="360"/>
      </w:pPr>
      <w:rPr>
        <w:rFonts w:ascii="Wingdings" w:hAnsi="Wingdings" w:hint="default"/>
      </w:rPr>
    </w:lvl>
    <w:lvl w:ilvl="7" w:tplc="70B8DEB2" w:tentative="1">
      <w:start w:val="1"/>
      <w:numFmt w:val="bullet"/>
      <w:lvlText w:val=""/>
      <w:lvlJc w:val="left"/>
      <w:pPr>
        <w:tabs>
          <w:tab w:val="num" w:pos="5760"/>
        </w:tabs>
        <w:ind w:left="5760" w:hanging="360"/>
      </w:pPr>
      <w:rPr>
        <w:rFonts w:ascii="Wingdings" w:hAnsi="Wingdings" w:hint="default"/>
      </w:rPr>
    </w:lvl>
    <w:lvl w:ilvl="8" w:tplc="DB4200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AF2152"/>
    <w:multiLevelType w:val="hybridMultilevel"/>
    <w:tmpl w:val="E9947510"/>
    <w:lvl w:ilvl="0" w:tplc="8672241E">
      <w:start w:val="1"/>
      <w:numFmt w:val="bullet"/>
      <w:lvlText w:val=""/>
      <w:lvlJc w:val="left"/>
      <w:pPr>
        <w:tabs>
          <w:tab w:val="num" w:pos="720"/>
        </w:tabs>
        <w:ind w:left="720" w:hanging="360"/>
      </w:pPr>
      <w:rPr>
        <w:rFonts w:ascii="Wingdings" w:hAnsi="Wingdings" w:hint="default"/>
      </w:rPr>
    </w:lvl>
    <w:lvl w:ilvl="1" w:tplc="E86E5474" w:tentative="1">
      <w:start w:val="1"/>
      <w:numFmt w:val="bullet"/>
      <w:lvlText w:val=""/>
      <w:lvlJc w:val="left"/>
      <w:pPr>
        <w:tabs>
          <w:tab w:val="num" w:pos="1440"/>
        </w:tabs>
        <w:ind w:left="1440" w:hanging="360"/>
      </w:pPr>
      <w:rPr>
        <w:rFonts w:ascii="Wingdings" w:hAnsi="Wingdings" w:hint="default"/>
      </w:rPr>
    </w:lvl>
    <w:lvl w:ilvl="2" w:tplc="747C27B0" w:tentative="1">
      <w:start w:val="1"/>
      <w:numFmt w:val="bullet"/>
      <w:lvlText w:val=""/>
      <w:lvlJc w:val="left"/>
      <w:pPr>
        <w:tabs>
          <w:tab w:val="num" w:pos="2160"/>
        </w:tabs>
        <w:ind w:left="2160" w:hanging="360"/>
      </w:pPr>
      <w:rPr>
        <w:rFonts w:ascii="Wingdings" w:hAnsi="Wingdings" w:hint="default"/>
      </w:rPr>
    </w:lvl>
    <w:lvl w:ilvl="3" w:tplc="D236D6E2" w:tentative="1">
      <w:start w:val="1"/>
      <w:numFmt w:val="bullet"/>
      <w:lvlText w:val=""/>
      <w:lvlJc w:val="left"/>
      <w:pPr>
        <w:tabs>
          <w:tab w:val="num" w:pos="2880"/>
        </w:tabs>
        <w:ind w:left="2880" w:hanging="360"/>
      </w:pPr>
      <w:rPr>
        <w:rFonts w:ascii="Wingdings" w:hAnsi="Wingdings" w:hint="default"/>
      </w:rPr>
    </w:lvl>
    <w:lvl w:ilvl="4" w:tplc="2E9678D0" w:tentative="1">
      <w:start w:val="1"/>
      <w:numFmt w:val="bullet"/>
      <w:lvlText w:val=""/>
      <w:lvlJc w:val="left"/>
      <w:pPr>
        <w:tabs>
          <w:tab w:val="num" w:pos="3600"/>
        </w:tabs>
        <w:ind w:left="3600" w:hanging="360"/>
      </w:pPr>
      <w:rPr>
        <w:rFonts w:ascii="Wingdings" w:hAnsi="Wingdings" w:hint="default"/>
      </w:rPr>
    </w:lvl>
    <w:lvl w:ilvl="5" w:tplc="37B2398A" w:tentative="1">
      <w:start w:val="1"/>
      <w:numFmt w:val="bullet"/>
      <w:lvlText w:val=""/>
      <w:lvlJc w:val="left"/>
      <w:pPr>
        <w:tabs>
          <w:tab w:val="num" w:pos="4320"/>
        </w:tabs>
        <w:ind w:left="4320" w:hanging="360"/>
      </w:pPr>
      <w:rPr>
        <w:rFonts w:ascii="Wingdings" w:hAnsi="Wingdings" w:hint="default"/>
      </w:rPr>
    </w:lvl>
    <w:lvl w:ilvl="6" w:tplc="D456A4D8" w:tentative="1">
      <w:start w:val="1"/>
      <w:numFmt w:val="bullet"/>
      <w:lvlText w:val=""/>
      <w:lvlJc w:val="left"/>
      <w:pPr>
        <w:tabs>
          <w:tab w:val="num" w:pos="5040"/>
        </w:tabs>
        <w:ind w:left="5040" w:hanging="360"/>
      </w:pPr>
      <w:rPr>
        <w:rFonts w:ascii="Wingdings" w:hAnsi="Wingdings" w:hint="default"/>
      </w:rPr>
    </w:lvl>
    <w:lvl w:ilvl="7" w:tplc="64CC703A" w:tentative="1">
      <w:start w:val="1"/>
      <w:numFmt w:val="bullet"/>
      <w:lvlText w:val=""/>
      <w:lvlJc w:val="left"/>
      <w:pPr>
        <w:tabs>
          <w:tab w:val="num" w:pos="5760"/>
        </w:tabs>
        <w:ind w:left="5760" w:hanging="360"/>
      </w:pPr>
      <w:rPr>
        <w:rFonts w:ascii="Wingdings" w:hAnsi="Wingdings" w:hint="default"/>
      </w:rPr>
    </w:lvl>
    <w:lvl w:ilvl="8" w:tplc="EF622DA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A065CB"/>
    <w:multiLevelType w:val="hybridMultilevel"/>
    <w:tmpl w:val="DA023B7C"/>
    <w:lvl w:ilvl="0" w:tplc="5ADE4946">
      <w:start w:val="1"/>
      <w:numFmt w:val="bullet"/>
      <w:lvlText w:val=""/>
      <w:lvlJc w:val="left"/>
      <w:pPr>
        <w:tabs>
          <w:tab w:val="num" w:pos="720"/>
        </w:tabs>
        <w:ind w:left="720" w:hanging="360"/>
      </w:pPr>
      <w:rPr>
        <w:rFonts w:ascii="Wingdings" w:hAnsi="Wingdings" w:hint="default"/>
      </w:rPr>
    </w:lvl>
    <w:lvl w:ilvl="1" w:tplc="724896BC" w:tentative="1">
      <w:start w:val="1"/>
      <w:numFmt w:val="bullet"/>
      <w:lvlText w:val=""/>
      <w:lvlJc w:val="left"/>
      <w:pPr>
        <w:tabs>
          <w:tab w:val="num" w:pos="1440"/>
        </w:tabs>
        <w:ind w:left="1440" w:hanging="360"/>
      </w:pPr>
      <w:rPr>
        <w:rFonts w:ascii="Wingdings" w:hAnsi="Wingdings" w:hint="default"/>
      </w:rPr>
    </w:lvl>
    <w:lvl w:ilvl="2" w:tplc="3154B29E" w:tentative="1">
      <w:start w:val="1"/>
      <w:numFmt w:val="bullet"/>
      <w:lvlText w:val=""/>
      <w:lvlJc w:val="left"/>
      <w:pPr>
        <w:tabs>
          <w:tab w:val="num" w:pos="2160"/>
        </w:tabs>
        <w:ind w:left="2160" w:hanging="360"/>
      </w:pPr>
      <w:rPr>
        <w:rFonts w:ascii="Wingdings" w:hAnsi="Wingdings" w:hint="default"/>
      </w:rPr>
    </w:lvl>
    <w:lvl w:ilvl="3" w:tplc="EAB267AA" w:tentative="1">
      <w:start w:val="1"/>
      <w:numFmt w:val="bullet"/>
      <w:lvlText w:val=""/>
      <w:lvlJc w:val="left"/>
      <w:pPr>
        <w:tabs>
          <w:tab w:val="num" w:pos="2880"/>
        </w:tabs>
        <w:ind w:left="2880" w:hanging="360"/>
      </w:pPr>
      <w:rPr>
        <w:rFonts w:ascii="Wingdings" w:hAnsi="Wingdings" w:hint="default"/>
      </w:rPr>
    </w:lvl>
    <w:lvl w:ilvl="4" w:tplc="55F029BE" w:tentative="1">
      <w:start w:val="1"/>
      <w:numFmt w:val="bullet"/>
      <w:lvlText w:val=""/>
      <w:lvlJc w:val="left"/>
      <w:pPr>
        <w:tabs>
          <w:tab w:val="num" w:pos="3600"/>
        </w:tabs>
        <w:ind w:left="3600" w:hanging="360"/>
      </w:pPr>
      <w:rPr>
        <w:rFonts w:ascii="Wingdings" w:hAnsi="Wingdings" w:hint="default"/>
      </w:rPr>
    </w:lvl>
    <w:lvl w:ilvl="5" w:tplc="E244E704" w:tentative="1">
      <w:start w:val="1"/>
      <w:numFmt w:val="bullet"/>
      <w:lvlText w:val=""/>
      <w:lvlJc w:val="left"/>
      <w:pPr>
        <w:tabs>
          <w:tab w:val="num" w:pos="4320"/>
        </w:tabs>
        <w:ind w:left="4320" w:hanging="360"/>
      </w:pPr>
      <w:rPr>
        <w:rFonts w:ascii="Wingdings" w:hAnsi="Wingdings" w:hint="default"/>
      </w:rPr>
    </w:lvl>
    <w:lvl w:ilvl="6" w:tplc="39C6DE50" w:tentative="1">
      <w:start w:val="1"/>
      <w:numFmt w:val="bullet"/>
      <w:lvlText w:val=""/>
      <w:lvlJc w:val="left"/>
      <w:pPr>
        <w:tabs>
          <w:tab w:val="num" w:pos="5040"/>
        </w:tabs>
        <w:ind w:left="5040" w:hanging="360"/>
      </w:pPr>
      <w:rPr>
        <w:rFonts w:ascii="Wingdings" w:hAnsi="Wingdings" w:hint="default"/>
      </w:rPr>
    </w:lvl>
    <w:lvl w:ilvl="7" w:tplc="44B44080" w:tentative="1">
      <w:start w:val="1"/>
      <w:numFmt w:val="bullet"/>
      <w:lvlText w:val=""/>
      <w:lvlJc w:val="left"/>
      <w:pPr>
        <w:tabs>
          <w:tab w:val="num" w:pos="5760"/>
        </w:tabs>
        <w:ind w:left="5760" w:hanging="360"/>
      </w:pPr>
      <w:rPr>
        <w:rFonts w:ascii="Wingdings" w:hAnsi="Wingdings" w:hint="default"/>
      </w:rPr>
    </w:lvl>
    <w:lvl w:ilvl="8" w:tplc="E38C2C1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2137C3"/>
    <w:multiLevelType w:val="hybridMultilevel"/>
    <w:tmpl w:val="BFC0BCA2"/>
    <w:lvl w:ilvl="0" w:tplc="ABC2DE68">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B93CEB"/>
    <w:multiLevelType w:val="hybridMultilevel"/>
    <w:tmpl w:val="A4A03EEA"/>
    <w:lvl w:ilvl="0" w:tplc="BB2404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DC37D7"/>
    <w:multiLevelType w:val="hybridMultilevel"/>
    <w:tmpl w:val="FFF0308E"/>
    <w:lvl w:ilvl="0" w:tplc="BB2404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68530D2"/>
    <w:multiLevelType w:val="hybridMultilevel"/>
    <w:tmpl w:val="2BFE1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5133B1"/>
    <w:multiLevelType w:val="hybridMultilevel"/>
    <w:tmpl w:val="807A4D74"/>
    <w:lvl w:ilvl="0" w:tplc="ABC2DE68">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2B75F2"/>
    <w:multiLevelType w:val="hybridMultilevel"/>
    <w:tmpl w:val="35AED27C"/>
    <w:lvl w:ilvl="0" w:tplc="2C1A50C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C8958CB"/>
    <w:multiLevelType w:val="hybridMultilevel"/>
    <w:tmpl w:val="7D409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F462BF"/>
    <w:multiLevelType w:val="hybridMultilevel"/>
    <w:tmpl w:val="1BEEC998"/>
    <w:lvl w:ilvl="0" w:tplc="04090001">
      <w:start w:val="1"/>
      <w:numFmt w:val="bullet"/>
      <w:lvlText w:val=""/>
      <w:lvlJc w:val="left"/>
      <w:pPr>
        <w:tabs>
          <w:tab w:val="num" w:pos="720"/>
        </w:tabs>
        <w:ind w:left="720" w:hanging="360"/>
      </w:pPr>
      <w:rPr>
        <w:rFonts w:ascii="Symbol" w:hAnsi="Symbol" w:hint="default"/>
      </w:rPr>
    </w:lvl>
    <w:lvl w:ilvl="1" w:tplc="BB2404E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98004D"/>
    <w:multiLevelType w:val="hybridMultilevel"/>
    <w:tmpl w:val="6A581048"/>
    <w:lvl w:ilvl="0" w:tplc="75B03E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E0E461C"/>
    <w:multiLevelType w:val="hybridMultilevel"/>
    <w:tmpl w:val="A60833A4"/>
    <w:lvl w:ilvl="0" w:tplc="65861F80">
      <w:start w:val="1"/>
      <w:numFmt w:val="bullet"/>
      <w:lvlText w:val=""/>
      <w:lvlJc w:val="left"/>
      <w:pPr>
        <w:tabs>
          <w:tab w:val="num" w:pos="720"/>
        </w:tabs>
        <w:ind w:left="720" w:hanging="360"/>
      </w:pPr>
      <w:rPr>
        <w:rFonts w:ascii="Wingdings" w:hAnsi="Wingdings" w:hint="default"/>
      </w:rPr>
    </w:lvl>
    <w:lvl w:ilvl="1" w:tplc="FC46A5C0" w:tentative="1">
      <w:start w:val="1"/>
      <w:numFmt w:val="bullet"/>
      <w:lvlText w:val=""/>
      <w:lvlJc w:val="left"/>
      <w:pPr>
        <w:tabs>
          <w:tab w:val="num" w:pos="1440"/>
        </w:tabs>
        <w:ind w:left="1440" w:hanging="360"/>
      </w:pPr>
      <w:rPr>
        <w:rFonts w:ascii="Wingdings" w:hAnsi="Wingdings" w:hint="default"/>
      </w:rPr>
    </w:lvl>
    <w:lvl w:ilvl="2" w:tplc="37BC8DD0" w:tentative="1">
      <w:start w:val="1"/>
      <w:numFmt w:val="bullet"/>
      <w:lvlText w:val=""/>
      <w:lvlJc w:val="left"/>
      <w:pPr>
        <w:tabs>
          <w:tab w:val="num" w:pos="2160"/>
        </w:tabs>
        <w:ind w:left="2160" w:hanging="360"/>
      </w:pPr>
      <w:rPr>
        <w:rFonts w:ascii="Wingdings" w:hAnsi="Wingdings" w:hint="default"/>
      </w:rPr>
    </w:lvl>
    <w:lvl w:ilvl="3" w:tplc="02E439A2" w:tentative="1">
      <w:start w:val="1"/>
      <w:numFmt w:val="bullet"/>
      <w:lvlText w:val=""/>
      <w:lvlJc w:val="left"/>
      <w:pPr>
        <w:tabs>
          <w:tab w:val="num" w:pos="2880"/>
        </w:tabs>
        <w:ind w:left="2880" w:hanging="360"/>
      </w:pPr>
      <w:rPr>
        <w:rFonts w:ascii="Wingdings" w:hAnsi="Wingdings" w:hint="default"/>
      </w:rPr>
    </w:lvl>
    <w:lvl w:ilvl="4" w:tplc="653E8B90" w:tentative="1">
      <w:start w:val="1"/>
      <w:numFmt w:val="bullet"/>
      <w:lvlText w:val=""/>
      <w:lvlJc w:val="left"/>
      <w:pPr>
        <w:tabs>
          <w:tab w:val="num" w:pos="3600"/>
        </w:tabs>
        <w:ind w:left="3600" w:hanging="360"/>
      </w:pPr>
      <w:rPr>
        <w:rFonts w:ascii="Wingdings" w:hAnsi="Wingdings" w:hint="default"/>
      </w:rPr>
    </w:lvl>
    <w:lvl w:ilvl="5" w:tplc="BA96A9E0" w:tentative="1">
      <w:start w:val="1"/>
      <w:numFmt w:val="bullet"/>
      <w:lvlText w:val=""/>
      <w:lvlJc w:val="left"/>
      <w:pPr>
        <w:tabs>
          <w:tab w:val="num" w:pos="4320"/>
        </w:tabs>
        <w:ind w:left="4320" w:hanging="360"/>
      </w:pPr>
      <w:rPr>
        <w:rFonts w:ascii="Wingdings" w:hAnsi="Wingdings" w:hint="default"/>
      </w:rPr>
    </w:lvl>
    <w:lvl w:ilvl="6" w:tplc="92CE80F6" w:tentative="1">
      <w:start w:val="1"/>
      <w:numFmt w:val="bullet"/>
      <w:lvlText w:val=""/>
      <w:lvlJc w:val="left"/>
      <w:pPr>
        <w:tabs>
          <w:tab w:val="num" w:pos="5040"/>
        </w:tabs>
        <w:ind w:left="5040" w:hanging="360"/>
      </w:pPr>
      <w:rPr>
        <w:rFonts w:ascii="Wingdings" w:hAnsi="Wingdings" w:hint="default"/>
      </w:rPr>
    </w:lvl>
    <w:lvl w:ilvl="7" w:tplc="E5A20084" w:tentative="1">
      <w:start w:val="1"/>
      <w:numFmt w:val="bullet"/>
      <w:lvlText w:val=""/>
      <w:lvlJc w:val="left"/>
      <w:pPr>
        <w:tabs>
          <w:tab w:val="num" w:pos="5760"/>
        </w:tabs>
        <w:ind w:left="5760" w:hanging="360"/>
      </w:pPr>
      <w:rPr>
        <w:rFonts w:ascii="Wingdings" w:hAnsi="Wingdings" w:hint="default"/>
      </w:rPr>
    </w:lvl>
    <w:lvl w:ilvl="8" w:tplc="47EA4C4A" w:tentative="1">
      <w:start w:val="1"/>
      <w:numFmt w:val="bullet"/>
      <w:lvlText w:val=""/>
      <w:lvlJc w:val="left"/>
      <w:pPr>
        <w:tabs>
          <w:tab w:val="num" w:pos="6480"/>
        </w:tabs>
        <w:ind w:left="6480" w:hanging="360"/>
      </w:pPr>
      <w:rPr>
        <w:rFonts w:ascii="Wingdings" w:hAnsi="Wingdings" w:hint="default"/>
      </w:rPr>
    </w:lvl>
  </w:abstractNum>
  <w:num w:numId="1" w16cid:durableId="997151913">
    <w:abstractNumId w:val="41"/>
  </w:num>
  <w:num w:numId="2" w16cid:durableId="626549775">
    <w:abstractNumId w:val="37"/>
  </w:num>
  <w:num w:numId="3" w16cid:durableId="1588540637">
    <w:abstractNumId w:val="40"/>
  </w:num>
  <w:num w:numId="4" w16cid:durableId="209539930">
    <w:abstractNumId w:val="20"/>
  </w:num>
  <w:num w:numId="5" w16cid:durableId="137650707">
    <w:abstractNumId w:val="11"/>
  </w:num>
  <w:num w:numId="6" w16cid:durableId="1274746964">
    <w:abstractNumId w:val="8"/>
  </w:num>
  <w:num w:numId="7" w16cid:durableId="1366099987">
    <w:abstractNumId w:val="13"/>
  </w:num>
  <w:num w:numId="8" w16cid:durableId="1022240078">
    <w:abstractNumId w:val="3"/>
  </w:num>
  <w:num w:numId="9" w16cid:durableId="759761429">
    <w:abstractNumId w:val="30"/>
  </w:num>
  <w:num w:numId="10" w16cid:durableId="1925870532">
    <w:abstractNumId w:val="2"/>
  </w:num>
  <w:num w:numId="11" w16cid:durableId="266351060">
    <w:abstractNumId w:val="14"/>
  </w:num>
  <w:num w:numId="12" w16cid:durableId="1766882419">
    <w:abstractNumId w:val="16"/>
  </w:num>
  <w:num w:numId="13" w16cid:durableId="948897031">
    <w:abstractNumId w:val="24"/>
  </w:num>
  <w:num w:numId="14" w16cid:durableId="548690715">
    <w:abstractNumId w:val="6"/>
  </w:num>
  <w:num w:numId="15" w16cid:durableId="125197353">
    <w:abstractNumId w:val="31"/>
  </w:num>
  <w:num w:numId="16" w16cid:durableId="1507407065">
    <w:abstractNumId w:val="33"/>
  </w:num>
  <w:num w:numId="17" w16cid:durableId="1612474386">
    <w:abstractNumId w:val="32"/>
  </w:num>
  <w:num w:numId="18" w16cid:durableId="2114589858">
    <w:abstractNumId w:val="39"/>
  </w:num>
  <w:num w:numId="19" w16cid:durableId="325714529">
    <w:abstractNumId w:val="28"/>
  </w:num>
  <w:num w:numId="20" w16cid:durableId="2142839451">
    <w:abstractNumId w:val="23"/>
  </w:num>
  <w:num w:numId="21" w16cid:durableId="528570534">
    <w:abstractNumId w:val="42"/>
  </w:num>
  <w:num w:numId="22" w16cid:durableId="1536850980">
    <w:abstractNumId w:val="5"/>
  </w:num>
  <w:num w:numId="23" w16cid:durableId="1908104091">
    <w:abstractNumId w:val="29"/>
  </w:num>
  <w:num w:numId="24" w16cid:durableId="1384520693">
    <w:abstractNumId w:val="10"/>
  </w:num>
  <w:num w:numId="25" w16cid:durableId="307251866">
    <w:abstractNumId w:val="43"/>
  </w:num>
  <w:num w:numId="26" w16cid:durableId="1148479527">
    <w:abstractNumId w:val="17"/>
  </w:num>
  <w:num w:numId="27" w16cid:durableId="448863074">
    <w:abstractNumId w:val="35"/>
  </w:num>
  <w:num w:numId="28" w16cid:durableId="1558862226">
    <w:abstractNumId w:val="4"/>
  </w:num>
  <w:num w:numId="29" w16cid:durableId="1668822389">
    <w:abstractNumId w:val="36"/>
  </w:num>
  <w:num w:numId="30" w16cid:durableId="544410360">
    <w:abstractNumId w:val="9"/>
  </w:num>
  <w:num w:numId="31" w16cid:durableId="1429037481">
    <w:abstractNumId w:val="38"/>
  </w:num>
  <w:num w:numId="32" w16cid:durableId="1183208798">
    <w:abstractNumId w:val="34"/>
  </w:num>
  <w:num w:numId="33" w16cid:durableId="276841168">
    <w:abstractNumId w:val="25"/>
  </w:num>
  <w:num w:numId="34" w16cid:durableId="1892307686">
    <w:abstractNumId w:val="0"/>
  </w:num>
  <w:num w:numId="35" w16cid:durableId="252593438">
    <w:abstractNumId w:val="12"/>
  </w:num>
  <w:num w:numId="36" w16cid:durableId="465319861">
    <w:abstractNumId w:val="18"/>
  </w:num>
  <w:num w:numId="37" w16cid:durableId="1740059123">
    <w:abstractNumId w:val="15"/>
  </w:num>
  <w:num w:numId="38" w16cid:durableId="1890335884">
    <w:abstractNumId w:val="1"/>
  </w:num>
  <w:num w:numId="39" w16cid:durableId="1855025944">
    <w:abstractNumId w:val="19"/>
  </w:num>
  <w:num w:numId="40" w16cid:durableId="1529297505">
    <w:abstractNumId w:val="26"/>
  </w:num>
  <w:num w:numId="41" w16cid:durableId="1767573534">
    <w:abstractNumId w:val="7"/>
  </w:num>
  <w:num w:numId="42" w16cid:durableId="1855417599">
    <w:abstractNumId w:val="22"/>
  </w:num>
  <w:num w:numId="43" w16cid:durableId="387842628">
    <w:abstractNumId w:val="27"/>
  </w:num>
  <w:num w:numId="44" w16cid:durableId="14684018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B3"/>
    <w:rsid w:val="000241A9"/>
    <w:rsid w:val="000254A7"/>
    <w:rsid w:val="00030E33"/>
    <w:rsid w:val="0003634F"/>
    <w:rsid w:val="00056A83"/>
    <w:rsid w:val="00061043"/>
    <w:rsid w:val="000733C4"/>
    <w:rsid w:val="000C7051"/>
    <w:rsid w:val="000E2878"/>
    <w:rsid w:val="000F2971"/>
    <w:rsid w:val="000F2A39"/>
    <w:rsid w:val="0010162B"/>
    <w:rsid w:val="00101F0F"/>
    <w:rsid w:val="001115DC"/>
    <w:rsid w:val="0011252D"/>
    <w:rsid w:val="0011516C"/>
    <w:rsid w:val="00116705"/>
    <w:rsid w:val="00146226"/>
    <w:rsid w:val="00166AA9"/>
    <w:rsid w:val="00174E77"/>
    <w:rsid w:val="001849A8"/>
    <w:rsid w:val="0019645C"/>
    <w:rsid w:val="001A35C0"/>
    <w:rsid w:val="001A585F"/>
    <w:rsid w:val="001D53C1"/>
    <w:rsid w:val="001F0A24"/>
    <w:rsid w:val="001F5C25"/>
    <w:rsid w:val="00206915"/>
    <w:rsid w:val="00211092"/>
    <w:rsid w:val="0022623D"/>
    <w:rsid w:val="00234EAB"/>
    <w:rsid w:val="00253A36"/>
    <w:rsid w:val="002738B7"/>
    <w:rsid w:val="00282D61"/>
    <w:rsid w:val="002868C8"/>
    <w:rsid w:val="0028742E"/>
    <w:rsid w:val="00295D48"/>
    <w:rsid w:val="002A7995"/>
    <w:rsid w:val="002B40F6"/>
    <w:rsid w:val="002C399C"/>
    <w:rsid w:val="002C5F8A"/>
    <w:rsid w:val="002E57BA"/>
    <w:rsid w:val="002F2775"/>
    <w:rsid w:val="00311C85"/>
    <w:rsid w:val="00317323"/>
    <w:rsid w:val="003279BD"/>
    <w:rsid w:val="00332479"/>
    <w:rsid w:val="00333B7B"/>
    <w:rsid w:val="00337750"/>
    <w:rsid w:val="00356595"/>
    <w:rsid w:val="003618F4"/>
    <w:rsid w:val="00370D3F"/>
    <w:rsid w:val="00384CA6"/>
    <w:rsid w:val="00386301"/>
    <w:rsid w:val="00395C0D"/>
    <w:rsid w:val="003A1FD0"/>
    <w:rsid w:val="003A7AAC"/>
    <w:rsid w:val="003C1406"/>
    <w:rsid w:val="003D57AA"/>
    <w:rsid w:val="003E73DA"/>
    <w:rsid w:val="003F2531"/>
    <w:rsid w:val="003F2FBC"/>
    <w:rsid w:val="00441688"/>
    <w:rsid w:val="004530CE"/>
    <w:rsid w:val="0045696B"/>
    <w:rsid w:val="00460710"/>
    <w:rsid w:val="004634E5"/>
    <w:rsid w:val="004712CE"/>
    <w:rsid w:val="00492977"/>
    <w:rsid w:val="004C2913"/>
    <w:rsid w:val="004C79DF"/>
    <w:rsid w:val="004D06D6"/>
    <w:rsid w:val="004D391E"/>
    <w:rsid w:val="004D5672"/>
    <w:rsid w:val="004D5858"/>
    <w:rsid w:val="004E31EC"/>
    <w:rsid w:val="004E69BB"/>
    <w:rsid w:val="005104FA"/>
    <w:rsid w:val="005122E9"/>
    <w:rsid w:val="0052156A"/>
    <w:rsid w:val="005341D7"/>
    <w:rsid w:val="0053794A"/>
    <w:rsid w:val="00562B72"/>
    <w:rsid w:val="00566F16"/>
    <w:rsid w:val="00580074"/>
    <w:rsid w:val="00582740"/>
    <w:rsid w:val="005955A5"/>
    <w:rsid w:val="00596993"/>
    <w:rsid w:val="005A74CD"/>
    <w:rsid w:val="005C3C19"/>
    <w:rsid w:val="005D25D7"/>
    <w:rsid w:val="005D48ED"/>
    <w:rsid w:val="005E0E1B"/>
    <w:rsid w:val="005E7A8B"/>
    <w:rsid w:val="00603D30"/>
    <w:rsid w:val="00624E92"/>
    <w:rsid w:val="00640114"/>
    <w:rsid w:val="00643C04"/>
    <w:rsid w:val="00671D71"/>
    <w:rsid w:val="00672DC4"/>
    <w:rsid w:val="00693E3D"/>
    <w:rsid w:val="006B6B4C"/>
    <w:rsid w:val="006D5E76"/>
    <w:rsid w:val="006E230B"/>
    <w:rsid w:val="006E6AEF"/>
    <w:rsid w:val="00711BE8"/>
    <w:rsid w:val="00711DF0"/>
    <w:rsid w:val="00712C6E"/>
    <w:rsid w:val="00712F6C"/>
    <w:rsid w:val="00714A1A"/>
    <w:rsid w:val="00726E7B"/>
    <w:rsid w:val="00747E6A"/>
    <w:rsid w:val="00761A3B"/>
    <w:rsid w:val="0076266C"/>
    <w:rsid w:val="00770598"/>
    <w:rsid w:val="00780440"/>
    <w:rsid w:val="007A4159"/>
    <w:rsid w:val="007B59F0"/>
    <w:rsid w:val="007C03DC"/>
    <w:rsid w:val="007C0FF6"/>
    <w:rsid w:val="007C4063"/>
    <w:rsid w:val="007E0E8B"/>
    <w:rsid w:val="007E1D1B"/>
    <w:rsid w:val="007F1126"/>
    <w:rsid w:val="008134AC"/>
    <w:rsid w:val="0082075F"/>
    <w:rsid w:val="0083034E"/>
    <w:rsid w:val="00860943"/>
    <w:rsid w:val="00863395"/>
    <w:rsid w:val="00881894"/>
    <w:rsid w:val="00884200"/>
    <w:rsid w:val="00885A7D"/>
    <w:rsid w:val="008A5C09"/>
    <w:rsid w:val="008B22FD"/>
    <w:rsid w:val="008B511F"/>
    <w:rsid w:val="008C7409"/>
    <w:rsid w:val="008D7F43"/>
    <w:rsid w:val="008F292F"/>
    <w:rsid w:val="00951843"/>
    <w:rsid w:val="0095396B"/>
    <w:rsid w:val="00964789"/>
    <w:rsid w:val="00975802"/>
    <w:rsid w:val="009838E1"/>
    <w:rsid w:val="00986883"/>
    <w:rsid w:val="0099686D"/>
    <w:rsid w:val="009C5B17"/>
    <w:rsid w:val="009D1FCD"/>
    <w:rsid w:val="009E4EF6"/>
    <w:rsid w:val="009E5A51"/>
    <w:rsid w:val="00A11B70"/>
    <w:rsid w:val="00A15D10"/>
    <w:rsid w:val="00A2636B"/>
    <w:rsid w:val="00A30E80"/>
    <w:rsid w:val="00A53ADF"/>
    <w:rsid w:val="00A55721"/>
    <w:rsid w:val="00A570A1"/>
    <w:rsid w:val="00A94E2A"/>
    <w:rsid w:val="00AB563C"/>
    <w:rsid w:val="00AC0C52"/>
    <w:rsid w:val="00AD077A"/>
    <w:rsid w:val="00AD5E63"/>
    <w:rsid w:val="00AE3F31"/>
    <w:rsid w:val="00AF38FA"/>
    <w:rsid w:val="00B1022D"/>
    <w:rsid w:val="00B119B2"/>
    <w:rsid w:val="00B345E0"/>
    <w:rsid w:val="00B70395"/>
    <w:rsid w:val="00B862BE"/>
    <w:rsid w:val="00B916B1"/>
    <w:rsid w:val="00B96898"/>
    <w:rsid w:val="00BB1E84"/>
    <w:rsid w:val="00BB7CD2"/>
    <w:rsid w:val="00BE7821"/>
    <w:rsid w:val="00C34555"/>
    <w:rsid w:val="00C4380A"/>
    <w:rsid w:val="00C82A6C"/>
    <w:rsid w:val="00C97CB4"/>
    <w:rsid w:val="00CA2308"/>
    <w:rsid w:val="00CB22FD"/>
    <w:rsid w:val="00CB7730"/>
    <w:rsid w:val="00CC2BC7"/>
    <w:rsid w:val="00CC43E4"/>
    <w:rsid w:val="00CD78D8"/>
    <w:rsid w:val="00CE431D"/>
    <w:rsid w:val="00CE653D"/>
    <w:rsid w:val="00CF1465"/>
    <w:rsid w:val="00D0389A"/>
    <w:rsid w:val="00D42343"/>
    <w:rsid w:val="00D43AA2"/>
    <w:rsid w:val="00D47E4F"/>
    <w:rsid w:val="00D67E0D"/>
    <w:rsid w:val="00D75824"/>
    <w:rsid w:val="00D878D6"/>
    <w:rsid w:val="00DA4F89"/>
    <w:rsid w:val="00DB2096"/>
    <w:rsid w:val="00DC0210"/>
    <w:rsid w:val="00DE2EC4"/>
    <w:rsid w:val="00DE33EF"/>
    <w:rsid w:val="00E169FD"/>
    <w:rsid w:val="00E27725"/>
    <w:rsid w:val="00E3013A"/>
    <w:rsid w:val="00E30B6D"/>
    <w:rsid w:val="00E433F9"/>
    <w:rsid w:val="00E44E61"/>
    <w:rsid w:val="00E5147B"/>
    <w:rsid w:val="00E61B37"/>
    <w:rsid w:val="00E710FF"/>
    <w:rsid w:val="00E94392"/>
    <w:rsid w:val="00EA2249"/>
    <w:rsid w:val="00EA3AD7"/>
    <w:rsid w:val="00EC444C"/>
    <w:rsid w:val="00ED5DF4"/>
    <w:rsid w:val="00EE0886"/>
    <w:rsid w:val="00EE2FB3"/>
    <w:rsid w:val="00EF59D7"/>
    <w:rsid w:val="00F130BD"/>
    <w:rsid w:val="00F3652A"/>
    <w:rsid w:val="00F438A7"/>
    <w:rsid w:val="00F44D24"/>
    <w:rsid w:val="00F63D1C"/>
    <w:rsid w:val="00F64F23"/>
    <w:rsid w:val="00F66588"/>
    <w:rsid w:val="00F767BD"/>
    <w:rsid w:val="00F93285"/>
    <w:rsid w:val="00FB2C50"/>
    <w:rsid w:val="00FB7F13"/>
    <w:rsid w:val="00FC03B2"/>
    <w:rsid w:val="00FC776C"/>
    <w:rsid w:val="00FD0E3E"/>
    <w:rsid w:val="00FD43CB"/>
    <w:rsid w:val="00FE1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C87A3"/>
  <w15:docId w15:val="{630903D1-F65D-4566-82FB-3F42B01A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2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AEF"/>
    <w:pPr>
      <w:tabs>
        <w:tab w:val="center" w:pos="4320"/>
        <w:tab w:val="right" w:pos="8640"/>
      </w:tabs>
    </w:pPr>
  </w:style>
  <w:style w:type="paragraph" w:styleId="Footer">
    <w:name w:val="footer"/>
    <w:basedOn w:val="Normal"/>
    <w:rsid w:val="006E6AEF"/>
    <w:pPr>
      <w:tabs>
        <w:tab w:val="center" w:pos="4320"/>
        <w:tab w:val="right" w:pos="8640"/>
      </w:tabs>
    </w:pPr>
  </w:style>
  <w:style w:type="character" w:styleId="Hyperlink">
    <w:name w:val="Hyperlink"/>
    <w:basedOn w:val="DefaultParagraphFont"/>
    <w:rsid w:val="00BB1E84"/>
    <w:rPr>
      <w:color w:val="0000FF"/>
      <w:u w:val="single"/>
    </w:rPr>
  </w:style>
  <w:style w:type="paragraph" w:customStyle="1" w:styleId="DefaultText">
    <w:name w:val="Default Text"/>
    <w:basedOn w:val="Normal"/>
    <w:rsid w:val="007C4063"/>
    <w:pPr>
      <w:overflowPunct w:val="0"/>
      <w:autoSpaceDE w:val="0"/>
      <w:autoSpaceDN w:val="0"/>
      <w:adjustRightInd w:val="0"/>
      <w:textAlignment w:val="baseline"/>
    </w:pPr>
    <w:rPr>
      <w:szCs w:val="20"/>
    </w:rPr>
  </w:style>
  <w:style w:type="paragraph" w:styleId="BalloonText">
    <w:name w:val="Balloon Text"/>
    <w:basedOn w:val="Normal"/>
    <w:semiHidden/>
    <w:rsid w:val="00492977"/>
    <w:rPr>
      <w:rFonts w:ascii="Tahoma" w:hAnsi="Tahoma" w:cs="Tahoma"/>
      <w:sz w:val="16"/>
      <w:szCs w:val="16"/>
    </w:rPr>
  </w:style>
  <w:style w:type="paragraph" w:customStyle="1" w:styleId="style1">
    <w:name w:val="style1"/>
    <w:basedOn w:val="Normal"/>
    <w:rsid w:val="007E0E8B"/>
    <w:pPr>
      <w:spacing w:before="100" w:beforeAutospacing="1" w:after="100" w:afterAutospacing="1"/>
    </w:pPr>
    <w:rPr>
      <w:rFonts w:ascii="Verdana" w:hAnsi="Verdana"/>
    </w:rPr>
  </w:style>
  <w:style w:type="character" w:customStyle="1" w:styleId="style11">
    <w:name w:val="style11"/>
    <w:basedOn w:val="DefaultParagraphFont"/>
    <w:rsid w:val="007E0E8B"/>
    <w:rPr>
      <w:rFonts w:ascii="Verdana" w:hAnsi="Verdana" w:hint="default"/>
    </w:rPr>
  </w:style>
  <w:style w:type="character" w:styleId="Strong">
    <w:name w:val="Strong"/>
    <w:basedOn w:val="DefaultParagraphFont"/>
    <w:qFormat/>
    <w:rsid w:val="007E0E8B"/>
    <w:rPr>
      <w:b/>
      <w:bCs/>
    </w:rPr>
  </w:style>
  <w:style w:type="paragraph" w:styleId="NormalWeb">
    <w:name w:val="Normal (Web)"/>
    <w:basedOn w:val="Normal"/>
    <w:rsid w:val="009E5A51"/>
    <w:pPr>
      <w:spacing w:before="100" w:beforeAutospacing="1" w:after="100" w:afterAutospacing="1"/>
    </w:pPr>
  </w:style>
  <w:style w:type="paragraph" w:styleId="ListParagraph">
    <w:name w:val="List Paragraph"/>
    <w:basedOn w:val="Normal"/>
    <w:uiPriority w:val="34"/>
    <w:qFormat/>
    <w:rsid w:val="00A2636B"/>
    <w:pPr>
      <w:ind w:left="720"/>
      <w:contextualSpacing/>
    </w:pPr>
  </w:style>
  <w:style w:type="paragraph" w:customStyle="1" w:styleId="Default">
    <w:name w:val="Default"/>
    <w:rsid w:val="00F3652A"/>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1849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3940">
      <w:bodyDiv w:val="1"/>
      <w:marLeft w:val="0"/>
      <w:marRight w:val="0"/>
      <w:marTop w:val="0"/>
      <w:marBottom w:val="0"/>
      <w:divBdr>
        <w:top w:val="none" w:sz="0" w:space="0" w:color="auto"/>
        <w:left w:val="none" w:sz="0" w:space="0" w:color="auto"/>
        <w:bottom w:val="none" w:sz="0" w:space="0" w:color="auto"/>
        <w:right w:val="none" w:sz="0" w:space="0" w:color="auto"/>
      </w:divBdr>
    </w:div>
    <w:div w:id="624821690">
      <w:bodyDiv w:val="1"/>
      <w:marLeft w:val="0"/>
      <w:marRight w:val="0"/>
      <w:marTop w:val="0"/>
      <w:marBottom w:val="0"/>
      <w:divBdr>
        <w:top w:val="none" w:sz="0" w:space="0" w:color="auto"/>
        <w:left w:val="none" w:sz="0" w:space="0" w:color="auto"/>
        <w:bottom w:val="none" w:sz="0" w:space="0" w:color="auto"/>
        <w:right w:val="none" w:sz="0" w:space="0" w:color="auto"/>
      </w:divBdr>
      <w:divsChild>
        <w:div w:id="944850217">
          <w:marLeft w:val="0"/>
          <w:marRight w:val="0"/>
          <w:marTop w:val="0"/>
          <w:marBottom w:val="0"/>
          <w:divBdr>
            <w:top w:val="none" w:sz="0" w:space="0" w:color="auto"/>
            <w:left w:val="none" w:sz="0" w:space="0" w:color="auto"/>
            <w:bottom w:val="none" w:sz="0" w:space="0" w:color="auto"/>
            <w:right w:val="none" w:sz="0" w:space="0" w:color="auto"/>
          </w:divBdr>
        </w:div>
        <w:div w:id="1235318794">
          <w:marLeft w:val="0"/>
          <w:marRight w:val="0"/>
          <w:marTop w:val="0"/>
          <w:marBottom w:val="0"/>
          <w:divBdr>
            <w:top w:val="none" w:sz="0" w:space="0" w:color="auto"/>
            <w:left w:val="none" w:sz="0" w:space="0" w:color="auto"/>
            <w:bottom w:val="none" w:sz="0" w:space="0" w:color="auto"/>
            <w:right w:val="none" w:sz="0" w:space="0" w:color="auto"/>
          </w:divBdr>
        </w:div>
        <w:div w:id="1432772936">
          <w:marLeft w:val="0"/>
          <w:marRight w:val="0"/>
          <w:marTop w:val="0"/>
          <w:marBottom w:val="0"/>
          <w:divBdr>
            <w:top w:val="none" w:sz="0" w:space="0" w:color="auto"/>
            <w:left w:val="none" w:sz="0" w:space="0" w:color="auto"/>
            <w:bottom w:val="none" w:sz="0" w:space="0" w:color="auto"/>
            <w:right w:val="none" w:sz="0" w:space="0" w:color="auto"/>
          </w:divBdr>
        </w:div>
        <w:div w:id="686564730">
          <w:marLeft w:val="0"/>
          <w:marRight w:val="0"/>
          <w:marTop w:val="0"/>
          <w:marBottom w:val="0"/>
          <w:divBdr>
            <w:top w:val="none" w:sz="0" w:space="0" w:color="auto"/>
            <w:left w:val="none" w:sz="0" w:space="0" w:color="auto"/>
            <w:bottom w:val="none" w:sz="0" w:space="0" w:color="auto"/>
            <w:right w:val="none" w:sz="0" w:space="0" w:color="auto"/>
          </w:divBdr>
        </w:div>
        <w:div w:id="1319656268">
          <w:marLeft w:val="0"/>
          <w:marRight w:val="0"/>
          <w:marTop w:val="0"/>
          <w:marBottom w:val="0"/>
          <w:divBdr>
            <w:top w:val="none" w:sz="0" w:space="0" w:color="auto"/>
            <w:left w:val="none" w:sz="0" w:space="0" w:color="auto"/>
            <w:bottom w:val="none" w:sz="0" w:space="0" w:color="auto"/>
            <w:right w:val="none" w:sz="0" w:space="0" w:color="auto"/>
          </w:divBdr>
        </w:div>
      </w:divsChild>
    </w:div>
    <w:div w:id="773133278">
      <w:bodyDiv w:val="1"/>
      <w:marLeft w:val="0"/>
      <w:marRight w:val="0"/>
      <w:marTop w:val="0"/>
      <w:marBottom w:val="0"/>
      <w:divBdr>
        <w:top w:val="none" w:sz="0" w:space="0" w:color="auto"/>
        <w:left w:val="none" w:sz="0" w:space="0" w:color="auto"/>
        <w:bottom w:val="none" w:sz="0" w:space="0" w:color="auto"/>
        <w:right w:val="none" w:sz="0" w:space="0" w:color="auto"/>
      </w:divBdr>
      <w:divsChild>
        <w:div w:id="15156914">
          <w:marLeft w:val="547"/>
          <w:marRight w:val="0"/>
          <w:marTop w:val="134"/>
          <w:marBottom w:val="0"/>
          <w:divBdr>
            <w:top w:val="none" w:sz="0" w:space="0" w:color="auto"/>
            <w:left w:val="none" w:sz="0" w:space="0" w:color="auto"/>
            <w:bottom w:val="none" w:sz="0" w:space="0" w:color="auto"/>
            <w:right w:val="none" w:sz="0" w:space="0" w:color="auto"/>
          </w:divBdr>
        </w:div>
        <w:div w:id="666401044">
          <w:marLeft w:val="547"/>
          <w:marRight w:val="0"/>
          <w:marTop w:val="134"/>
          <w:marBottom w:val="0"/>
          <w:divBdr>
            <w:top w:val="none" w:sz="0" w:space="0" w:color="auto"/>
            <w:left w:val="none" w:sz="0" w:space="0" w:color="auto"/>
            <w:bottom w:val="none" w:sz="0" w:space="0" w:color="auto"/>
            <w:right w:val="none" w:sz="0" w:space="0" w:color="auto"/>
          </w:divBdr>
        </w:div>
        <w:div w:id="1444497512">
          <w:marLeft w:val="547"/>
          <w:marRight w:val="0"/>
          <w:marTop w:val="134"/>
          <w:marBottom w:val="0"/>
          <w:divBdr>
            <w:top w:val="none" w:sz="0" w:space="0" w:color="auto"/>
            <w:left w:val="none" w:sz="0" w:space="0" w:color="auto"/>
            <w:bottom w:val="none" w:sz="0" w:space="0" w:color="auto"/>
            <w:right w:val="none" w:sz="0" w:space="0" w:color="auto"/>
          </w:divBdr>
        </w:div>
        <w:div w:id="53089939">
          <w:marLeft w:val="547"/>
          <w:marRight w:val="0"/>
          <w:marTop w:val="134"/>
          <w:marBottom w:val="0"/>
          <w:divBdr>
            <w:top w:val="none" w:sz="0" w:space="0" w:color="auto"/>
            <w:left w:val="none" w:sz="0" w:space="0" w:color="auto"/>
            <w:bottom w:val="none" w:sz="0" w:space="0" w:color="auto"/>
            <w:right w:val="none" w:sz="0" w:space="0" w:color="auto"/>
          </w:divBdr>
        </w:div>
        <w:div w:id="2142378655">
          <w:marLeft w:val="547"/>
          <w:marRight w:val="0"/>
          <w:marTop w:val="134"/>
          <w:marBottom w:val="0"/>
          <w:divBdr>
            <w:top w:val="none" w:sz="0" w:space="0" w:color="auto"/>
            <w:left w:val="none" w:sz="0" w:space="0" w:color="auto"/>
            <w:bottom w:val="none" w:sz="0" w:space="0" w:color="auto"/>
            <w:right w:val="none" w:sz="0" w:space="0" w:color="auto"/>
          </w:divBdr>
        </w:div>
        <w:div w:id="1331523176">
          <w:marLeft w:val="547"/>
          <w:marRight w:val="0"/>
          <w:marTop w:val="134"/>
          <w:marBottom w:val="0"/>
          <w:divBdr>
            <w:top w:val="none" w:sz="0" w:space="0" w:color="auto"/>
            <w:left w:val="none" w:sz="0" w:space="0" w:color="auto"/>
            <w:bottom w:val="none" w:sz="0" w:space="0" w:color="auto"/>
            <w:right w:val="none" w:sz="0" w:space="0" w:color="auto"/>
          </w:divBdr>
        </w:div>
      </w:divsChild>
    </w:div>
    <w:div w:id="847527683">
      <w:bodyDiv w:val="1"/>
      <w:marLeft w:val="0"/>
      <w:marRight w:val="0"/>
      <w:marTop w:val="0"/>
      <w:marBottom w:val="0"/>
      <w:divBdr>
        <w:top w:val="none" w:sz="0" w:space="0" w:color="auto"/>
        <w:left w:val="none" w:sz="0" w:space="0" w:color="auto"/>
        <w:bottom w:val="none" w:sz="0" w:space="0" w:color="auto"/>
        <w:right w:val="none" w:sz="0" w:space="0" w:color="auto"/>
      </w:divBdr>
      <w:divsChild>
        <w:div w:id="742679384">
          <w:marLeft w:val="547"/>
          <w:marRight w:val="0"/>
          <w:marTop w:val="240"/>
          <w:marBottom w:val="0"/>
          <w:divBdr>
            <w:top w:val="none" w:sz="0" w:space="0" w:color="auto"/>
            <w:left w:val="none" w:sz="0" w:space="0" w:color="auto"/>
            <w:bottom w:val="none" w:sz="0" w:space="0" w:color="auto"/>
            <w:right w:val="none" w:sz="0" w:space="0" w:color="auto"/>
          </w:divBdr>
        </w:div>
        <w:div w:id="1168715024">
          <w:marLeft w:val="547"/>
          <w:marRight w:val="0"/>
          <w:marTop w:val="240"/>
          <w:marBottom w:val="0"/>
          <w:divBdr>
            <w:top w:val="none" w:sz="0" w:space="0" w:color="auto"/>
            <w:left w:val="none" w:sz="0" w:space="0" w:color="auto"/>
            <w:bottom w:val="none" w:sz="0" w:space="0" w:color="auto"/>
            <w:right w:val="none" w:sz="0" w:space="0" w:color="auto"/>
          </w:divBdr>
        </w:div>
        <w:div w:id="1291858208">
          <w:marLeft w:val="547"/>
          <w:marRight w:val="0"/>
          <w:marTop w:val="240"/>
          <w:marBottom w:val="0"/>
          <w:divBdr>
            <w:top w:val="none" w:sz="0" w:space="0" w:color="auto"/>
            <w:left w:val="none" w:sz="0" w:space="0" w:color="auto"/>
            <w:bottom w:val="none" w:sz="0" w:space="0" w:color="auto"/>
            <w:right w:val="none" w:sz="0" w:space="0" w:color="auto"/>
          </w:divBdr>
        </w:div>
        <w:div w:id="674038604">
          <w:marLeft w:val="547"/>
          <w:marRight w:val="0"/>
          <w:marTop w:val="240"/>
          <w:marBottom w:val="0"/>
          <w:divBdr>
            <w:top w:val="none" w:sz="0" w:space="0" w:color="auto"/>
            <w:left w:val="none" w:sz="0" w:space="0" w:color="auto"/>
            <w:bottom w:val="none" w:sz="0" w:space="0" w:color="auto"/>
            <w:right w:val="none" w:sz="0" w:space="0" w:color="auto"/>
          </w:divBdr>
        </w:div>
        <w:div w:id="156457266">
          <w:marLeft w:val="547"/>
          <w:marRight w:val="0"/>
          <w:marTop w:val="240"/>
          <w:marBottom w:val="0"/>
          <w:divBdr>
            <w:top w:val="none" w:sz="0" w:space="0" w:color="auto"/>
            <w:left w:val="none" w:sz="0" w:space="0" w:color="auto"/>
            <w:bottom w:val="none" w:sz="0" w:space="0" w:color="auto"/>
            <w:right w:val="none" w:sz="0" w:space="0" w:color="auto"/>
          </w:divBdr>
        </w:div>
        <w:div w:id="746343815">
          <w:marLeft w:val="547"/>
          <w:marRight w:val="0"/>
          <w:marTop w:val="240"/>
          <w:marBottom w:val="0"/>
          <w:divBdr>
            <w:top w:val="none" w:sz="0" w:space="0" w:color="auto"/>
            <w:left w:val="none" w:sz="0" w:space="0" w:color="auto"/>
            <w:bottom w:val="none" w:sz="0" w:space="0" w:color="auto"/>
            <w:right w:val="none" w:sz="0" w:space="0" w:color="auto"/>
          </w:divBdr>
        </w:div>
        <w:div w:id="1790927079">
          <w:marLeft w:val="547"/>
          <w:marRight w:val="0"/>
          <w:marTop w:val="240"/>
          <w:marBottom w:val="0"/>
          <w:divBdr>
            <w:top w:val="none" w:sz="0" w:space="0" w:color="auto"/>
            <w:left w:val="none" w:sz="0" w:space="0" w:color="auto"/>
            <w:bottom w:val="none" w:sz="0" w:space="0" w:color="auto"/>
            <w:right w:val="none" w:sz="0" w:space="0" w:color="auto"/>
          </w:divBdr>
        </w:div>
        <w:div w:id="1420634700">
          <w:marLeft w:val="547"/>
          <w:marRight w:val="0"/>
          <w:marTop w:val="240"/>
          <w:marBottom w:val="0"/>
          <w:divBdr>
            <w:top w:val="none" w:sz="0" w:space="0" w:color="auto"/>
            <w:left w:val="none" w:sz="0" w:space="0" w:color="auto"/>
            <w:bottom w:val="none" w:sz="0" w:space="0" w:color="auto"/>
            <w:right w:val="none" w:sz="0" w:space="0" w:color="auto"/>
          </w:divBdr>
        </w:div>
      </w:divsChild>
    </w:div>
    <w:div w:id="880559522">
      <w:bodyDiv w:val="1"/>
      <w:marLeft w:val="0"/>
      <w:marRight w:val="0"/>
      <w:marTop w:val="0"/>
      <w:marBottom w:val="0"/>
      <w:divBdr>
        <w:top w:val="none" w:sz="0" w:space="0" w:color="auto"/>
        <w:left w:val="none" w:sz="0" w:space="0" w:color="auto"/>
        <w:bottom w:val="none" w:sz="0" w:space="0" w:color="auto"/>
        <w:right w:val="none" w:sz="0" w:space="0" w:color="auto"/>
      </w:divBdr>
      <w:divsChild>
        <w:div w:id="1799762642">
          <w:marLeft w:val="0"/>
          <w:marRight w:val="0"/>
          <w:marTop w:val="0"/>
          <w:marBottom w:val="0"/>
          <w:divBdr>
            <w:top w:val="none" w:sz="0" w:space="0" w:color="auto"/>
            <w:left w:val="none" w:sz="0" w:space="0" w:color="auto"/>
            <w:bottom w:val="none" w:sz="0" w:space="0" w:color="auto"/>
            <w:right w:val="none" w:sz="0" w:space="0" w:color="auto"/>
          </w:divBdr>
          <w:divsChild>
            <w:div w:id="1102457354">
              <w:marLeft w:val="0"/>
              <w:marRight w:val="0"/>
              <w:marTop w:val="0"/>
              <w:marBottom w:val="0"/>
              <w:divBdr>
                <w:top w:val="none" w:sz="0" w:space="0" w:color="auto"/>
                <w:left w:val="none" w:sz="0" w:space="0" w:color="auto"/>
                <w:bottom w:val="none" w:sz="0" w:space="0" w:color="auto"/>
                <w:right w:val="none" w:sz="0" w:space="0" w:color="auto"/>
              </w:divBdr>
            </w:div>
            <w:div w:id="1111972959">
              <w:marLeft w:val="0"/>
              <w:marRight w:val="0"/>
              <w:marTop w:val="0"/>
              <w:marBottom w:val="0"/>
              <w:divBdr>
                <w:top w:val="none" w:sz="0" w:space="0" w:color="auto"/>
                <w:left w:val="none" w:sz="0" w:space="0" w:color="auto"/>
                <w:bottom w:val="none" w:sz="0" w:space="0" w:color="auto"/>
                <w:right w:val="none" w:sz="0" w:space="0" w:color="auto"/>
              </w:divBdr>
            </w:div>
            <w:div w:id="1775514150">
              <w:marLeft w:val="0"/>
              <w:marRight w:val="0"/>
              <w:marTop w:val="0"/>
              <w:marBottom w:val="0"/>
              <w:divBdr>
                <w:top w:val="none" w:sz="0" w:space="0" w:color="auto"/>
                <w:left w:val="none" w:sz="0" w:space="0" w:color="auto"/>
                <w:bottom w:val="none" w:sz="0" w:space="0" w:color="auto"/>
                <w:right w:val="none" w:sz="0" w:space="0" w:color="auto"/>
              </w:divBdr>
            </w:div>
            <w:div w:id="1821652298">
              <w:marLeft w:val="0"/>
              <w:marRight w:val="0"/>
              <w:marTop w:val="0"/>
              <w:marBottom w:val="0"/>
              <w:divBdr>
                <w:top w:val="none" w:sz="0" w:space="0" w:color="auto"/>
                <w:left w:val="none" w:sz="0" w:space="0" w:color="auto"/>
                <w:bottom w:val="none" w:sz="0" w:space="0" w:color="auto"/>
                <w:right w:val="none" w:sz="0" w:space="0" w:color="auto"/>
              </w:divBdr>
            </w:div>
            <w:div w:id="1835947630">
              <w:marLeft w:val="0"/>
              <w:marRight w:val="0"/>
              <w:marTop w:val="0"/>
              <w:marBottom w:val="0"/>
              <w:divBdr>
                <w:top w:val="none" w:sz="0" w:space="0" w:color="auto"/>
                <w:left w:val="none" w:sz="0" w:space="0" w:color="auto"/>
                <w:bottom w:val="none" w:sz="0" w:space="0" w:color="auto"/>
                <w:right w:val="none" w:sz="0" w:space="0" w:color="auto"/>
              </w:divBdr>
            </w:div>
            <w:div w:id="1933541324">
              <w:marLeft w:val="0"/>
              <w:marRight w:val="0"/>
              <w:marTop w:val="0"/>
              <w:marBottom w:val="0"/>
              <w:divBdr>
                <w:top w:val="none" w:sz="0" w:space="0" w:color="auto"/>
                <w:left w:val="none" w:sz="0" w:space="0" w:color="auto"/>
                <w:bottom w:val="none" w:sz="0" w:space="0" w:color="auto"/>
                <w:right w:val="none" w:sz="0" w:space="0" w:color="auto"/>
              </w:divBdr>
            </w:div>
            <w:div w:id="20371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53289">
      <w:bodyDiv w:val="1"/>
      <w:marLeft w:val="0"/>
      <w:marRight w:val="0"/>
      <w:marTop w:val="0"/>
      <w:marBottom w:val="0"/>
      <w:divBdr>
        <w:top w:val="none" w:sz="0" w:space="0" w:color="auto"/>
        <w:left w:val="none" w:sz="0" w:space="0" w:color="auto"/>
        <w:bottom w:val="none" w:sz="0" w:space="0" w:color="auto"/>
        <w:right w:val="none" w:sz="0" w:space="0" w:color="auto"/>
      </w:divBdr>
      <w:divsChild>
        <w:div w:id="869293535">
          <w:marLeft w:val="547"/>
          <w:marRight w:val="0"/>
          <w:marTop w:val="240"/>
          <w:marBottom w:val="0"/>
          <w:divBdr>
            <w:top w:val="none" w:sz="0" w:space="0" w:color="auto"/>
            <w:left w:val="none" w:sz="0" w:space="0" w:color="auto"/>
            <w:bottom w:val="none" w:sz="0" w:space="0" w:color="auto"/>
            <w:right w:val="none" w:sz="0" w:space="0" w:color="auto"/>
          </w:divBdr>
        </w:div>
        <w:div w:id="880048992">
          <w:marLeft w:val="547"/>
          <w:marRight w:val="0"/>
          <w:marTop w:val="240"/>
          <w:marBottom w:val="0"/>
          <w:divBdr>
            <w:top w:val="none" w:sz="0" w:space="0" w:color="auto"/>
            <w:left w:val="none" w:sz="0" w:space="0" w:color="auto"/>
            <w:bottom w:val="none" w:sz="0" w:space="0" w:color="auto"/>
            <w:right w:val="none" w:sz="0" w:space="0" w:color="auto"/>
          </w:divBdr>
        </w:div>
        <w:div w:id="1684160918">
          <w:marLeft w:val="547"/>
          <w:marRight w:val="0"/>
          <w:marTop w:val="240"/>
          <w:marBottom w:val="0"/>
          <w:divBdr>
            <w:top w:val="none" w:sz="0" w:space="0" w:color="auto"/>
            <w:left w:val="none" w:sz="0" w:space="0" w:color="auto"/>
            <w:bottom w:val="none" w:sz="0" w:space="0" w:color="auto"/>
            <w:right w:val="none" w:sz="0" w:space="0" w:color="auto"/>
          </w:divBdr>
        </w:div>
        <w:div w:id="1901399476">
          <w:marLeft w:val="547"/>
          <w:marRight w:val="0"/>
          <w:marTop w:val="240"/>
          <w:marBottom w:val="0"/>
          <w:divBdr>
            <w:top w:val="none" w:sz="0" w:space="0" w:color="auto"/>
            <w:left w:val="none" w:sz="0" w:space="0" w:color="auto"/>
            <w:bottom w:val="none" w:sz="0" w:space="0" w:color="auto"/>
            <w:right w:val="none" w:sz="0" w:space="0" w:color="auto"/>
          </w:divBdr>
        </w:div>
        <w:div w:id="1971201890">
          <w:marLeft w:val="547"/>
          <w:marRight w:val="0"/>
          <w:marTop w:val="240"/>
          <w:marBottom w:val="0"/>
          <w:divBdr>
            <w:top w:val="none" w:sz="0" w:space="0" w:color="auto"/>
            <w:left w:val="none" w:sz="0" w:space="0" w:color="auto"/>
            <w:bottom w:val="none" w:sz="0" w:space="0" w:color="auto"/>
            <w:right w:val="none" w:sz="0" w:space="0" w:color="auto"/>
          </w:divBdr>
        </w:div>
        <w:div w:id="2095853660">
          <w:marLeft w:val="547"/>
          <w:marRight w:val="0"/>
          <w:marTop w:val="240"/>
          <w:marBottom w:val="0"/>
          <w:divBdr>
            <w:top w:val="none" w:sz="0" w:space="0" w:color="auto"/>
            <w:left w:val="none" w:sz="0" w:space="0" w:color="auto"/>
            <w:bottom w:val="none" w:sz="0" w:space="0" w:color="auto"/>
            <w:right w:val="none" w:sz="0" w:space="0" w:color="auto"/>
          </w:divBdr>
        </w:div>
        <w:div w:id="1563785948">
          <w:marLeft w:val="547"/>
          <w:marRight w:val="0"/>
          <w:marTop w:val="240"/>
          <w:marBottom w:val="0"/>
          <w:divBdr>
            <w:top w:val="none" w:sz="0" w:space="0" w:color="auto"/>
            <w:left w:val="none" w:sz="0" w:space="0" w:color="auto"/>
            <w:bottom w:val="none" w:sz="0" w:space="0" w:color="auto"/>
            <w:right w:val="none" w:sz="0" w:space="0" w:color="auto"/>
          </w:divBdr>
        </w:div>
        <w:div w:id="884564493">
          <w:marLeft w:val="547"/>
          <w:marRight w:val="0"/>
          <w:marTop w:val="240"/>
          <w:marBottom w:val="0"/>
          <w:divBdr>
            <w:top w:val="none" w:sz="0" w:space="0" w:color="auto"/>
            <w:left w:val="none" w:sz="0" w:space="0" w:color="auto"/>
            <w:bottom w:val="none" w:sz="0" w:space="0" w:color="auto"/>
            <w:right w:val="none" w:sz="0" w:space="0" w:color="auto"/>
          </w:divBdr>
        </w:div>
      </w:divsChild>
    </w:div>
    <w:div w:id="957026606">
      <w:bodyDiv w:val="1"/>
      <w:marLeft w:val="0"/>
      <w:marRight w:val="0"/>
      <w:marTop w:val="0"/>
      <w:marBottom w:val="0"/>
      <w:divBdr>
        <w:top w:val="none" w:sz="0" w:space="0" w:color="auto"/>
        <w:left w:val="none" w:sz="0" w:space="0" w:color="auto"/>
        <w:bottom w:val="none" w:sz="0" w:space="0" w:color="auto"/>
        <w:right w:val="none" w:sz="0" w:space="0" w:color="auto"/>
      </w:divBdr>
      <w:divsChild>
        <w:div w:id="1769234270">
          <w:marLeft w:val="0"/>
          <w:marRight w:val="0"/>
          <w:marTop w:val="0"/>
          <w:marBottom w:val="0"/>
          <w:divBdr>
            <w:top w:val="none" w:sz="0" w:space="0" w:color="auto"/>
            <w:left w:val="none" w:sz="0" w:space="0" w:color="auto"/>
            <w:bottom w:val="none" w:sz="0" w:space="0" w:color="auto"/>
            <w:right w:val="none" w:sz="0" w:space="0" w:color="auto"/>
          </w:divBdr>
          <w:divsChild>
            <w:div w:id="37122416">
              <w:marLeft w:val="0"/>
              <w:marRight w:val="0"/>
              <w:marTop w:val="0"/>
              <w:marBottom w:val="0"/>
              <w:divBdr>
                <w:top w:val="none" w:sz="0" w:space="0" w:color="auto"/>
                <w:left w:val="none" w:sz="0" w:space="0" w:color="auto"/>
                <w:bottom w:val="none" w:sz="0" w:space="0" w:color="auto"/>
                <w:right w:val="none" w:sz="0" w:space="0" w:color="auto"/>
              </w:divBdr>
            </w:div>
            <w:div w:id="123817259">
              <w:marLeft w:val="0"/>
              <w:marRight w:val="0"/>
              <w:marTop w:val="0"/>
              <w:marBottom w:val="0"/>
              <w:divBdr>
                <w:top w:val="none" w:sz="0" w:space="0" w:color="auto"/>
                <w:left w:val="none" w:sz="0" w:space="0" w:color="auto"/>
                <w:bottom w:val="none" w:sz="0" w:space="0" w:color="auto"/>
                <w:right w:val="none" w:sz="0" w:space="0" w:color="auto"/>
              </w:divBdr>
            </w:div>
            <w:div w:id="227420167">
              <w:marLeft w:val="0"/>
              <w:marRight w:val="0"/>
              <w:marTop w:val="0"/>
              <w:marBottom w:val="0"/>
              <w:divBdr>
                <w:top w:val="none" w:sz="0" w:space="0" w:color="auto"/>
                <w:left w:val="none" w:sz="0" w:space="0" w:color="auto"/>
                <w:bottom w:val="none" w:sz="0" w:space="0" w:color="auto"/>
                <w:right w:val="none" w:sz="0" w:space="0" w:color="auto"/>
              </w:divBdr>
            </w:div>
            <w:div w:id="416444589">
              <w:marLeft w:val="0"/>
              <w:marRight w:val="0"/>
              <w:marTop w:val="0"/>
              <w:marBottom w:val="0"/>
              <w:divBdr>
                <w:top w:val="none" w:sz="0" w:space="0" w:color="auto"/>
                <w:left w:val="none" w:sz="0" w:space="0" w:color="auto"/>
                <w:bottom w:val="none" w:sz="0" w:space="0" w:color="auto"/>
                <w:right w:val="none" w:sz="0" w:space="0" w:color="auto"/>
              </w:divBdr>
            </w:div>
            <w:div w:id="1055082004">
              <w:marLeft w:val="0"/>
              <w:marRight w:val="0"/>
              <w:marTop w:val="0"/>
              <w:marBottom w:val="0"/>
              <w:divBdr>
                <w:top w:val="none" w:sz="0" w:space="0" w:color="auto"/>
                <w:left w:val="none" w:sz="0" w:space="0" w:color="auto"/>
                <w:bottom w:val="none" w:sz="0" w:space="0" w:color="auto"/>
                <w:right w:val="none" w:sz="0" w:space="0" w:color="auto"/>
              </w:divBdr>
            </w:div>
            <w:div w:id="1084303045">
              <w:marLeft w:val="0"/>
              <w:marRight w:val="0"/>
              <w:marTop w:val="0"/>
              <w:marBottom w:val="0"/>
              <w:divBdr>
                <w:top w:val="none" w:sz="0" w:space="0" w:color="auto"/>
                <w:left w:val="none" w:sz="0" w:space="0" w:color="auto"/>
                <w:bottom w:val="none" w:sz="0" w:space="0" w:color="auto"/>
                <w:right w:val="none" w:sz="0" w:space="0" w:color="auto"/>
              </w:divBdr>
            </w:div>
            <w:div w:id="16823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5717">
      <w:bodyDiv w:val="1"/>
      <w:marLeft w:val="0"/>
      <w:marRight w:val="0"/>
      <w:marTop w:val="0"/>
      <w:marBottom w:val="0"/>
      <w:divBdr>
        <w:top w:val="none" w:sz="0" w:space="0" w:color="auto"/>
        <w:left w:val="none" w:sz="0" w:space="0" w:color="auto"/>
        <w:bottom w:val="none" w:sz="0" w:space="0" w:color="auto"/>
        <w:right w:val="none" w:sz="0" w:space="0" w:color="auto"/>
      </w:divBdr>
      <w:divsChild>
        <w:div w:id="108016259">
          <w:marLeft w:val="547"/>
          <w:marRight w:val="0"/>
          <w:marTop w:val="240"/>
          <w:marBottom w:val="0"/>
          <w:divBdr>
            <w:top w:val="none" w:sz="0" w:space="0" w:color="auto"/>
            <w:left w:val="none" w:sz="0" w:space="0" w:color="auto"/>
            <w:bottom w:val="none" w:sz="0" w:space="0" w:color="auto"/>
            <w:right w:val="none" w:sz="0" w:space="0" w:color="auto"/>
          </w:divBdr>
        </w:div>
        <w:div w:id="547112664">
          <w:marLeft w:val="547"/>
          <w:marRight w:val="0"/>
          <w:marTop w:val="240"/>
          <w:marBottom w:val="0"/>
          <w:divBdr>
            <w:top w:val="none" w:sz="0" w:space="0" w:color="auto"/>
            <w:left w:val="none" w:sz="0" w:space="0" w:color="auto"/>
            <w:bottom w:val="none" w:sz="0" w:space="0" w:color="auto"/>
            <w:right w:val="none" w:sz="0" w:space="0" w:color="auto"/>
          </w:divBdr>
        </w:div>
        <w:div w:id="1011570229">
          <w:marLeft w:val="547"/>
          <w:marRight w:val="0"/>
          <w:marTop w:val="240"/>
          <w:marBottom w:val="0"/>
          <w:divBdr>
            <w:top w:val="none" w:sz="0" w:space="0" w:color="auto"/>
            <w:left w:val="none" w:sz="0" w:space="0" w:color="auto"/>
            <w:bottom w:val="none" w:sz="0" w:space="0" w:color="auto"/>
            <w:right w:val="none" w:sz="0" w:space="0" w:color="auto"/>
          </w:divBdr>
        </w:div>
        <w:div w:id="119496258">
          <w:marLeft w:val="547"/>
          <w:marRight w:val="0"/>
          <w:marTop w:val="240"/>
          <w:marBottom w:val="0"/>
          <w:divBdr>
            <w:top w:val="none" w:sz="0" w:space="0" w:color="auto"/>
            <w:left w:val="none" w:sz="0" w:space="0" w:color="auto"/>
            <w:bottom w:val="none" w:sz="0" w:space="0" w:color="auto"/>
            <w:right w:val="none" w:sz="0" w:space="0" w:color="auto"/>
          </w:divBdr>
        </w:div>
        <w:div w:id="625936874">
          <w:marLeft w:val="547"/>
          <w:marRight w:val="0"/>
          <w:marTop w:val="240"/>
          <w:marBottom w:val="0"/>
          <w:divBdr>
            <w:top w:val="none" w:sz="0" w:space="0" w:color="auto"/>
            <w:left w:val="none" w:sz="0" w:space="0" w:color="auto"/>
            <w:bottom w:val="none" w:sz="0" w:space="0" w:color="auto"/>
            <w:right w:val="none" w:sz="0" w:space="0" w:color="auto"/>
          </w:divBdr>
        </w:div>
        <w:div w:id="603878586">
          <w:marLeft w:val="547"/>
          <w:marRight w:val="0"/>
          <w:marTop w:val="240"/>
          <w:marBottom w:val="0"/>
          <w:divBdr>
            <w:top w:val="none" w:sz="0" w:space="0" w:color="auto"/>
            <w:left w:val="none" w:sz="0" w:space="0" w:color="auto"/>
            <w:bottom w:val="none" w:sz="0" w:space="0" w:color="auto"/>
            <w:right w:val="none" w:sz="0" w:space="0" w:color="auto"/>
          </w:divBdr>
        </w:div>
        <w:div w:id="1054503122">
          <w:marLeft w:val="547"/>
          <w:marRight w:val="0"/>
          <w:marTop w:val="240"/>
          <w:marBottom w:val="0"/>
          <w:divBdr>
            <w:top w:val="none" w:sz="0" w:space="0" w:color="auto"/>
            <w:left w:val="none" w:sz="0" w:space="0" w:color="auto"/>
            <w:bottom w:val="none" w:sz="0" w:space="0" w:color="auto"/>
            <w:right w:val="none" w:sz="0" w:space="0" w:color="auto"/>
          </w:divBdr>
        </w:div>
        <w:div w:id="434328404">
          <w:marLeft w:val="547"/>
          <w:marRight w:val="0"/>
          <w:marTop w:val="240"/>
          <w:marBottom w:val="0"/>
          <w:divBdr>
            <w:top w:val="none" w:sz="0" w:space="0" w:color="auto"/>
            <w:left w:val="none" w:sz="0" w:space="0" w:color="auto"/>
            <w:bottom w:val="none" w:sz="0" w:space="0" w:color="auto"/>
            <w:right w:val="none" w:sz="0" w:space="0" w:color="auto"/>
          </w:divBdr>
        </w:div>
      </w:divsChild>
    </w:div>
    <w:div w:id="1440026472">
      <w:bodyDiv w:val="1"/>
      <w:marLeft w:val="0"/>
      <w:marRight w:val="0"/>
      <w:marTop w:val="0"/>
      <w:marBottom w:val="0"/>
      <w:divBdr>
        <w:top w:val="none" w:sz="0" w:space="0" w:color="auto"/>
        <w:left w:val="none" w:sz="0" w:space="0" w:color="auto"/>
        <w:bottom w:val="none" w:sz="0" w:space="0" w:color="auto"/>
        <w:right w:val="none" w:sz="0" w:space="0" w:color="auto"/>
      </w:divBdr>
    </w:div>
    <w:div w:id="1801797905">
      <w:bodyDiv w:val="1"/>
      <w:marLeft w:val="0"/>
      <w:marRight w:val="0"/>
      <w:marTop w:val="0"/>
      <w:marBottom w:val="0"/>
      <w:divBdr>
        <w:top w:val="none" w:sz="0" w:space="0" w:color="auto"/>
        <w:left w:val="none" w:sz="0" w:space="0" w:color="auto"/>
        <w:bottom w:val="none" w:sz="0" w:space="0" w:color="auto"/>
        <w:right w:val="none" w:sz="0" w:space="0" w:color="auto"/>
      </w:divBdr>
      <w:divsChild>
        <w:div w:id="658339778">
          <w:marLeft w:val="0"/>
          <w:marRight w:val="0"/>
          <w:marTop w:val="0"/>
          <w:marBottom w:val="0"/>
          <w:divBdr>
            <w:top w:val="none" w:sz="0" w:space="0" w:color="auto"/>
            <w:left w:val="none" w:sz="0" w:space="0" w:color="auto"/>
            <w:bottom w:val="none" w:sz="0" w:space="0" w:color="auto"/>
            <w:right w:val="none" w:sz="0" w:space="0" w:color="auto"/>
          </w:divBdr>
          <w:divsChild>
            <w:div w:id="167060453">
              <w:marLeft w:val="0"/>
              <w:marRight w:val="0"/>
              <w:marTop w:val="0"/>
              <w:marBottom w:val="0"/>
              <w:divBdr>
                <w:top w:val="none" w:sz="0" w:space="0" w:color="auto"/>
                <w:left w:val="none" w:sz="0" w:space="0" w:color="auto"/>
                <w:bottom w:val="none" w:sz="0" w:space="0" w:color="auto"/>
                <w:right w:val="none" w:sz="0" w:space="0" w:color="auto"/>
              </w:divBdr>
            </w:div>
            <w:div w:id="285934103">
              <w:marLeft w:val="0"/>
              <w:marRight w:val="0"/>
              <w:marTop w:val="0"/>
              <w:marBottom w:val="0"/>
              <w:divBdr>
                <w:top w:val="none" w:sz="0" w:space="0" w:color="auto"/>
                <w:left w:val="none" w:sz="0" w:space="0" w:color="auto"/>
                <w:bottom w:val="none" w:sz="0" w:space="0" w:color="auto"/>
                <w:right w:val="none" w:sz="0" w:space="0" w:color="auto"/>
              </w:divBdr>
            </w:div>
            <w:div w:id="691567333">
              <w:marLeft w:val="0"/>
              <w:marRight w:val="0"/>
              <w:marTop w:val="0"/>
              <w:marBottom w:val="0"/>
              <w:divBdr>
                <w:top w:val="none" w:sz="0" w:space="0" w:color="auto"/>
                <w:left w:val="none" w:sz="0" w:space="0" w:color="auto"/>
                <w:bottom w:val="none" w:sz="0" w:space="0" w:color="auto"/>
                <w:right w:val="none" w:sz="0" w:space="0" w:color="auto"/>
              </w:divBdr>
            </w:div>
            <w:div w:id="807475008">
              <w:marLeft w:val="0"/>
              <w:marRight w:val="0"/>
              <w:marTop w:val="0"/>
              <w:marBottom w:val="0"/>
              <w:divBdr>
                <w:top w:val="none" w:sz="0" w:space="0" w:color="auto"/>
                <w:left w:val="none" w:sz="0" w:space="0" w:color="auto"/>
                <w:bottom w:val="none" w:sz="0" w:space="0" w:color="auto"/>
                <w:right w:val="none" w:sz="0" w:space="0" w:color="auto"/>
              </w:divBdr>
            </w:div>
            <w:div w:id="1390346673">
              <w:marLeft w:val="0"/>
              <w:marRight w:val="0"/>
              <w:marTop w:val="0"/>
              <w:marBottom w:val="0"/>
              <w:divBdr>
                <w:top w:val="none" w:sz="0" w:space="0" w:color="auto"/>
                <w:left w:val="none" w:sz="0" w:space="0" w:color="auto"/>
                <w:bottom w:val="none" w:sz="0" w:space="0" w:color="auto"/>
                <w:right w:val="none" w:sz="0" w:space="0" w:color="auto"/>
              </w:divBdr>
            </w:div>
            <w:div w:id="1390884780">
              <w:marLeft w:val="0"/>
              <w:marRight w:val="0"/>
              <w:marTop w:val="0"/>
              <w:marBottom w:val="0"/>
              <w:divBdr>
                <w:top w:val="none" w:sz="0" w:space="0" w:color="auto"/>
                <w:left w:val="none" w:sz="0" w:space="0" w:color="auto"/>
                <w:bottom w:val="none" w:sz="0" w:space="0" w:color="auto"/>
                <w:right w:val="none" w:sz="0" w:space="0" w:color="auto"/>
              </w:divBdr>
            </w:div>
            <w:div w:id="16379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1886</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CONSULTING OPTIONS</vt:lpstr>
    </vt:vector>
  </TitlesOfParts>
  <Company>Microsoft</Company>
  <LinksUpToDate>false</LinksUpToDate>
  <CharactersWithSpaces>12891</CharactersWithSpaces>
  <SharedDoc>false</SharedDoc>
  <HLinks>
    <vt:vector size="30" baseType="variant">
      <vt:variant>
        <vt:i4>6094851</vt:i4>
      </vt:variant>
      <vt:variant>
        <vt:i4>9</vt:i4>
      </vt:variant>
      <vt:variant>
        <vt:i4>0</vt:i4>
      </vt:variant>
      <vt:variant>
        <vt:i4>5</vt:i4>
      </vt:variant>
      <vt:variant>
        <vt:lpwstr>http://www.telephone-triage.com/</vt:lpwstr>
      </vt:variant>
      <vt:variant>
        <vt:lpwstr/>
      </vt:variant>
      <vt:variant>
        <vt:i4>6160455</vt:i4>
      </vt:variant>
      <vt:variant>
        <vt:i4>6</vt:i4>
      </vt:variant>
      <vt:variant>
        <vt:i4>0</vt:i4>
      </vt:variant>
      <vt:variant>
        <vt:i4>5</vt:i4>
      </vt:variant>
      <vt:variant>
        <vt:lpwstr>http://www.telephone-triage.com/products.html</vt:lpwstr>
      </vt:variant>
      <vt:variant>
        <vt:lpwstr/>
      </vt:variant>
      <vt:variant>
        <vt:i4>1769482</vt:i4>
      </vt:variant>
      <vt:variant>
        <vt:i4>3</vt:i4>
      </vt:variant>
      <vt:variant>
        <vt:i4>0</vt:i4>
      </vt:variant>
      <vt:variant>
        <vt:i4>5</vt:i4>
      </vt:variant>
      <vt:variant>
        <vt:lpwstr>http://www.telephone-triage.com/consult.html</vt:lpwstr>
      </vt:variant>
      <vt:variant>
        <vt:lpwstr/>
      </vt:variant>
      <vt:variant>
        <vt:i4>1769482</vt:i4>
      </vt:variant>
      <vt:variant>
        <vt:i4>0</vt:i4>
      </vt:variant>
      <vt:variant>
        <vt:i4>0</vt:i4>
      </vt:variant>
      <vt:variant>
        <vt:i4>5</vt:i4>
      </vt:variant>
      <vt:variant>
        <vt:lpwstr>http://www.telephone-triage.com/consult.html</vt:lpwstr>
      </vt:variant>
      <vt:variant>
        <vt:lpwstr/>
      </vt:variant>
      <vt:variant>
        <vt:i4>4587578</vt:i4>
      </vt:variant>
      <vt:variant>
        <vt:i4>0</vt:i4>
      </vt:variant>
      <vt:variant>
        <vt:i4>0</vt:i4>
      </vt:variant>
      <vt:variant>
        <vt:i4>5</vt:i4>
      </vt:variant>
      <vt:variant>
        <vt:lpwstr>mailto:Carol@telephone-triage.com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OPTIONS</dc:title>
  <dc:creator>Carol Rutenburg</dc:creator>
  <cp:lastModifiedBy>Dorn, Carolyn</cp:lastModifiedBy>
  <cp:revision>2</cp:revision>
  <cp:lastPrinted>2005-01-17T01:42:00Z</cp:lastPrinted>
  <dcterms:created xsi:type="dcterms:W3CDTF">2024-01-01T19:41:00Z</dcterms:created>
  <dcterms:modified xsi:type="dcterms:W3CDTF">2024-01-01T19:41:00Z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1472050904</vt:i4>
  </property>
  <property fmtid="{D5CDD505-2E9C-101B-9397-08002B2CF9AE}" pid="3" name="_EmailSubject">
    <vt:lpwstr>Proposal</vt:lpwstr>
  </property>
  <property fmtid="{D5CDD505-2E9C-101B-9397-08002B2CF9AE}" pid="4" name="_AuthorEmail">
    <vt:lpwstr>carol@telephone-triage.com</vt:lpwstr>
  </property>
  <property fmtid="{D5CDD505-2E9C-101B-9397-08002B2CF9AE}" pid="5" name="_AuthorEmailDisplayName">
    <vt:lpwstr>Carol Rutenberg</vt:lpwstr>
  </property>
  <property fmtid="{D5CDD505-2E9C-101B-9397-08002B2CF9AE}" pid="6" name="_ReviewingToolsShownOnce">
    <vt:lpwstr/>
  </property>
  <property fmtid="{D5CDD505-2E9C-101B-9397-08002B2CF9AE}" pid="7" name="MSIP_Label_5e4b1be8-281e-475d-98b0-21c3457e5a46_Enabled">
    <vt:lpwstr>true</vt:lpwstr>
  </property>
  <property fmtid="{D5CDD505-2E9C-101B-9397-08002B2CF9AE}" pid="8" name="MSIP_Label_5e4b1be8-281e-475d-98b0-21c3457e5a46_SetDate">
    <vt:lpwstr>2024-01-01T19:41:27Z</vt:lpwstr>
  </property>
  <property fmtid="{D5CDD505-2E9C-101B-9397-08002B2CF9AE}" pid="9" name="MSIP_Label_5e4b1be8-281e-475d-98b0-21c3457e5a46_Method">
    <vt:lpwstr>Standard</vt:lpwstr>
  </property>
  <property fmtid="{D5CDD505-2E9C-101B-9397-08002B2CF9AE}" pid="10" name="MSIP_Label_5e4b1be8-281e-475d-98b0-21c3457e5a46_Name">
    <vt:lpwstr>Public</vt:lpwstr>
  </property>
  <property fmtid="{D5CDD505-2E9C-101B-9397-08002B2CF9AE}" pid="11" name="MSIP_Label_5e4b1be8-281e-475d-98b0-21c3457e5a46_SiteId">
    <vt:lpwstr>8b3dd73e-4e72-4679-b191-56da1588712b</vt:lpwstr>
  </property>
  <property fmtid="{D5CDD505-2E9C-101B-9397-08002B2CF9AE}" pid="12" name="MSIP_Label_5e4b1be8-281e-475d-98b0-21c3457e5a46_ActionId">
    <vt:lpwstr>275738ac-1813-44ad-82c8-2d2457287b31</vt:lpwstr>
  </property>
  <property fmtid="{D5CDD505-2E9C-101B-9397-08002B2CF9AE}" pid="13" name="MSIP_Label_5e4b1be8-281e-475d-98b0-21c3457e5a46_ContentBits">
    <vt:lpwstr>0</vt:lpwstr>
  </property>
</Properties>
</file>