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E51D" w14:textId="77777777" w:rsidR="002F2825" w:rsidRDefault="002F2825" w:rsidP="00002E37">
      <w:pPr>
        <w:pBdr>
          <w:top w:val="single" w:sz="4" w:space="1" w:color="auto"/>
          <w:bottom w:val="single" w:sz="4" w:space="1" w:color="auto"/>
        </w:pBdr>
        <w:tabs>
          <w:tab w:val="left" w:pos="1080"/>
        </w:tabs>
        <w:spacing w:after="120"/>
        <w:jc w:val="center"/>
        <w:rPr>
          <w:rFonts w:ascii="Arial" w:hAnsi="Arial" w:cs="Arial"/>
          <w:sz w:val="24"/>
          <w:szCs w:val="24"/>
          <w:lang w:val="en"/>
        </w:rPr>
      </w:pPr>
      <w:bookmarkStart w:id="0" w:name="_Hlk29381436"/>
      <w:bookmarkStart w:id="1" w:name="_Hlk25232003"/>
      <w:bookmarkStart w:id="2" w:name="_Hlk17450736"/>
    </w:p>
    <w:p w14:paraId="1ACA6DF8" w14:textId="22BD46CD" w:rsid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r w:rsidRPr="00CF22A4">
        <w:rPr>
          <w:rFonts w:ascii="Arial" w:hAnsi="Arial" w:cs="Arial"/>
          <w:sz w:val="24"/>
          <w:szCs w:val="24"/>
          <w:lang w:val="en"/>
        </w:rPr>
        <w:t>PA Chapter American Academy of Pediatrics</w:t>
      </w:r>
    </w:p>
    <w:bookmarkEnd w:id="0"/>
    <w:p w14:paraId="7F8E7CCC" w14:textId="77777777" w:rsidR="00D00E30" w:rsidRP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r w:rsidRPr="00D64EE5">
        <w:rPr>
          <w:rFonts w:ascii="Arial" w:hAnsi="Arial" w:cs="Arial"/>
          <w:sz w:val="24"/>
          <w:szCs w:val="24"/>
          <w:lang w:val="en"/>
        </w:rPr>
        <w:t>Guiding Them Home Safely: Child Passenger Safety (CPS) for Health Care Providers</w:t>
      </w:r>
    </w:p>
    <w:p w14:paraId="47E2F78D" w14:textId="54E72237" w:rsidR="00D52104" w:rsidRPr="00D262AC" w:rsidRDefault="00454F9E" w:rsidP="0087273A">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9E1BAD">
        <w:rPr>
          <w:rFonts w:ascii="Arial" w:hAnsi="Arial" w:cs="Arial"/>
          <w:sz w:val="24"/>
          <w:szCs w:val="24"/>
        </w:rPr>
        <w:t xml:space="preserve">: </w:t>
      </w:r>
      <w:r w:rsidR="00873852">
        <w:rPr>
          <w:rFonts w:ascii="Arial" w:hAnsi="Arial" w:cs="Arial"/>
          <w:sz w:val="24"/>
          <w:szCs w:val="24"/>
        </w:rPr>
        <w:t>June</w:t>
      </w:r>
      <w:r w:rsidR="00E34360">
        <w:rPr>
          <w:rFonts w:ascii="Arial" w:hAnsi="Arial" w:cs="Arial"/>
          <w:sz w:val="24"/>
          <w:szCs w:val="24"/>
        </w:rPr>
        <w:t xml:space="preserve"> </w:t>
      </w:r>
      <w:r w:rsidR="00873852">
        <w:rPr>
          <w:rFonts w:ascii="Arial" w:hAnsi="Arial" w:cs="Arial"/>
          <w:sz w:val="24"/>
          <w:szCs w:val="24"/>
        </w:rPr>
        <w:t>3</w:t>
      </w:r>
      <w:r w:rsidR="00E34360">
        <w:rPr>
          <w:rFonts w:ascii="Arial" w:hAnsi="Arial" w:cs="Arial"/>
          <w:sz w:val="24"/>
          <w:szCs w:val="24"/>
        </w:rPr>
        <w:t xml:space="preserve">, </w:t>
      </w:r>
      <w:r w:rsidR="005D6F74">
        <w:rPr>
          <w:rFonts w:ascii="Arial" w:hAnsi="Arial" w:cs="Arial"/>
          <w:sz w:val="24"/>
          <w:szCs w:val="24"/>
        </w:rPr>
        <w:t>202</w:t>
      </w:r>
      <w:r w:rsidR="0087273A">
        <w:rPr>
          <w:rFonts w:ascii="Arial" w:hAnsi="Arial" w:cs="Arial"/>
          <w:sz w:val="24"/>
          <w:szCs w:val="24"/>
        </w:rPr>
        <w:t>4</w:t>
      </w:r>
    </w:p>
    <w:p w14:paraId="5D3D2949" w14:textId="7EC31EDA" w:rsidR="00447C82" w:rsidRDefault="00454F9E" w:rsidP="0087273A">
      <w:pPr>
        <w:pBdr>
          <w:top w:val="single" w:sz="4" w:space="1" w:color="auto"/>
          <w:bottom w:val="single" w:sz="4" w:space="1" w:color="auto"/>
        </w:pBdr>
        <w:tabs>
          <w:tab w:val="left" w:pos="1080"/>
          <w:tab w:val="left" w:pos="3345"/>
          <w:tab w:val="center" w:pos="4500"/>
        </w:tabs>
        <w:spacing w:after="120"/>
        <w:jc w:val="center"/>
        <w:rPr>
          <w:rFonts w:ascii="Arial" w:hAnsi="Arial" w:cs="Arial"/>
          <w:sz w:val="24"/>
          <w:szCs w:val="24"/>
        </w:rPr>
      </w:pPr>
      <w:r>
        <w:rPr>
          <w:rFonts w:ascii="Arial" w:hAnsi="Arial" w:cs="Arial"/>
          <w:sz w:val="24"/>
          <w:szCs w:val="24"/>
        </w:rPr>
        <w:t>Time</w:t>
      </w:r>
      <w:r w:rsidR="009E1BAD">
        <w:rPr>
          <w:rFonts w:ascii="Arial" w:hAnsi="Arial" w:cs="Arial"/>
          <w:sz w:val="24"/>
          <w:szCs w:val="24"/>
        </w:rPr>
        <w:t xml:space="preserve">: </w:t>
      </w:r>
      <w:r w:rsidR="0087273A">
        <w:rPr>
          <w:rFonts w:ascii="Arial" w:hAnsi="Arial" w:cs="Arial"/>
          <w:sz w:val="24"/>
          <w:szCs w:val="24"/>
        </w:rPr>
        <w:t>1</w:t>
      </w:r>
      <w:r w:rsidR="002C0A04">
        <w:rPr>
          <w:rFonts w:ascii="Arial" w:hAnsi="Arial" w:cs="Arial"/>
          <w:sz w:val="24"/>
          <w:szCs w:val="24"/>
        </w:rPr>
        <w:t>2</w:t>
      </w:r>
      <w:r w:rsidR="0087273A">
        <w:rPr>
          <w:rFonts w:ascii="Arial" w:hAnsi="Arial" w:cs="Arial"/>
          <w:sz w:val="24"/>
          <w:szCs w:val="24"/>
        </w:rPr>
        <w:t>:</w:t>
      </w:r>
      <w:r w:rsidR="002C0A04">
        <w:rPr>
          <w:rFonts w:ascii="Arial" w:hAnsi="Arial" w:cs="Arial"/>
          <w:sz w:val="24"/>
          <w:szCs w:val="24"/>
        </w:rPr>
        <w:t>3</w:t>
      </w:r>
      <w:r w:rsidR="0087273A">
        <w:rPr>
          <w:rFonts w:ascii="Arial" w:hAnsi="Arial" w:cs="Arial"/>
          <w:sz w:val="24"/>
          <w:szCs w:val="24"/>
        </w:rPr>
        <w:t>0</w:t>
      </w:r>
      <w:r w:rsidR="007D6806">
        <w:rPr>
          <w:rFonts w:ascii="Arial" w:hAnsi="Arial" w:cs="Arial"/>
          <w:sz w:val="24"/>
          <w:szCs w:val="24"/>
        </w:rPr>
        <w:t xml:space="preserve"> </w:t>
      </w:r>
      <w:r w:rsidR="002C0A04">
        <w:rPr>
          <w:rFonts w:ascii="Arial" w:hAnsi="Arial" w:cs="Arial"/>
          <w:sz w:val="24"/>
          <w:szCs w:val="24"/>
        </w:rPr>
        <w:t>p</w:t>
      </w:r>
      <w:r w:rsidR="00625189">
        <w:rPr>
          <w:rFonts w:ascii="Arial" w:hAnsi="Arial" w:cs="Arial"/>
          <w:sz w:val="24"/>
          <w:szCs w:val="24"/>
        </w:rPr>
        <w:t>m</w:t>
      </w:r>
      <w:r w:rsidR="00980F3D">
        <w:rPr>
          <w:rFonts w:ascii="Arial" w:hAnsi="Arial" w:cs="Arial"/>
          <w:sz w:val="24"/>
          <w:szCs w:val="24"/>
        </w:rPr>
        <w:t xml:space="preserve"> –</w:t>
      </w:r>
      <w:r w:rsidR="005D6F74">
        <w:rPr>
          <w:rFonts w:ascii="Arial" w:hAnsi="Arial" w:cs="Arial"/>
          <w:sz w:val="24"/>
          <w:szCs w:val="24"/>
        </w:rPr>
        <w:t xml:space="preserve"> </w:t>
      </w:r>
      <w:r w:rsidR="0087273A">
        <w:rPr>
          <w:rFonts w:ascii="Arial" w:hAnsi="Arial" w:cs="Arial"/>
          <w:sz w:val="24"/>
          <w:szCs w:val="24"/>
        </w:rPr>
        <w:t>1:</w:t>
      </w:r>
      <w:r w:rsidR="00485EFF">
        <w:rPr>
          <w:rFonts w:ascii="Arial" w:hAnsi="Arial" w:cs="Arial"/>
          <w:sz w:val="24"/>
          <w:szCs w:val="24"/>
        </w:rPr>
        <w:t>3</w:t>
      </w:r>
      <w:r w:rsidR="007D6806">
        <w:rPr>
          <w:rFonts w:ascii="Arial" w:hAnsi="Arial" w:cs="Arial"/>
          <w:sz w:val="24"/>
          <w:szCs w:val="24"/>
        </w:rPr>
        <w:t>0</w:t>
      </w:r>
      <w:r w:rsidR="00625189">
        <w:rPr>
          <w:rFonts w:ascii="Arial" w:hAnsi="Arial" w:cs="Arial"/>
          <w:sz w:val="24"/>
          <w:szCs w:val="24"/>
        </w:rPr>
        <w:t xml:space="preserve"> </w:t>
      </w:r>
      <w:r w:rsidR="00CD7B44">
        <w:rPr>
          <w:rFonts w:ascii="Arial" w:hAnsi="Arial" w:cs="Arial"/>
          <w:sz w:val="24"/>
          <w:szCs w:val="24"/>
        </w:rPr>
        <w:t>p</w:t>
      </w:r>
      <w:r w:rsidR="00E34360">
        <w:rPr>
          <w:rFonts w:ascii="Arial" w:hAnsi="Arial" w:cs="Arial"/>
          <w:sz w:val="24"/>
          <w:szCs w:val="24"/>
        </w:rPr>
        <w:t>m</w:t>
      </w:r>
    </w:p>
    <w:p w14:paraId="4849CCE4" w14:textId="612229F3" w:rsidR="00E8278C" w:rsidRDefault="0087273A" w:rsidP="00E34360">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 xml:space="preserve">                                   </w:t>
      </w:r>
      <w:bookmarkEnd w:id="1"/>
      <w:r w:rsidR="00E864C0">
        <w:rPr>
          <w:rFonts w:ascii="Arial" w:hAnsi="Arial" w:cs="Arial"/>
          <w:sz w:val="24"/>
          <w:szCs w:val="24"/>
        </w:rPr>
        <w:t>Location:</w:t>
      </w:r>
      <w:r w:rsidR="00E1785C">
        <w:rPr>
          <w:rFonts w:ascii="Arial" w:hAnsi="Arial" w:cs="Arial"/>
          <w:sz w:val="24"/>
          <w:szCs w:val="24"/>
        </w:rPr>
        <w:t xml:space="preserve"> </w:t>
      </w:r>
      <w:r>
        <w:rPr>
          <w:rFonts w:ascii="Arial" w:hAnsi="Arial" w:cs="Arial"/>
          <w:sz w:val="24"/>
          <w:szCs w:val="24"/>
        </w:rPr>
        <w:t>Warren General</w:t>
      </w:r>
      <w:r w:rsidR="00E34360">
        <w:rPr>
          <w:rFonts w:ascii="Arial" w:hAnsi="Arial" w:cs="Arial"/>
          <w:sz w:val="24"/>
          <w:szCs w:val="24"/>
        </w:rPr>
        <w:t xml:space="preserve"> - </w:t>
      </w:r>
      <w:r>
        <w:rPr>
          <w:rFonts w:ascii="Arial" w:hAnsi="Arial" w:cs="Arial"/>
          <w:sz w:val="24"/>
          <w:szCs w:val="24"/>
        </w:rPr>
        <w:t>Warren,</w:t>
      </w:r>
      <w:r w:rsidR="002F2825">
        <w:rPr>
          <w:rFonts w:ascii="Arial" w:hAnsi="Arial" w:cs="Arial"/>
          <w:sz w:val="24"/>
          <w:szCs w:val="24"/>
        </w:rPr>
        <w:t xml:space="preserve"> PA</w:t>
      </w:r>
    </w:p>
    <w:p w14:paraId="455B8885" w14:textId="77777777" w:rsidR="002F2825" w:rsidRPr="00081A2B" w:rsidRDefault="002F2825" w:rsidP="00E8278C">
      <w:pPr>
        <w:pBdr>
          <w:top w:val="single" w:sz="4" w:space="1" w:color="auto"/>
          <w:bottom w:val="single" w:sz="4" w:space="1" w:color="auto"/>
        </w:pBdr>
        <w:tabs>
          <w:tab w:val="left" w:pos="1080"/>
        </w:tabs>
        <w:spacing w:after="120"/>
        <w:jc w:val="center"/>
        <w:rPr>
          <w:rFonts w:ascii="Arial" w:hAnsi="Arial" w:cs="Arial"/>
          <w:sz w:val="16"/>
          <w:szCs w:val="16"/>
        </w:rPr>
      </w:pPr>
    </w:p>
    <w:p w14:paraId="485B9E7B" w14:textId="193E98DA" w:rsidR="00447C82"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w:t>
      </w:r>
      <w:r w:rsidR="005D6F74">
        <w:rPr>
          <w:rFonts w:ascii="Arial" w:hAnsi="Arial" w:cs="Arial"/>
          <w:b/>
        </w:rPr>
        <w:t>Mary LaKari</w:t>
      </w:r>
      <w:r w:rsidR="00A06B3E">
        <w:rPr>
          <w:rFonts w:ascii="Arial" w:hAnsi="Arial" w:cs="Arial"/>
          <w:b/>
        </w:rPr>
        <w:t xml:space="preserve">, </w:t>
      </w:r>
      <w:r w:rsidR="00E37917">
        <w:rPr>
          <w:rFonts w:ascii="Arial" w:hAnsi="Arial" w:cs="Arial"/>
          <w:b/>
        </w:rPr>
        <w:t>North</w:t>
      </w:r>
      <w:r w:rsidR="005D6F74">
        <w:rPr>
          <w:rFonts w:ascii="Arial" w:hAnsi="Arial" w:cs="Arial"/>
          <w:b/>
        </w:rPr>
        <w:t>west</w:t>
      </w:r>
      <w:r w:rsidR="00A06B3E">
        <w:rPr>
          <w:rFonts w:ascii="Arial" w:hAnsi="Arial" w:cs="Arial"/>
          <w:b/>
        </w:rPr>
        <w:t xml:space="preserve"> Regional Training Coordinator</w:t>
      </w:r>
    </w:p>
    <w:p w14:paraId="6A05A809" w14:textId="77777777" w:rsidR="001E31F6" w:rsidRPr="00081A2B" w:rsidRDefault="001E31F6" w:rsidP="00264B4A">
      <w:pPr>
        <w:rPr>
          <w:rFonts w:ascii="Arial" w:hAnsi="Arial" w:cs="Arial"/>
          <w:snapToGrid w:val="0"/>
          <w:color w:val="000000"/>
          <w:sz w:val="16"/>
          <w:szCs w:val="16"/>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5A39BBE3" w14:textId="199BE6DE" w:rsidR="00002E37" w:rsidRPr="00D262AC" w:rsidRDefault="00002E37" w:rsidP="00DB4ABD">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11516961"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5FC72E54"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w:t>
      </w:r>
      <w:r w:rsidR="00E34360">
        <w:rPr>
          <w:rFonts w:ascii="Arial" w:hAnsi="Arial" w:cs="Arial"/>
          <w:snapToGrid w:val="0"/>
          <w:color w:val="000000"/>
          <w:lang w:val="en"/>
        </w:rPr>
        <w:t>.</w:t>
      </w:r>
      <w:r w:rsidRPr="005469B3">
        <w:rPr>
          <w:rFonts w:ascii="Arial" w:hAnsi="Arial" w:cs="Arial"/>
          <w:snapToGrid w:val="0"/>
          <w:color w:val="000000"/>
          <w:lang w:val="en"/>
        </w:rPr>
        <w:t xml:space="preserve">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3DEEC669" w14:textId="77777777" w:rsidR="00264B4A" w:rsidRPr="00D262AC" w:rsidRDefault="00264B4A" w:rsidP="00264B4A">
      <w:pPr>
        <w:pStyle w:val="Title"/>
        <w:ind w:left="1080"/>
        <w:jc w:val="left"/>
        <w:rPr>
          <w:rFonts w:ascii="Arial" w:hAnsi="Arial" w:cs="Arial"/>
          <w:b w:val="0"/>
          <w:sz w:val="24"/>
        </w:rPr>
      </w:pPr>
    </w:p>
    <w:bookmarkEnd w:id="2"/>
    <w:p w14:paraId="3656B9AB"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1C67" w14:textId="77777777" w:rsidR="00897312" w:rsidRDefault="00897312" w:rsidP="00F52B8B">
      <w:r>
        <w:separator/>
      </w:r>
    </w:p>
  </w:endnote>
  <w:endnote w:type="continuationSeparator" w:id="0">
    <w:p w14:paraId="4773F99F" w14:textId="77777777" w:rsidR="00897312" w:rsidRDefault="00897312"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D25F" w14:textId="77777777" w:rsidR="00897312" w:rsidRDefault="00897312" w:rsidP="00F52B8B">
      <w:r>
        <w:separator/>
      </w:r>
    </w:p>
  </w:footnote>
  <w:footnote w:type="continuationSeparator" w:id="0">
    <w:p w14:paraId="15FC105E" w14:textId="77777777" w:rsidR="00897312" w:rsidRDefault="00897312"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27129189">
    <w:abstractNumId w:val="1"/>
  </w:num>
  <w:num w:numId="2" w16cid:durableId="31203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01FD"/>
    <w:rsid w:val="00001000"/>
    <w:rsid w:val="00002E37"/>
    <w:rsid w:val="00004B7A"/>
    <w:rsid w:val="00031E3D"/>
    <w:rsid w:val="00046715"/>
    <w:rsid w:val="000656DA"/>
    <w:rsid w:val="00081A2B"/>
    <w:rsid w:val="00086E00"/>
    <w:rsid w:val="00090A07"/>
    <w:rsid w:val="0009442D"/>
    <w:rsid w:val="00094896"/>
    <w:rsid w:val="00094C50"/>
    <w:rsid w:val="00095795"/>
    <w:rsid w:val="000A5B53"/>
    <w:rsid w:val="000B0427"/>
    <w:rsid w:val="000D36CE"/>
    <w:rsid w:val="000F7FC9"/>
    <w:rsid w:val="0010077D"/>
    <w:rsid w:val="00116F8D"/>
    <w:rsid w:val="001266B0"/>
    <w:rsid w:val="00135D9E"/>
    <w:rsid w:val="0014341D"/>
    <w:rsid w:val="00145BC7"/>
    <w:rsid w:val="001501A5"/>
    <w:rsid w:val="001C0020"/>
    <w:rsid w:val="001E2919"/>
    <w:rsid w:val="001E31F6"/>
    <w:rsid w:val="001F7A65"/>
    <w:rsid w:val="0020115D"/>
    <w:rsid w:val="00212237"/>
    <w:rsid w:val="00217C89"/>
    <w:rsid w:val="00236B57"/>
    <w:rsid w:val="00240571"/>
    <w:rsid w:val="00245C68"/>
    <w:rsid w:val="00256B73"/>
    <w:rsid w:val="00264B4A"/>
    <w:rsid w:val="0026575D"/>
    <w:rsid w:val="00281A77"/>
    <w:rsid w:val="002A30CA"/>
    <w:rsid w:val="002C03E4"/>
    <w:rsid w:val="002C0A04"/>
    <w:rsid w:val="002C583B"/>
    <w:rsid w:val="002D2460"/>
    <w:rsid w:val="002D48A8"/>
    <w:rsid w:val="002D4DE3"/>
    <w:rsid w:val="002F144E"/>
    <w:rsid w:val="002F2825"/>
    <w:rsid w:val="002F6E2B"/>
    <w:rsid w:val="00300563"/>
    <w:rsid w:val="00302DC0"/>
    <w:rsid w:val="00337CC9"/>
    <w:rsid w:val="003525D7"/>
    <w:rsid w:val="0037065B"/>
    <w:rsid w:val="003B1ABD"/>
    <w:rsid w:val="003D1BEA"/>
    <w:rsid w:val="003D70DC"/>
    <w:rsid w:val="003F6BF3"/>
    <w:rsid w:val="003F784F"/>
    <w:rsid w:val="00413533"/>
    <w:rsid w:val="00413DA7"/>
    <w:rsid w:val="00422A69"/>
    <w:rsid w:val="00447C82"/>
    <w:rsid w:val="00454F9E"/>
    <w:rsid w:val="00470D74"/>
    <w:rsid w:val="004814C8"/>
    <w:rsid w:val="004824A6"/>
    <w:rsid w:val="00485EFF"/>
    <w:rsid w:val="0049067B"/>
    <w:rsid w:val="004928E1"/>
    <w:rsid w:val="004A0893"/>
    <w:rsid w:val="004A4EB5"/>
    <w:rsid w:val="004C109D"/>
    <w:rsid w:val="004C1743"/>
    <w:rsid w:val="004C453A"/>
    <w:rsid w:val="00500656"/>
    <w:rsid w:val="0050710D"/>
    <w:rsid w:val="005211C2"/>
    <w:rsid w:val="00533CAE"/>
    <w:rsid w:val="00544254"/>
    <w:rsid w:val="005469B3"/>
    <w:rsid w:val="00550F26"/>
    <w:rsid w:val="005930DE"/>
    <w:rsid w:val="00594160"/>
    <w:rsid w:val="005C08DB"/>
    <w:rsid w:val="005D6F74"/>
    <w:rsid w:val="005F4415"/>
    <w:rsid w:val="00625189"/>
    <w:rsid w:val="00634623"/>
    <w:rsid w:val="00637374"/>
    <w:rsid w:val="006564EA"/>
    <w:rsid w:val="00670261"/>
    <w:rsid w:val="006801CE"/>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D6806"/>
    <w:rsid w:val="007E1638"/>
    <w:rsid w:val="007F2327"/>
    <w:rsid w:val="008108CC"/>
    <w:rsid w:val="0081293B"/>
    <w:rsid w:val="00813F89"/>
    <w:rsid w:val="00846D66"/>
    <w:rsid w:val="00855432"/>
    <w:rsid w:val="0087273A"/>
    <w:rsid w:val="00873852"/>
    <w:rsid w:val="008830D2"/>
    <w:rsid w:val="00885B52"/>
    <w:rsid w:val="008876B5"/>
    <w:rsid w:val="00897312"/>
    <w:rsid w:val="008A0DB3"/>
    <w:rsid w:val="008C02B7"/>
    <w:rsid w:val="008C3C5B"/>
    <w:rsid w:val="00904D19"/>
    <w:rsid w:val="00912FD4"/>
    <w:rsid w:val="00921D30"/>
    <w:rsid w:val="00935127"/>
    <w:rsid w:val="009642CC"/>
    <w:rsid w:val="0097649B"/>
    <w:rsid w:val="00980F3D"/>
    <w:rsid w:val="00982029"/>
    <w:rsid w:val="00990804"/>
    <w:rsid w:val="009B33C2"/>
    <w:rsid w:val="009B7F97"/>
    <w:rsid w:val="009E1BAD"/>
    <w:rsid w:val="009E7013"/>
    <w:rsid w:val="009F1D96"/>
    <w:rsid w:val="009F4123"/>
    <w:rsid w:val="009F56AB"/>
    <w:rsid w:val="00A03FA7"/>
    <w:rsid w:val="00A06B3E"/>
    <w:rsid w:val="00A17108"/>
    <w:rsid w:val="00A31A90"/>
    <w:rsid w:val="00A61DDC"/>
    <w:rsid w:val="00A70908"/>
    <w:rsid w:val="00AA0341"/>
    <w:rsid w:val="00AA21E1"/>
    <w:rsid w:val="00AA4B14"/>
    <w:rsid w:val="00AB0D13"/>
    <w:rsid w:val="00AD3880"/>
    <w:rsid w:val="00AE42CD"/>
    <w:rsid w:val="00AF2313"/>
    <w:rsid w:val="00AF2843"/>
    <w:rsid w:val="00AF3A22"/>
    <w:rsid w:val="00B24829"/>
    <w:rsid w:val="00B267F1"/>
    <w:rsid w:val="00B4476C"/>
    <w:rsid w:val="00B57A63"/>
    <w:rsid w:val="00B60E9D"/>
    <w:rsid w:val="00B61200"/>
    <w:rsid w:val="00B629CF"/>
    <w:rsid w:val="00B64F71"/>
    <w:rsid w:val="00B75D00"/>
    <w:rsid w:val="00BA1F8E"/>
    <w:rsid w:val="00BC125E"/>
    <w:rsid w:val="00BC3398"/>
    <w:rsid w:val="00BD705F"/>
    <w:rsid w:val="00BE0364"/>
    <w:rsid w:val="00BF1ED8"/>
    <w:rsid w:val="00C058F9"/>
    <w:rsid w:val="00C15DD7"/>
    <w:rsid w:val="00C316AA"/>
    <w:rsid w:val="00C35057"/>
    <w:rsid w:val="00C4202B"/>
    <w:rsid w:val="00C64740"/>
    <w:rsid w:val="00C90366"/>
    <w:rsid w:val="00CA04B3"/>
    <w:rsid w:val="00CA745C"/>
    <w:rsid w:val="00CB072A"/>
    <w:rsid w:val="00CB4546"/>
    <w:rsid w:val="00CB4566"/>
    <w:rsid w:val="00CB5E7F"/>
    <w:rsid w:val="00CC295E"/>
    <w:rsid w:val="00CD0C2A"/>
    <w:rsid w:val="00CD2FBA"/>
    <w:rsid w:val="00CD3DC0"/>
    <w:rsid w:val="00CD7B44"/>
    <w:rsid w:val="00D00E30"/>
    <w:rsid w:val="00D10184"/>
    <w:rsid w:val="00D262AC"/>
    <w:rsid w:val="00D35242"/>
    <w:rsid w:val="00D50D19"/>
    <w:rsid w:val="00D52104"/>
    <w:rsid w:val="00D74C66"/>
    <w:rsid w:val="00D76A46"/>
    <w:rsid w:val="00DA16DE"/>
    <w:rsid w:val="00DB4ABD"/>
    <w:rsid w:val="00DB6897"/>
    <w:rsid w:val="00DC4764"/>
    <w:rsid w:val="00DC6916"/>
    <w:rsid w:val="00DD39DB"/>
    <w:rsid w:val="00E05363"/>
    <w:rsid w:val="00E1785C"/>
    <w:rsid w:val="00E230C5"/>
    <w:rsid w:val="00E27DCD"/>
    <w:rsid w:val="00E339E9"/>
    <w:rsid w:val="00E34360"/>
    <w:rsid w:val="00E35E2B"/>
    <w:rsid w:val="00E37917"/>
    <w:rsid w:val="00E622FC"/>
    <w:rsid w:val="00E66E1A"/>
    <w:rsid w:val="00E808BE"/>
    <w:rsid w:val="00E8278C"/>
    <w:rsid w:val="00E864C0"/>
    <w:rsid w:val="00E940F3"/>
    <w:rsid w:val="00E95DD3"/>
    <w:rsid w:val="00EB2C92"/>
    <w:rsid w:val="00EC34DF"/>
    <w:rsid w:val="00EC43B6"/>
    <w:rsid w:val="00ED65B3"/>
    <w:rsid w:val="00EE62CC"/>
    <w:rsid w:val="00EF6C04"/>
    <w:rsid w:val="00F231EB"/>
    <w:rsid w:val="00F31065"/>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DF6B-DF6B-4149-B1F9-56A6EAC9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2212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2022-05-25T13:28:00Z</cp:lastPrinted>
  <dcterms:created xsi:type="dcterms:W3CDTF">2024-05-02T16:50:00Z</dcterms:created>
  <dcterms:modified xsi:type="dcterms:W3CDTF">2024-05-02T16:50:00Z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2024-05-02T16:50:33Z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a2c58c33-90b5-4c98-a2fc-363b8a3b3697</vt:lpwstr>
  </property>
  <property fmtid="{D5CDD505-2E9C-101B-9397-08002B2CF9AE}" pid="8" name="MSIP_Label_5e4b1be8-281e-475d-98b0-21c3457e5a46_ContentBits">
    <vt:lpwstr>0</vt:lpwstr>
  </property>
</Properties>
</file>