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9D84" w14:textId="06F58593" w:rsidR="000C181C" w:rsidRPr="00DB6605" w:rsidRDefault="000C181C">
      <w:pPr>
        <w:rPr>
          <w:rFonts w:cstheme="minorHAnsi"/>
          <w:sz w:val="24"/>
          <w:szCs w:val="24"/>
        </w:rPr>
      </w:pPr>
      <w:r w:rsidRPr="00DB6605">
        <w:rPr>
          <w:rFonts w:cstheme="minorHAnsi"/>
          <w:sz w:val="24"/>
          <w:szCs w:val="24"/>
        </w:rPr>
        <w:t>University of Pittsburgh School of Pharmacy</w:t>
      </w:r>
    </w:p>
    <w:p w14:paraId="41BDDBAB" w14:textId="77777777" w:rsidR="00C73790" w:rsidRPr="00DB6605" w:rsidRDefault="00C73790" w:rsidP="00C73790">
      <w:pPr>
        <w:rPr>
          <w:rFonts w:cstheme="minorHAnsi"/>
          <w:sz w:val="24"/>
          <w:szCs w:val="24"/>
        </w:rPr>
      </w:pPr>
      <w:r w:rsidRPr="00DB6605">
        <w:rPr>
          <w:rFonts w:cstheme="minorHAnsi"/>
          <w:sz w:val="24"/>
          <w:szCs w:val="24"/>
        </w:rPr>
        <w:t>Preceptor Development Seminar</w:t>
      </w:r>
    </w:p>
    <w:p w14:paraId="5CA50E3E" w14:textId="67114A07" w:rsidR="00C73790" w:rsidRPr="00DB6605" w:rsidRDefault="00B050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Spring 2025</w:t>
      </w:r>
    </w:p>
    <w:p w14:paraId="3338FE74" w14:textId="04C5118F" w:rsidR="00B0500C" w:rsidRDefault="00B0500C" w:rsidP="000C181C">
      <w:pPr>
        <w:pStyle w:val="xxxxxxmsonormal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Therapy Updates: Advances in HIV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PrEP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| New Treatments for Dermatologic Conditions </w:t>
      </w:r>
    </w:p>
    <w:p w14:paraId="0E5A3CD1" w14:textId="5BD53F96" w:rsidR="000C181C" w:rsidRPr="00A4312C" w:rsidRDefault="00B0500C" w:rsidP="000C181C">
      <w:pPr>
        <w:pStyle w:val="xxxxxxmsonorma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Wednesday, May 21, 2025</w:t>
      </w:r>
      <w:r w:rsidR="004F6B63" w:rsidRPr="00A4312C">
        <w:rPr>
          <w:rFonts w:asciiTheme="minorHAnsi" w:hAnsiTheme="minorHAnsi" w:cstheme="minorHAnsi"/>
          <w:sz w:val="24"/>
          <w:szCs w:val="24"/>
        </w:rPr>
        <w:t>, from 6</w:t>
      </w:r>
      <w:r w:rsidR="000C181C" w:rsidRPr="00A4312C">
        <w:rPr>
          <w:rFonts w:asciiTheme="minorHAnsi" w:hAnsiTheme="minorHAnsi" w:cstheme="minorHAnsi"/>
          <w:sz w:val="24"/>
          <w:szCs w:val="24"/>
        </w:rPr>
        <w:t xml:space="preserve">pm – 8pm </w:t>
      </w:r>
    </w:p>
    <w:p w14:paraId="72727643" w14:textId="77777777" w:rsidR="00B0500C" w:rsidRDefault="00B0500C" w:rsidP="00B0500C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"/>
        </w:rPr>
      </w:pPr>
      <w:r w:rsidRPr="00DD5853"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"/>
        </w:rPr>
        <w:t>Program Schedule:</w:t>
      </w:r>
    </w:p>
    <w:p w14:paraId="2C2FCC85" w14:textId="77777777" w:rsidR="00B0500C" w:rsidRPr="00DD5853" w:rsidRDefault="00B0500C" w:rsidP="00B0500C">
      <w:pPr>
        <w:spacing w:after="0" w:line="240" w:lineRule="auto"/>
        <w:ind w:firstLine="360"/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en"/>
        </w:rPr>
      </w:pPr>
    </w:p>
    <w:p w14:paraId="40C5DE9C" w14:textId="77777777" w:rsidR="00B0500C" w:rsidRPr="00341F89" w:rsidRDefault="00B0500C" w:rsidP="00B0500C">
      <w:pPr>
        <w:pStyle w:val="xxxxxxmsonormal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DD5853">
        <w:rPr>
          <w:rFonts w:asciiTheme="minorHAnsi" w:hAnsiTheme="minorHAnsi" w:cstheme="minorHAnsi"/>
          <w:b/>
          <w:bCs/>
          <w:sz w:val="24"/>
          <w:szCs w:val="24"/>
        </w:rPr>
        <w:t>6:</w:t>
      </w:r>
      <w:r w:rsidRPr="00341F89">
        <w:rPr>
          <w:rFonts w:asciiTheme="minorHAnsi" w:hAnsiTheme="minorHAnsi" w:cstheme="minorHAnsi"/>
          <w:b/>
          <w:bCs/>
          <w:sz w:val="24"/>
          <w:szCs w:val="24"/>
        </w:rPr>
        <w:t>00pm: Welcome and Introductions</w:t>
      </w:r>
    </w:p>
    <w:p w14:paraId="01F9EDC7" w14:textId="77777777" w:rsidR="00B0500C" w:rsidRPr="00341F89" w:rsidRDefault="00B0500C" w:rsidP="00B0500C">
      <w:pPr>
        <w:pStyle w:val="xxxxxxmsonormal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341F89">
        <w:rPr>
          <w:rFonts w:asciiTheme="minorHAnsi" w:hAnsiTheme="minorHAnsi" w:cstheme="minorHAnsi"/>
          <w:b/>
          <w:bCs/>
          <w:sz w:val="24"/>
          <w:szCs w:val="24"/>
        </w:rPr>
        <w:t>6:05-6:55pm: From Plaques to Progress: The Latest Biologic Therapies for Psoriasis</w:t>
      </w:r>
    </w:p>
    <w:p w14:paraId="6C239C5E" w14:textId="77777777" w:rsidR="00B0500C" w:rsidRPr="00341F89" w:rsidRDefault="00B0500C" w:rsidP="00B0500C">
      <w:pPr>
        <w:pStyle w:val="xxxxxxmsonormal"/>
        <w:numPr>
          <w:ilvl w:val="1"/>
          <w:numId w:val="10"/>
        </w:numPr>
        <w:spacing w:before="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341F89">
        <w:rPr>
          <w:rFonts w:asciiTheme="minorHAnsi" w:hAnsiTheme="minorHAnsi" w:cstheme="minorHAnsi"/>
          <w:sz w:val="24"/>
          <w:szCs w:val="24"/>
        </w:rPr>
        <w:t xml:space="preserve">Madelyn Stabinski, PharmD, RPh, Ambulatory Care Clinical Pharmacist, Dermatology MTDM Pharmacist, Geisinger Medical Center </w:t>
      </w:r>
    </w:p>
    <w:p w14:paraId="2D32C161" w14:textId="77777777" w:rsidR="00B0500C" w:rsidRPr="00341F89" w:rsidRDefault="00B0500C" w:rsidP="00B0500C">
      <w:pPr>
        <w:pStyle w:val="xxxxxxmsonormal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341F89">
        <w:rPr>
          <w:rFonts w:asciiTheme="minorHAnsi" w:hAnsiTheme="minorHAnsi" w:cstheme="minorHAnsi"/>
          <w:b/>
          <w:bCs/>
          <w:sz w:val="24"/>
          <w:szCs w:val="24"/>
        </w:rPr>
        <w:t>6:55pm-7:00pm (Break)</w:t>
      </w:r>
    </w:p>
    <w:p w14:paraId="0F318121" w14:textId="77777777" w:rsidR="00B0500C" w:rsidRPr="00341F89" w:rsidRDefault="00B0500C" w:rsidP="00B0500C">
      <w:pPr>
        <w:pStyle w:val="xxxxxxmsonormal"/>
        <w:numPr>
          <w:ilvl w:val="0"/>
          <w:numId w:val="10"/>
        </w:numPr>
        <w:spacing w:before="0" w:beforeAutospacing="0" w:after="12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341F89">
        <w:rPr>
          <w:rFonts w:asciiTheme="minorHAnsi" w:hAnsiTheme="minorHAnsi" w:cstheme="minorHAnsi"/>
          <w:b/>
          <w:bCs/>
          <w:sz w:val="24"/>
          <w:szCs w:val="24"/>
        </w:rPr>
        <w:t xml:space="preserve">7:05pm-7:55pm:  Advances in HIV Prevention: Are You </w:t>
      </w:r>
      <w:proofErr w:type="spellStart"/>
      <w:r w:rsidRPr="00341F89">
        <w:rPr>
          <w:rFonts w:asciiTheme="minorHAnsi" w:hAnsiTheme="minorHAnsi" w:cstheme="minorHAnsi"/>
          <w:b/>
          <w:bCs/>
          <w:sz w:val="24"/>
          <w:szCs w:val="24"/>
        </w:rPr>
        <w:t>PrEP-ared</w:t>
      </w:r>
      <w:proofErr w:type="spellEnd"/>
      <w:r w:rsidRPr="00341F89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</w:p>
    <w:p w14:paraId="79338F20" w14:textId="77777777" w:rsidR="00B0500C" w:rsidRPr="00341F89" w:rsidRDefault="00B0500C" w:rsidP="00B0500C">
      <w:pPr>
        <w:pStyle w:val="xxxxxxmsonormal"/>
        <w:numPr>
          <w:ilvl w:val="1"/>
          <w:numId w:val="10"/>
        </w:numPr>
        <w:spacing w:before="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341F89">
        <w:rPr>
          <w:rFonts w:asciiTheme="minorHAnsi" w:hAnsiTheme="minorHAnsi" w:cstheme="minorHAnsi"/>
          <w:sz w:val="24"/>
          <w:szCs w:val="24"/>
        </w:rPr>
        <w:t xml:space="preserve">Aaron Devanathan, PharmD, PhD, AAHIVP, Assistant Professor, Department of Pharmacy &amp; Therapeutics, University of Pittsburgh School of Pharmacy. </w:t>
      </w:r>
    </w:p>
    <w:p w14:paraId="4A06AB0C" w14:textId="77777777" w:rsidR="00B0500C" w:rsidRPr="00341F89" w:rsidRDefault="00B0500C" w:rsidP="00B0500C">
      <w:pPr>
        <w:pStyle w:val="xxxxxxmsonormal"/>
        <w:numPr>
          <w:ilvl w:val="0"/>
          <w:numId w:val="10"/>
        </w:numPr>
        <w:spacing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341F89">
        <w:rPr>
          <w:rFonts w:asciiTheme="minorHAnsi" w:hAnsiTheme="minorHAnsi" w:cstheme="minorHAnsi"/>
          <w:b/>
          <w:bCs/>
          <w:sz w:val="24"/>
          <w:szCs w:val="24"/>
        </w:rPr>
        <w:t xml:space="preserve">7:55pm: Session Wrap-Up </w:t>
      </w:r>
    </w:p>
    <w:p w14:paraId="7CDCBEE7" w14:textId="77777777" w:rsidR="00B0500C" w:rsidRPr="00341F89" w:rsidRDefault="00B0500C" w:rsidP="00B0500C">
      <w:pPr>
        <w:pStyle w:val="xxxxxxmsonormal"/>
        <w:spacing w:beforeAutospacing="0" w:after="0" w:afterAutospacing="0" w:line="240" w:lineRule="exact"/>
        <w:jc w:val="both"/>
        <w:rPr>
          <w:b/>
          <w:bCs/>
          <w:sz w:val="24"/>
          <w:szCs w:val="24"/>
          <w:u w:val="single"/>
          <w:lang w:val="en"/>
        </w:rPr>
      </w:pPr>
    </w:p>
    <w:p w14:paraId="480245B4" w14:textId="2FBD8EE4" w:rsidR="000C181C" w:rsidRPr="00DB6605" w:rsidRDefault="000C181C" w:rsidP="00C73790">
      <w:pPr>
        <w:pStyle w:val="xxmsonormal"/>
        <w:spacing w:before="0" w:beforeAutospacing="0" w:after="0" w:afterAutospacing="0"/>
        <w:ind w:firstLine="50"/>
        <w:rPr>
          <w:rFonts w:asciiTheme="minorHAnsi" w:hAnsiTheme="minorHAnsi" w:cstheme="minorHAnsi"/>
          <w:sz w:val="24"/>
          <w:szCs w:val="24"/>
        </w:rPr>
      </w:pPr>
    </w:p>
    <w:p w14:paraId="3AB792B9" w14:textId="310C5B7E" w:rsidR="000C181C" w:rsidRPr="00C73790" w:rsidRDefault="000C181C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73790">
        <w:rPr>
          <w:rFonts w:asciiTheme="minorHAnsi" w:hAnsiTheme="minorHAnsi" w:cstheme="minorHAnsi"/>
          <w:b/>
          <w:bCs/>
          <w:sz w:val="24"/>
          <w:szCs w:val="24"/>
          <w:u w:val="single"/>
        </w:rPr>
        <w:t>Topic Designator Code</w:t>
      </w:r>
      <w:r w:rsidR="00C73790">
        <w:rPr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Pr="00C73790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47597ADC" w14:textId="46A3D9B0" w:rsidR="000C181C" w:rsidRPr="00DB6605" w:rsidRDefault="000C181C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F674EE0" w14:textId="77777777" w:rsidR="00B0500C" w:rsidRDefault="00B042FD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</w:t>
      </w:r>
      <w:r w:rsidR="00B0500C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B0500C">
        <w:rPr>
          <w:rFonts w:asciiTheme="minorHAnsi" w:hAnsiTheme="minorHAnsi" w:cstheme="minorHAnsi"/>
          <w:sz w:val="24"/>
          <w:szCs w:val="24"/>
        </w:rPr>
        <w:t xml:space="preserve">Disease State </w:t>
      </w:r>
      <w:proofErr w:type="gramStart"/>
      <w:r w:rsidR="00B0500C">
        <w:rPr>
          <w:rFonts w:asciiTheme="minorHAnsi" w:hAnsiTheme="minorHAnsi" w:cstheme="minorHAnsi"/>
          <w:sz w:val="24"/>
          <w:szCs w:val="24"/>
        </w:rPr>
        <w:t>Management)  -</w:t>
      </w:r>
      <w:proofErr w:type="gramEnd"/>
      <w:r w:rsidR="00B0500C">
        <w:rPr>
          <w:rFonts w:asciiTheme="minorHAnsi" w:hAnsiTheme="minorHAnsi" w:cstheme="minorHAnsi"/>
          <w:sz w:val="24"/>
          <w:szCs w:val="24"/>
        </w:rPr>
        <w:t xml:space="preserve"> Dermatology topic</w:t>
      </w:r>
    </w:p>
    <w:p w14:paraId="574A5788" w14:textId="1B50094B" w:rsidR="000C181C" w:rsidRDefault="00B0500C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02 (HIV/AIDS) – HIV </w:t>
      </w:r>
      <w:proofErr w:type="spellStart"/>
      <w:r>
        <w:rPr>
          <w:rFonts w:asciiTheme="minorHAnsi" w:hAnsiTheme="minorHAnsi" w:cstheme="minorHAnsi"/>
          <w:sz w:val="24"/>
          <w:szCs w:val="24"/>
        </w:rPr>
        <w:t>PrEP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topic</w:t>
      </w:r>
    </w:p>
    <w:p w14:paraId="2C937C17" w14:textId="421EC225" w:rsidR="00C73790" w:rsidRDefault="00C73790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10AE952" w14:textId="441C3C60" w:rsidR="00C73790" w:rsidRDefault="00C73790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73790">
        <w:rPr>
          <w:rFonts w:asciiTheme="minorHAnsi" w:hAnsiTheme="minorHAnsi" w:cstheme="minorHAnsi"/>
          <w:b/>
          <w:bCs/>
          <w:sz w:val="24"/>
          <w:szCs w:val="24"/>
          <w:u w:val="single"/>
        </w:rPr>
        <w:t>Learning Objectives:</w:t>
      </w:r>
    </w:p>
    <w:p w14:paraId="1F98DD06" w14:textId="15AC0824" w:rsidR="00B0500C" w:rsidRPr="00B0500C" w:rsidRDefault="00B0500C" w:rsidP="00B0500C">
      <w:pPr>
        <w:pStyle w:val="xxmsonormal"/>
        <w:numPr>
          <w:ilvl w:val="0"/>
          <w:numId w:val="14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B0500C">
        <w:rPr>
          <w:rFonts w:cstheme="minorHAnsi"/>
          <w:sz w:val="24"/>
          <w:szCs w:val="24"/>
        </w:rPr>
        <w:t>Describe the key pathophysiological processes contributing to the development of psoriasis</w:t>
      </w:r>
    </w:p>
    <w:p w14:paraId="4663E8F3" w14:textId="77777777" w:rsidR="00B0500C" w:rsidRPr="00B0500C" w:rsidRDefault="00B0500C" w:rsidP="00B0500C">
      <w:pPr>
        <w:pStyle w:val="xxmsonormal"/>
        <w:numPr>
          <w:ilvl w:val="0"/>
          <w:numId w:val="14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B0500C">
        <w:rPr>
          <w:rFonts w:cstheme="minorHAnsi"/>
          <w:sz w:val="24"/>
          <w:szCs w:val="24"/>
        </w:rPr>
        <w:t>Summarize the current treatment guidelines for psoriasis</w:t>
      </w:r>
    </w:p>
    <w:p w14:paraId="1992172F" w14:textId="77777777" w:rsidR="00B0500C" w:rsidRPr="00B0500C" w:rsidRDefault="00B0500C" w:rsidP="00B0500C">
      <w:pPr>
        <w:pStyle w:val="xxmsonormal"/>
        <w:numPr>
          <w:ilvl w:val="0"/>
          <w:numId w:val="14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B0500C">
        <w:rPr>
          <w:rFonts w:cstheme="minorHAnsi"/>
          <w:sz w:val="24"/>
          <w:szCs w:val="24"/>
        </w:rPr>
        <w:t>Discuss newly approved psoriasis treatments and promising therapies in development</w:t>
      </w:r>
    </w:p>
    <w:p w14:paraId="429590E7" w14:textId="77777777" w:rsidR="00B0500C" w:rsidRPr="00B0500C" w:rsidRDefault="00B0500C" w:rsidP="00B0500C">
      <w:pPr>
        <w:pStyle w:val="xxmsonormal"/>
        <w:numPr>
          <w:ilvl w:val="0"/>
          <w:numId w:val="14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B0500C">
        <w:rPr>
          <w:rFonts w:eastAsia="Times New Roman"/>
          <w:color w:val="000000"/>
          <w:sz w:val="24"/>
          <w:szCs w:val="24"/>
        </w:rPr>
        <w:t>Identify best practices for HIV pre-exposure prophylaxis</w:t>
      </w:r>
    </w:p>
    <w:p w14:paraId="2F683181" w14:textId="77777777" w:rsidR="00B0500C" w:rsidRPr="00B0500C" w:rsidRDefault="00B0500C" w:rsidP="00B0500C">
      <w:pPr>
        <w:pStyle w:val="xxmsonormal"/>
        <w:numPr>
          <w:ilvl w:val="0"/>
          <w:numId w:val="14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B0500C">
        <w:rPr>
          <w:rFonts w:eastAsia="Times New Roman"/>
          <w:color w:val="000000"/>
          <w:sz w:val="24"/>
          <w:szCs w:val="24"/>
        </w:rPr>
        <w:t>Describe the clinical studies of the efficacy of current oral and long-acting HIV pre-exposure modalities</w:t>
      </w:r>
    </w:p>
    <w:p w14:paraId="75F9E874" w14:textId="0E6E0FFE" w:rsidR="00B0500C" w:rsidRPr="00B0500C" w:rsidRDefault="00B0500C" w:rsidP="00B0500C">
      <w:pPr>
        <w:pStyle w:val="xxmsonormal"/>
        <w:numPr>
          <w:ilvl w:val="0"/>
          <w:numId w:val="14"/>
        </w:numPr>
        <w:spacing w:before="0" w:beforeAutospacing="0" w:after="0" w:afterAutospacing="0"/>
        <w:rPr>
          <w:rFonts w:cstheme="minorHAnsi"/>
          <w:sz w:val="24"/>
          <w:szCs w:val="24"/>
        </w:rPr>
      </w:pPr>
      <w:r w:rsidRPr="00B0500C">
        <w:rPr>
          <w:rFonts w:eastAsia="Times New Roman"/>
          <w:color w:val="000000"/>
          <w:sz w:val="24"/>
          <w:szCs w:val="24"/>
        </w:rPr>
        <w:t>Forecast the future of HIV pre-exposure prophylaxis options</w:t>
      </w:r>
    </w:p>
    <w:p w14:paraId="535B2204" w14:textId="77777777" w:rsidR="00BB79EA" w:rsidRDefault="00BB79EA" w:rsidP="000C181C">
      <w:pPr>
        <w:pStyle w:val="x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sectPr w:rsidR="00BB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F80"/>
    <w:multiLevelType w:val="multilevel"/>
    <w:tmpl w:val="8F56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73C5"/>
    <w:multiLevelType w:val="hybridMultilevel"/>
    <w:tmpl w:val="567C6664"/>
    <w:lvl w:ilvl="0" w:tplc="9D401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D6A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87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A3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293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A02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AA7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EC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E6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9378F"/>
    <w:multiLevelType w:val="hybridMultilevel"/>
    <w:tmpl w:val="B3380FC4"/>
    <w:lvl w:ilvl="0" w:tplc="04090001">
      <w:start w:val="1"/>
      <w:numFmt w:val="bullet"/>
      <w:lvlText w:val=""/>
      <w:lvlJc w:val="left"/>
      <w:pPr>
        <w:ind w:left="910" w:hanging="55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C0D"/>
    <w:multiLevelType w:val="multilevel"/>
    <w:tmpl w:val="6C8CB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360"/>
      </w:pPr>
      <w:rPr>
        <w:rFonts w:ascii="Calibri" w:eastAsiaTheme="minorHAnsi" w:hAnsi="Calibri" w:cstheme="minorHAnsi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771F7E"/>
    <w:multiLevelType w:val="hybridMultilevel"/>
    <w:tmpl w:val="BAD040DA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5" w15:restartNumberingAfterBreak="0">
    <w:nsid w:val="28DE7F4F"/>
    <w:multiLevelType w:val="multilevel"/>
    <w:tmpl w:val="A370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85B88"/>
    <w:multiLevelType w:val="hybridMultilevel"/>
    <w:tmpl w:val="9072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39CA"/>
    <w:multiLevelType w:val="hybridMultilevel"/>
    <w:tmpl w:val="898C5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312B9"/>
    <w:multiLevelType w:val="hybridMultilevel"/>
    <w:tmpl w:val="07DE4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9D0"/>
    <w:multiLevelType w:val="hybridMultilevel"/>
    <w:tmpl w:val="3F12F920"/>
    <w:lvl w:ilvl="0" w:tplc="E13E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E33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924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2B2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CB7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810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52C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A92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29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8B3F84"/>
    <w:multiLevelType w:val="hybridMultilevel"/>
    <w:tmpl w:val="1B68C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D90AB1"/>
    <w:multiLevelType w:val="hybridMultilevel"/>
    <w:tmpl w:val="42BC9344"/>
    <w:lvl w:ilvl="0" w:tplc="2462460A">
      <w:numFmt w:val="bullet"/>
      <w:lvlText w:val="·"/>
      <w:lvlJc w:val="left"/>
      <w:pPr>
        <w:ind w:left="910" w:hanging="55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67EBD"/>
    <w:multiLevelType w:val="multilevel"/>
    <w:tmpl w:val="3E38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8184F"/>
    <w:multiLevelType w:val="hybridMultilevel"/>
    <w:tmpl w:val="70AE4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5635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217588">
    <w:abstractNumId w:val="6"/>
  </w:num>
  <w:num w:numId="3" w16cid:durableId="1122305154">
    <w:abstractNumId w:val="11"/>
  </w:num>
  <w:num w:numId="4" w16cid:durableId="639071084">
    <w:abstractNumId w:val="2"/>
  </w:num>
  <w:num w:numId="5" w16cid:durableId="5273309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7416650">
    <w:abstractNumId w:val="5"/>
  </w:num>
  <w:num w:numId="7" w16cid:durableId="520054432">
    <w:abstractNumId w:val="4"/>
  </w:num>
  <w:num w:numId="8" w16cid:durableId="302976073">
    <w:abstractNumId w:val="9"/>
  </w:num>
  <w:num w:numId="9" w16cid:durableId="2124111091">
    <w:abstractNumId w:val="10"/>
  </w:num>
  <w:num w:numId="10" w16cid:durableId="985353312">
    <w:abstractNumId w:val="7"/>
  </w:num>
  <w:num w:numId="11" w16cid:durableId="40786891">
    <w:abstractNumId w:val="13"/>
  </w:num>
  <w:num w:numId="12" w16cid:durableId="1731804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899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65093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2348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1C"/>
    <w:rsid w:val="000751AB"/>
    <w:rsid w:val="000C181C"/>
    <w:rsid w:val="000C7772"/>
    <w:rsid w:val="000F22B0"/>
    <w:rsid w:val="0010535E"/>
    <w:rsid w:val="00106EDE"/>
    <w:rsid w:val="001360E7"/>
    <w:rsid w:val="0016388F"/>
    <w:rsid w:val="001711F7"/>
    <w:rsid w:val="001D6417"/>
    <w:rsid w:val="00353883"/>
    <w:rsid w:val="003C2298"/>
    <w:rsid w:val="004D4AA1"/>
    <w:rsid w:val="004D6A55"/>
    <w:rsid w:val="004F3F47"/>
    <w:rsid w:val="004F6B63"/>
    <w:rsid w:val="00506468"/>
    <w:rsid w:val="0053760D"/>
    <w:rsid w:val="005E0617"/>
    <w:rsid w:val="00622E2C"/>
    <w:rsid w:val="00681CF6"/>
    <w:rsid w:val="0076317E"/>
    <w:rsid w:val="00832683"/>
    <w:rsid w:val="0090452E"/>
    <w:rsid w:val="00A4312C"/>
    <w:rsid w:val="00A46D2C"/>
    <w:rsid w:val="00AA6AF7"/>
    <w:rsid w:val="00AC4E1E"/>
    <w:rsid w:val="00AD5C33"/>
    <w:rsid w:val="00AE5D5F"/>
    <w:rsid w:val="00B042FD"/>
    <w:rsid w:val="00B0500C"/>
    <w:rsid w:val="00B32C28"/>
    <w:rsid w:val="00B45E16"/>
    <w:rsid w:val="00B71E35"/>
    <w:rsid w:val="00B83355"/>
    <w:rsid w:val="00B97044"/>
    <w:rsid w:val="00BB79EA"/>
    <w:rsid w:val="00BF6125"/>
    <w:rsid w:val="00C46F0F"/>
    <w:rsid w:val="00C73790"/>
    <w:rsid w:val="00C926E8"/>
    <w:rsid w:val="00D00A83"/>
    <w:rsid w:val="00D66FEF"/>
    <w:rsid w:val="00D96D80"/>
    <w:rsid w:val="00DB6605"/>
    <w:rsid w:val="00EA3A36"/>
    <w:rsid w:val="00EA4EC2"/>
    <w:rsid w:val="00F17C8F"/>
    <w:rsid w:val="00F860C7"/>
    <w:rsid w:val="00F9628A"/>
    <w:rsid w:val="00FB2BD1"/>
    <w:rsid w:val="00F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E932"/>
  <w15:chartTrackingRefBased/>
  <w15:docId w15:val="{4F25643C-A9D5-4282-B946-1C9D7A36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0C181C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color w:val="333333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C181C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color w:val="333333"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0C181C"/>
    <w:pPr>
      <w:spacing w:before="100" w:beforeAutospacing="1" w:after="100" w:afterAutospacing="1" w:line="240" w:lineRule="auto"/>
      <w:outlineLvl w:val="4"/>
    </w:pPr>
    <w:rPr>
      <w:rFonts w:ascii="Calibri" w:hAnsi="Calibri" w:cs="Calibri"/>
      <w:b/>
      <w:bCs/>
      <w:color w:val="3333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xxmsonormal">
    <w:name w:val="x_xxxxxmsonormal"/>
    <w:basedOn w:val="Normal"/>
    <w:uiPriority w:val="99"/>
    <w:rsid w:val="000C181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uiPriority w:val="99"/>
    <w:rsid w:val="000C181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81C"/>
    <w:rPr>
      <w:rFonts w:ascii="Calibri" w:hAnsi="Calibri" w:cs="Calibri"/>
      <w:b/>
      <w:bCs/>
      <w:color w:val="333333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81C"/>
    <w:rPr>
      <w:rFonts w:ascii="Calibri" w:hAnsi="Calibri" w:cs="Calibri"/>
      <w:b/>
      <w:bCs/>
      <w:color w:val="333333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81C"/>
    <w:rPr>
      <w:rFonts w:ascii="Calibri" w:hAnsi="Calibri" w:cs="Calibri"/>
      <w:b/>
      <w:bCs/>
      <w:color w:val="333333"/>
      <w:sz w:val="20"/>
      <w:szCs w:val="20"/>
    </w:rPr>
  </w:style>
  <w:style w:type="character" w:styleId="Strong">
    <w:name w:val="Strong"/>
    <w:basedOn w:val="DefaultParagraphFont"/>
    <w:uiPriority w:val="22"/>
    <w:qFormat/>
    <w:rsid w:val="000C181C"/>
    <w:rPr>
      <w:b/>
      <w:bCs/>
    </w:rPr>
  </w:style>
  <w:style w:type="paragraph" w:customStyle="1" w:styleId="xmsonormal">
    <w:name w:val="x_msonormal"/>
    <w:basedOn w:val="Normal"/>
    <w:rsid w:val="00AA6AF7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32C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Skledar, Susan Jean</dc:creator>
  <cp:keywords/>
  <dc:description/>
  <cp:lastModifiedBy>Dorn, Carolyn</cp:lastModifiedBy>
  <cp:revision>2</cp:revision>
  <dcterms:created xsi:type="dcterms:W3CDTF">2025-03-31T18:12:00Z</dcterms:created>
  <dcterms:modified xsi:type="dcterms:W3CDTF">2025-03-31T18:12:00Z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2025-03-31T18:12:56Z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a0874404-c868-422b-9b0a-63e2fdc322d7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