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9A46D3" w:rsidRDefault="009A46D3" w:rsidP="3E99CB5A">
      <w:pPr>
        <w:rPr>
          <w:rFonts w:ascii="Arial Narrow" w:eastAsia="Arial Narrow" w:hAnsi="Arial Narrow" w:cs="Arial Narrow"/>
          <w:color w:val="000000"/>
          <w:sz w:val="24"/>
          <w:szCs w:val="24"/>
        </w:rPr>
      </w:pPr>
      <w:r>
        <w:rPr>
          <w:noProof/>
        </w:rPr>
        <w:drawing>
          <wp:inline distT="0" distB="0" distL="0" distR="0" wp14:anchorId="7919B5B2" wp14:editId="6EED8C09">
            <wp:extent cx="5920377" cy="10560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5920377" cy="1056005"/>
                    </a:xfrm>
                    <a:prstGeom prst="rect">
                      <a:avLst/>
                    </a:prstGeom>
                    <a:ln/>
                  </pic:spPr>
                </pic:pic>
              </a:graphicData>
            </a:graphic>
          </wp:inline>
        </w:drawing>
      </w:r>
    </w:p>
    <w:p w14:paraId="238E0D06" w14:textId="77777777" w:rsidR="00B32E85" w:rsidRDefault="00B32E85" w:rsidP="009A46D3">
      <w:pPr>
        <w:jc w:val="center"/>
        <w:rPr>
          <w:rFonts w:ascii="Arial Narrow" w:eastAsia="Arial Narrow" w:hAnsi="Arial Narrow" w:cs="Arial Narrow"/>
          <w:b/>
          <w:sz w:val="24"/>
          <w:szCs w:val="24"/>
        </w:rPr>
      </w:pPr>
    </w:p>
    <w:p w14:paraId="3C73EC16" w14:textId="39378FA2" w:rsidR="009A46D3" w:rsidRDefault="009A46D3" w:rsidP="00603666">
      <w:pPr>
        <w:spacing w:after="60"/>
        <w:jc w:val="center"/>
        <w:rPr>
          <w:rFonts w:ascii="Arial Narrow" w:eastAsia="Arial Narrow" w:hAnsi="Arial Narrow" w:cs="Arial Narrow"/>
          <w:b/>
          <w:sz w:val="24"/>
          <w:szCs w:val="24"/>
        </w:rPr>
      </w:pPr>
      <w:r>
        <w:rPr>
          <w:rFonts w:ascii="Arial Narrow" w:eastAsia="Arial Narrow" w:hAnsi="Arial Narrow" w:cs="Arial Narrow"/>
          <w:b/>
          <w:sz w:val="24"/>
          <w:szCs w:val="24"/>
        </w:rPr>
        <w:t>HealthChoices PCMH Learning Network</w:t>
      </w:r>
    </w:p>
    <w:p w14:paraId="66D2D969" w14:textId="6859A172" w:rsidR="009A46D3" w:rsidRDefault="00603666" w:rsidP="00603666">
      <w:pPr>
        <w:spacing w:after="60"/>
        <w:jc w:val="center"/>
        <w:rPr>
          <w:rFonts w:ascii="Arial Narrow" w:eastAsia="Arial Narrow" w:hAnsi="Arial Narrow" w:cs="Arial Narrow"/>
          <w:b/>
          <w:sz w:val="24"/>
          <w:szCs w:val="24"/>
        </w:rPr>
      </w:pPr>
      <w:r>
        <w:rPr>
          <w:rFonts w:ascii="Arial Narrow" w:eastAsia="Arial Narrow" w:hAnsi="Arial Narrow" w:cs="Arial Narrow"/>
          <w:b/>
          <w:sz w:val="24"/>
          <w:szCs w:val="24"/>
        </w:rPr>
        <w:t>Social Determinants of Health (SDOH) Interventions</w:t>
      </w:r>
    </w:p>
    <w:p w14:paraId="7062DE9E" w14:textId="6AD44A68" w:rsidR="0045610C" w:rsidRDefault="0045610C" w:rsidP="00603666">
      <w:pPr>
        <w:spacing w:after="60"/>
        <w:jc w:val="center"/>
        <w:rPr>
          <w:rFonts w:ascii="Arial Narrow" w:eastAsia="Arial Narrow" w:hAnsi="Arial Narrow" w:cs="Arial Narrow"/>
          <w:b/>
          <w:sz w:val="24"/>
          <w:szCs w:val="24"/>
        </w:rPr>
      </w:pPr>
    </w:p>
    <w:p w14:paraId="04534CAD" w14:textId="487D9CC3" w:rsidR="0045610C" w:rsidRDefault="0045610C" w:rsidP="00603666">
      <w:pPr>
        <w:spacing w:after="60"/>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Tuesday, April 22 at 1:00 p.m. to 2:30 p.m. via </w:t>
      </w:r>
      <w:hyperlink r:id="rId8" w:history="1">
        <w:r w:rsidRPr="0045610C">
          <w:rPr>
            <w:rStyle w:val="Hyperlink"/>
            <w:rFonts w:ascii="Arial Narrow" w:eastAsia="Arial Narrow" w:hAnsi="Arial Narrow" w:cs="Arial Narrow"/>
            <w:b/>
            <w:sz w:val="24"/>
            <w:szCs w:val="24"/>
          </w:rPr>
          <w:t>Zoom</w:t>
        </w:r>
      </w:hyperlink>
    </w:p>
    <w:p w14:paraId="166200C2" w14:textId="77777777" w:rsidR="00B32E85" w:rsidRPr="00B32E85" w:rsidRDefault="00B32E85" w:rsidP="00B32E85">
      <w:pPr>
        <w:rPr>
          <w:rFonts w:ascii="Arial Narrow" w:eastAsia="Arial Narrow" w:hAnsi="Arial Narrow" w:cs="Arial Narrow"/>
          <w:b/>
          <w:bCs/>
          <w:color w:val="23496D"/>
          <w:sz w:val="24"/>
          <w:szCs w:val="24"/>
          <w:u w:val="single"/>
        </w:rPr>
      </w:pPr>
    </w:p>
    <w:p w14:paraId="48C3BE4F" w14:textId="77777777" w:rsidR="00B32E85" w:rsidRPr="00603666" w:rsidRDefault="00B32E85" w:rsidP="00B32E85">
      <w:pPr>
        <w:rPr>
          <w:rFonts w:ascii="Arial Narrow" w:eastAsia="Arial Narrow" w:hAnsi="Arial Narrow" w:cs="Arial Narrow"/>
          <w:b/>
          <w:sz w:val="24"/>
          <w:szCs w:val="24"/>
          <w:u w:val="single"/>
        </w:rPr>
      </w:pPr>
      <w:r w:rsidRPr="00603666">
        <w:rPr>
          <w:rFonts w:ascii="Arial Narrow" w:eastAsia="Arial Narrow" w:hAnsi="Arial Narrow" w:cs="Arial Narrow"/>
          <w:b/>
          <w:sz w:val="24"/>
          <w:szCs w:val="24"/>
          <w:u w:val="single"/>
        </w:rPr>
        <w:t>Learning Objectives:</w:t>
      </w:r>
    </w:p>
    <w:p w14:paraId="1868C082" w14:textId="77777777" w:rsidR="00B32E85" w:rsidRPr="00603666" w:rsidRDefault="00B32E85" w:rsidP="00B32E85">
      <w:pPr>
        <w:rPr>
          <w:rFonts w:ascii="Arial Narrow" w:eastAsia="Arial Narrow" w:hAnsi="Arial Narrow" w:cs="Arial Narrow"/>
          <w:bCs/>
          <w:sz w:val="24"/>
          <w:szCs w:val="24"/>
          <w:u w:val="single"/>
        </w:rPr>
      </w:pPr>
    </w:p>
    <w:p w14:paraId="7C5AC4AE" w14:textId="289C8ADA" w:rsidR="00B32E85" w:rsidRPr="00603666" w:rsidRDefault="00603666" w:rsidP="00B32E85">
      <w:pPr>
        <w:numPr>
          <w:ilvl w:val="0"/>
          <w:numId w:val="9"/>
        </w:numPr>
        <w:rPr>
          <w:rFonts w:ascii="Arial Narrow" w:eastAsia="Arial Narrow" w:hAnsi="Arial Narrow" w:cs="Arial Narrow"/>
          <w:bCs/>
          <w:iCs/>
          <w:sz w:val="24"/>
          <w:szCs w:val="24"/>
          <w:lang w:val="en-US"/>
        </w:rPr>
      </w:pPr>
      <w:r w:rsidRPr="00603666">
        <w:rPr>
          <w:rFonts w:ascii="Arial Narrow" w:eastAsia="Arial Narrow" w:hAnsi="Arial Narrow" w:cs="Arial Narrow"/>
          <w:bCs/>
          <w:iCs/>
          <w:sz w:val="24"/>
          <w:szCs w:val="24"/>
          <w:lang w:val="en-US"/>
        </w:rPr>
        <w:t xml:space="preserve">Describe </w:t>
      </w:r>
      <w:r w:rsidR="000E00A0">
        <w:rPr>
          <w:rFonts w:ascii="Arial Narrow" w:eastAsia="Arial Narrow" w:hAnsi="Arial Narrow" w:cs="Arial Narrow"/>
          <w:bCs/>
          <w:iCs/>
          <w:sz w:val="24"/>
          <w:szCs w:val="24"/>
          <w:lang w:val="en-US"/>
        </w:rPr>
        <w:t xml:space="preserve">strategies for PCMHs to </w:t>
      </w:r>
      <w:r w:rsidR="000E00A0" w:rsidRPr="000E00A0">
        <w:rPr>
          <w:rFonts w:ascii="Arial Narrow" w:eastAsia="Arial Narrow" w:hAnsi="Arial Narrow" w:cs="Arial Narrow"/>
          <w:bCs/>
          <w:iCs/>
          <w:sz w:val="24"/>
          <w:szCs w:val="24"/>
          <w:lang w:val="en-US"/>
        </w:rPr>
        <w:t xml:space="preserve">develop </w:t>
      </w:r>
      <w:r w:rsidR="000E00A0">
        <w:rPr>
          <w:rFonts w:ascii="Arial Narrow" w:eastAsia="Arial Narrow" w:hAnsi="Arial Narrow" w:cs="Arial Narrow"/>
          <w:bCs/>
          <w:iCs/>
          <w:sz w:val="24"/>
          <w:szCs w:val="24"/>
          <w:lang w:val="en-US"/>
        </w:rPr>
        <w:t xml:space="preserve">effective referral </w:t>
      </w:r>
      <w:r w:rsidR="000E00A0" w:rsidRPr="000E00A0">
        <w:rPr>
          <w:rFonts w:ascii="Arial Narrow" w:eastAsia="Arial Narrow" w:hAnsi="Arial Narrow" w:cs="Arial Narrow"/>
          <w:bCs/>
          <w:iCs/>
          <w:sz w:val="24"/>
          <w:szCs w:val="24"/>
          <w:lang w:val="en-US"/>
        </w:rPr>
        <w:t>partnerships with CBOs</w:t>
      </w:r>
    </w:p>
    <w:p w14:paraId="41384743" w14:textId="4E36C3BF" w:rsidR="00B32E85" w:rsidRPr="00603666" w:rsidRDefault="00603666" w:rsidP="00B32E85">
      <w:pPr>
        <w:numPr>
          <w:ilvl w:val="0"/>
          <w:numId w:val="9"/>
        </w:numPr>
        <w:rPr>
          <w:rFonts w:ascii="Arial Narrow" w:eastAsia="Arial Narrow" w:hAnsi="Arial Narrow" w:cs="Arial Narrow"/>
          <w:bCs/>
          <w:iCs/>
          <w:sz w:val="24"/>
          <w:szCs w:val="24"/>
          <w:lang w:val="en-US"/>
        </w:rPr>
      </w:pPr>
      <w:r w:rsidRPr="00603666">
        <w:rPr>
          <w:rFonts w:ascii="Arial Narrow" w:eastAsia="Arial Narrow" w:hAnsi="Arial Narrow" w:cs="Arial Narrow"/>
          <w:bCs/>
          <w:iCs/>
          <w:sz w:val="24"/>
          <w:szCs w:val="24"/>
          <w:lang w:val="en-US"/>
        </w:rPr>
        <w:t xml:space="preserve">Describe </w:t>
      </w:r>
      <w:r w:rsidR="000E00A0" w:rsidRPr="000E00A0">
        <w:rPr>
          <w:rFonts w:ascii="Arial Narrow" w:eastAsia="Arial Narrow" w:hAnsi="Arial Narrow" w:cs="Arial Narrow"/>
          <w:bCs/>
          <w:iCs/>
          <w:sz w:val="24"/>
          <w:szCs w:val="24"/>
          <w:lang w:val="en-US"/>
        </w:rPr>
        <w:t>how to use technology such as PA Navigate (Find Help) to support processes to connect patients to SDOH-related services</w:t>
      </w:r>
      <w:r w:rsidR="00B32E85" w:rsidRPr="00603666">
        <w:rPr>
          <w:rFonts w:ascii="Arial Narrow" w:eastAsia="Arial Narrow" w:hAnsi="Arial Narrow" w:cs="Arial Narrow"/>
          <w:bCs/>
          <w:iCs/>
          <w:sz w:val="24"/>
          <w:szCs w:val="24"/>
          <w:lang w:val="en-US"/>
        </w:rPr>
        <w:t>.</w:t>
      </w:r>
    </w:p>
    <w:p w14:paraId="1E195E0F" w14:textId="72A171F9" w:rsidR="00603666" w:rsidRPr="00603666" w:rsidRDefault="00603666" w:rsidP="00B32E85">
      <w:pPr>
        <w:numPr>
          <w:ilvl w:val="0"/>
          <w:numId w:val="9"/>
        </w:numPr>
        <w:rPr>
          <w:rFonts w:ascii="Arial Narrow" w:eastAsia="Arial Narrow" w:hAnsi="Arial Narrow" w:cs="Arial Narrow"/>
          <w:bCs/>
          <w:iCs/>
          <w:sz w:val="24"/>
          <w:szCs w:val="24"/>
          <w:lang w:val="en-US"/>
        </w:rPr>
      </w:pPr>
      <w:r w:rsidRPr="00603666">
        <w:rPr>
          <w:rFonts w:ascii="Arial Narrow" w:eastAsia="Arial Narrow" w:hAnsi="Arial Narrow" w:cs="Arial Narrow"/>
          <w:bCs/>
          <w:iCs/>
          <w:sz w:val="24"/>
          <w:szCs w:val="24"/>
          <w:lang w:val="en-US"/>
        </w:rPr>
        <w:t xml:space="preserve">Discuss </w:t>
      </w:r>
      <w:r w:rsidR="0045610C">
        <w:rPr>
          <w:rFonts w:ascii="Arial Narrow" w:eastAsia="Arial Narrow" w:hAnsi="Arial Narrow" w:cs="Arial Narrow"/>
          <w:bCs/>
          <w:iCs/>
          <w:sz w:val="24"/>
          <w:szCs w:val="24"/>
          <w:lang w:val="en-US"/>
        </w:rPr>
        <w:t xml:space="preserve">PCMH </w:t>
      </w:r>
      <w:r w:rsidR="000E00A0">
        <w:rPr>
          <w:rFonts w:ascii="Arial Narrow" w:eastAsia="Arial Narrow" w:hAnsi="Arial Narrow" w:cs="Arial Narrow"/>
          <w:bCs/>
          <w:iCs/>
          <w:sz w:val="24"/>
          <w:szCs w:val="24"/>
          <w:lang w:val="en-US"/>
        </w:rPr>
        <w:t>successes and challenges</w:t>
      </w:r>
      <w:r w:rsidR="0045610C">
        <w:rPr>
          <w:rFonts w:ascii="Arial Narrow" w:eastAsia="Arial Narrow" w:hAnsi="Arial Narrow" w:cs="Arial Narrow"/>
          <w:bCs/>
          <w:iCs/>
          <w:sz w:val="24"/>
          <w:szCs w:val="24"/>
          <w:lang w:val="en-US"/>
        </w:rPr>
        <w:t xml:space="preserve"> in</w:t>
      </w:r>
      <w:r w:rsidR="000E00A0">
        <w:rPr>
          <w:rFonts w:ascii="Arial Narrow" w:eastAsia="Arial Narrow" w:hAnsi="Arial Narrow" w:cs="Arial Narrow"/>
          <w:bCs/>
          <w:iCs/>
          <w:sz w:val="24"/>
          <w:szCs w:val="24"/>
          <w:lang w:val="en-US"/>
        </w:rPr>
        <w:t xml:space="preserve"> partnering with CBOs</w:t>
      </w:r>
    </w:p>
    <w:p w14:paraId="41C8F396" w14:textId="77777777" w:rsidR="009A46D3" w:rsidRPr="00603666" w:rsidRDefault="009A46D3" w:rsidP="009A46D3">
      <w:pPr>
        <w:rPr>
          <w:rFonts w:ascii="Arial Narrow" w:eastAsia="Arial Narrow" w:hAnsi="Arial Narrow" w:cs="Arial Narrow"/>
          <w:b/>
          <w:color w:val="000000"/>
          <w:sz w:val="24"/>
          <w:szCs w:val="24"/>
          <w:u w:val="single"/>
        </w:rPr>
      </w:pPr>
    </w:p>
    <w:p w14:paraId="4F16FDF9" w14:textId="77777777" w:rsidR="009A46D3" w:rsidRPr="00603666" w:rsidRDefault="009A46D3" w:rsidP="009A46D3">
      <w:pPr>
        <w:rPr>
          <w:rFonts w:ascii="Arial Narrow" w:eastAsia="Arial Narrow" w:hAnsi="Arial Narrow" w:cs="Arial Narrow"/>
          <w:b/>
          <w:color w:val="000000"/>
          <w:sz w:val="24"/>
          <w:szCs w:val="24"/>
          <w:u w:val="single"/>
        </w:rPr>
      </w:pPr>
      <w:r w:rsidRPr="00603666">
        <w:rPr>
          <w:rFonts w:ascii="Arial Narrow" w:eastAsia="Arial Narrow" w:hAnsi="Arial Narrow" w:cs="Arial Narrow"/>
          <w:b/>
          <w:color w:val="000000"/>
          <w:sz w:val="24"/>
          <w:szCs w:val="24"/>
          <w:u w:val="single"/>
        </w:rPr>
        <w:t>Agenda:</w:t>
      </w:r>
    </w:p>
    <w:p w14:paraId="72A3D3EC" w14:textId="77777777" w:rsidR="009A46D3" w:rsidRPr="00603666" w:rsidRDefault="009A46D3" w:rsidP="009A46D3">
      <w:pPr>
        <w:rPr>
          <w:rFonts w:ascii="Arial Narrow" w:eastAsia="Arial Narrow" w:hAnsi="Arial Narrow" w:cs="Arial Narrow"/>
          <w:b/>
          <w:color w:val="000000"/>
          <w:sz w:val="24"/>
          <w:szCs w:val="24"/>
          <w:u w:val="single"/>
        </w:rPr>
      </w:pPr>
    </w:p>
    <w:p w14:paraId="1DF4CCE3" w14:textId="7252F7DA" w:rsidR="0032760B" w:rsidRDefault="0045610C" w:rsidP="0032760B">
      <w:pPr>
        <w:rPr>
          <w:rFonts w:ascii="Arial Narrow" w:hAnsi="Arial Narrow" w:cs="Arial"/>
          <w:bCs/>
          <w:color w:val="222222"/>
          <w:sz w:val="24"/>
          <w:szCs w:val="24"/>
          <w:shd w:val="clear" w:color="auto" w:fill="FFFFFF"/>
        </w:rPr>
      </w:pPr>
      <w:bookmarkStart w:id="0" w:name="_heading=h.2et92p0" w:colFirst="0" w:colLast="0"/>
      <w:bookmarkEnd w:id="0"/>
      <w:r>
        <w:rPr>
          <w:rFonts w:ascii="Arial Narrow" w:eastAsia="Arial Narrow" w:hAnsi="Arial Narrow" w:cs="Arial Narrow"/>
          <w:sz w:val="24"/>
          <w:szCs w:val="24"/>
        </w:rPr>
        <w:t>1:00 p.m. – 1:0</w:t>
      </w:r>
      <w:r w:rsidR="007775CB">
        <w:rPr>
          <w:rFonts w:ascii="Arial Narrow" w:eastAsia="Arial Narrow" w:hAnsi="Arial Narrow" w:cs="Arial Narrow"/>
          <w:sz w:val="24"/>
          <w:szCs w:val="24"/>
        </w:rPr>
        <w:t>5</w:t>
      </w:r>
      <w:r>
        <w:rPr>
          <w:rFonts w:ascii="Arial Narrow" w:eastAsia="Arial Narrow" w:hAnsi="Arial Narrow" w:cs="Arial Narrow"/>
          <w:sz w:val="24"/>
          <w:szCs w:val="24"/>
        </w:rPr>
        <w:t xml:space="preserve"> p.m.</w:t>
      </w:r>
      <w:r w:rsidR="0032760B" w:rsidRPr="00603666">
        <w:rPr>
          <w:rFonts w:ascii="Arial Narrow" w:eastAsia="Arial Narrow" w:hAnsi="Arial Narrow" w:cs="Arial Narrow"/>
          <w:sz w:val="24"/>
          <w:szCs w:val="24"/>
        </w:rPr>
        <w:t xml:space="preserve"> –</w:t>
      </w:r>
      <w:r w:rsidR="0032760B" w:rsidRPr="00603666">
        <w:rPr>
          <w:rFonts w:ascii="Arial Narrow" w:eastAsia="Arial Narrow" w:hAnsi="Arial Narrow" w:cs="Arial Narrow"/>
          <w:b/>
          <w:sz w:val="24"/>
          <w:szCs w:val="24"/>
        </w:rPr>
        <w:t xml:space="preserve"> Welcome </w:t>
      </w:r>
      <w:bookmarkStart w:id="1" w:name="_heading=h.tyjcwt" w:colFirst="0" w:colLast="0"/>
      <w:bookmarkEnd w:id="1"/>
      <w:r w:rsidR="0032760B" w:rsidRPr="00603666">
        <w:rPr>
          <w:rFonts w:ascii="Arial Narrow" w:eastAsia="Arial Narrow" w:hAnsi="Arial Narrow" w:cs="Arial Narrow"/>
          <w:sz w:val="24"/>
          <w:szCs w:val="24"/>
        </w:rPr>
        <w:t xml:space="preserve">&amp; </w:t>
      </w:r>
      <w:r w:rsidR="000E00A0">
        <w:rPr>
          <w:rFonts w:ascii="Arial Narrow" w:hAnsi="Arial Narrow" w:cs="Arial"/>
          <w:b/>
          <w:color w:val="222222"/>
          <w:sz w:val="24"/>
          <w:szCs w:val="24"/>
          <w:shd w:val="clear" w:color="auto" w:fill="FFFFFF"/>
        </w:rPr>
        <w:t>Session Overview</w:t>
      </w:r>
      <w:r w:rsidR="0032760B" w:rsidRPr="00603666">
        <w:rPr>
          <w:rFonts w:ascii="Arial Narrow" w:hAnsi="Arial Narrow" w:cs="Arial"/>
          <w:bCs/>
          <w:color w:val="222222"/>
          <w:sz w:val="24"/>
          <w:szCs w:val="24"/>
          <w:shd w:val="clear" w:color="auto" w:fill="FFFFFF"/>
        </w:rPr>
        <w:t xml:space="preserve">– Robert Ferguson, MPH, </w:t>
      </w:r>
      <w:r w:rsidR="0032760B">
        <w:rPr>
          <w:rFonts w:ascii="Arial Narrow" w:hAnsi="Arial Narrow" w:cs="Arial"/>
          <w:bCs/>
          <w:color w:val="222222"/>
          <w:sz w:val="24"/>
          <w:szCs w:val="24"/>
          <w:shd w:val="clear" w:color="auto" w:fill="FFFFFF"/>
        </w:rPr>
        <w:t xml:space="preserve">Chief Policy Officer, Pittsburgh Regional Health Initiative </w:t>
      </w:r>
    </w:p>
    <w:p w14:paraId="5364E0FA" w14:textId="77777777" w:rsidR="0032760B" w:rsidRPr="00603666" w:rsidRDefault="0032760B" w:rsidP="0032760B">
      <w:pPr>
        <w:rPr>
          <w:rFonts w:ascii="Arial Narrow" w:hAnsi="Arial Narrow" w:cs="Arial"/>
          <w:b/>
          <w:color w:val="222222"/>
          <w:sz w:val="24"/>
          <w:szCs w:val="24"/>
          <w:shd w:val="clear" w:color="auto" w:fill="FFFFFF"/>
        </w:rPr>
      </w:pPr>
    </w:p>
    <w:p w14:paraId="5B0252C4" w14:textId="77777777" w:rsidR="007775CB" w:rsidRDefault="0045610C" w:rsidP="007775CB">
      <w:pPr>
        <w:rPr>
          <w:rFonts w:ascii="Arial Narrow" w:hAnsi="Arial Narrow" w:cs="Arial"/>
          <w:b/>
          <w:color w:val="222222"/>
          <w:sz w:val="24"/>
          <w:szCs w:val="24"/>
          <w:shd w:val="clear" w:color="auto" w:fill="FFFFFF"/>
        </w:rPr>
      </w:pPr>
      <w:r>
        <w:rPr>
          <w:rFonts w:ascii="Arial Narrow" w:hAnsi="Arial Narrow" w:cs="Arial"/>
          <w:bCs/>
          <w:color w:val="222222"/>
          <w:sz w:val="24"/>
          <w:szCs w:val="24"/>
          <w:shd w:val="clear" w:color="auto" w:fill="FFFFFF"/>
        </w:rPr>
        <w:t>1:05 p.m.</w:t>
      </w:r>
      <w:r w:rsidR="0032760B" w:rsidRPr="00603666">
        <w:rPr>
          <w:rFonts w:ascii="Arial Narrow" w:hAnsi="Arial Narrow" w:cs="Arial"/>
          <w:bCs/>
          <w:color w:val="222222"/>
          <w:sz w:val="24"/>
          <w:szCs w:val="24"/>
          <w:shd w:val="clear" w:color="auto" w:fill="FFFFFF"/>
        </w:rPr>
        <w:t xml:space="preserve"> </w:t>
      </w:r>
      <w:r w:rsidR="0032760B">
        <w:rPr>
          <w:rFonts w:ascii="Arial Narrow" w:hAnsi="Arial Narrow" w:cs="Arial"/>
          <w:bCs/>
          <w:color w:val="222222"/>
          <w:sz w:val="24"/>
          <w:szCs w:val="24"/>
          <w:shd w:val="clear" w:color="auto" w:fill="FFFFFF"/>
        </w:rPr>
        <w:t>to</w:t>
      </w:r>
      <w:r w:rsidR="0032760B" w:rsidRPr="00603666">
        <w:rPr>
          <w:rFonts w:ascii="Arial Narrow" w:hAnsi="Arial Narrow" w:cs="Arial"/>
          <w:bCs/>
          <w:color w:val="222222"/>
          <w:sz w:val="24"/>
          <w:szCs w:val="24"/>
          <w:shd w:val="clear" w:color="auto" w:fill="FFFFFF"/>
        </w:rPr>
        <w:t xml:space="preserve"> </w:t>
      </w:r>
      <w:r>
        <w:rPr>
          <w:rFonts w:ascii="Arial Narrow" w:hAnsi="Arial Narrow" w:cs="Arial"/>
          <w:bCs/>
          <w:color w:val="222222"/>
          <w:sz w:val="24"/>
          <w:szCs w:val="24"/>
          <w:shd w:val="clear" w:color="auto" w:fill="FFFFFF"/>
        </w:rPr>
        <w:t>1:50 p.m.</w:t>
      </w:r>
      <w:r w:rsidR="0032760B" w:rsidRPr="00603666">
        <w:rPr>
          <w:rFonts w:ascii="Arial Narrow" w:hAnsi="Arial Narrow" w:cs="Arial"/>
          <w:bCs/>
          <w:color w:val="222222"/>
          <w:sz w:val="24"/>
          <w:szCs w:val="24"/>
          <w:shd w:val="clear" w:color="auto" w:fill="FFFFFF"/>
        </w:rPr>
        <w:t xml:space="preserve"> –</w:t>
      </w:r>
      <w:r w:rsidR="000E00A0">
        <w:rPr>
          <w:rFonts w:ascii="Arial Narrow" w:hAnsi="Arial Narrow" w:cs="Arial"/>
          <w:bCs/>
          <w:color w:val="222222"/>
          <w:sz w:val="24"/>
          <w:szCs w:val="24"/>
          <w:shd w:val="clear" w:color="auto" w:fill="FFFFFF"/>
        </w:rPr>
        <w:t xml:space="preserve"> </w:t>
      </w:r>
      <w:r w:rsidR="007775CB">
        <w:rPr>
          <w:rFonts w:ascii="Arial Narrow" w:hAnsi="Arial Narrow" w:cs="Arial"/>
          <w:b/>
          <w:color w:val="222222"/>
          <w:sz w:val="24"/>
          <w:szCs w:val="24"/>
          <w:shd w:val="clear" w:color="auto" w:fill="FFFFFF"/>
        </w:rPr>
        <w:t xml:space="preserve">Spotlight: Partnerships and Workflows to Receive and Close the Loop on Referrals  </w:t>
      </w:r>
    </w:p>
    <w:p w14:paraId="6017BFB8" w14:textId="032E04EB" w:rsidR="0032760B" w:rsidRDefault="0032760B" w:rsidP="0032760B">
      <w:pPr>
        <w:rPr>
          <w:rFonts w:ascii="Arial Narrow" w:hAnsi="Arial Narrow" w:cs="Arial"/>
          <w:b/>
          <w:color w:val="222222"/>
          <w:sz w:val="24"/>
          <w:szCs w:val="24"/>
          <w:shd w:val="clear" w:color="auto" w:fill="FFFFFF"/>
        </w:rPr>
      </w:pPr>
    </w:p>
    <w:p w14:paraId="7B4D75CB" w14:textId="75519CD1" w:rsidR="001E22D7" w:rsidRPr="00082CFE" w:rsidRDefault="001E22D7" w:rsidP="00082CFE">
      <w:pPr>
        <w:pStyle w:val="ListParagraph"/>
        <w:numPr>
          <w:ilvl w:val="0"/>
          <w:numId w:val="16"/>
        </w:numPr>
        <w:rPr>
          <w:rFonts w:ascii="Arial Narrow" w:hAnsi="Arial Narrow" w:cs="Arial"/>
          <w:bCs/>
          <w:color w:val="222222"/>
          <w:sz w:val="24"/>
          <w:szCs w:val="24"/>
          <w:shd w:val="clear" w:color="auto" w:fill="FFFFFF"/>
        </w:rPr>
      </w:pPr>
      <w:r w:rsidRPr="001E22D7">
        <w:rPr>
          <w:rFonts w:ascii="Arial Narrow" w:hAnsi="Arial Narrow" w:cs="Arial"/>
          <w:bCs/>
          <w:color w:val="222222"/>
          <w:sz w:val="24"/>
          <w:szCs w:val="24"/>
          <w:shd w:val="clear" w:color="auto" w:fill="FFFFFF"/>
        </w:rPr>
        <w:t xml:space="preserve">Sarah Cook, Executive Director, </w:t>
      </w:r>
      <w:r w:rsidR="00082CFE">
        <w:rPr>
          <w:rFonts w:ascii="Arial Narrow" w:hAnsi="Arial Narrow" w:cs="Arial"/>
          <w:bCs/>
          <w:color w:val="222222"/>
          <w:sz w:val="24"/>
          <w:szCs w:val="24"/>
          <w:shd w:val="clear" w:color="auto" w:fill="FFFFFF"/>
        </w:rPr>
        <w:t xml:space="preserve">and Latoya Johnson, </w:t>
      </w:r>
      <w:r w:rsidR="00082CFE" w:rsidRPr="001E22D7">
        <w:rPr>
          <w:rFonts w:ascii="Arial Narrow" w:hAnsi="Arial Narrow" w:cs="Arial"/>
          <w:bCs/>
          <w:color w:val="222222"/>
          <w:sz w:val="24"/>
          <w:szCs w:val="24"/>
          <w:shd w:val="clear" w:color="auto" w:fill="FFFFFF"/>
        </w:rPr>
        <w:t>SFW</w:t>
      </w:r>
      <w:r w:rsidR="00082CFE">
        <w:rPr>
          <w:rFonts w:ascii="Arial Narrow" w:hAnsi="Arial Narrow" w:cs="Arial"/>
          <w:bCs/>
          <w:color w:val="222222"/>
          <w:sz w:val="24"/>
          <w:szCs w:val="24"/>
          <w:shd w:val="clear" w:color="auto" w:fill="FFFFFF"/>
        </w:rPr>
        <w:t xml:space="preserve">, </w:t>
      </w:r>
      <w:r w:rsidR="00082CFE" w:rsidRPr="001E22D7">
        <w:rPr>
          <w:rFonts w:ascii="Arial Narrow" w:hAnsi="Arial Narrow" w:cs="Arial"/>
          <w:bCs/>
          <w:color w:val="222222"/>
          <w:sz w:val="24"/>
          <w:szCs w:val="24"/>
          <w:shd w:val="clear" w:color="auto" w:fill="FFFFFF"/>
        </w:rPr>
        <w:t>Case Management Coordinator</w:t>
      </w:r>
      <w:r w:rsidR="001D2D88">
        <w:rPr>
          <w:rFonts w:ascii="Arial Narrow" w:hAnsi="Arial Narrow" w:cs="Arial"/>
          <w:bCs/>
          <w:color w:val="222222"/>
          <w:sz w:val="24"/>
          <w:szCs w:val="24"/>
          <w:shd w:val="clear" w:color="auto" w:fill="FFFFFF"/>
        </w:rPr>
        <w:t>,</w:t>
      </w:r>
      <w:r w:rsidR="00BA72FF">
        <w:rPr>
          <w:rFonts w:ascii="Arial Narrow" w:hAnsi="Arial Narrow" w:cs="Arial"/>
          <w:bCs/>
          <w:color w:val="222222"/>
          <w:sz w:val="24"/>
          <w:szCs w:val="24"/>
          <w:shd w:val="clear" w:color="auto" w:fill="FFFFFF"/>
        </w:rPr>
        <w:t xml:space="preserve"> </w:t>
      </w:r>
      <w:r w:rsidRPr="001E22D7">
        <w:rPr>
          <w:rFonts w:ascii="Arial Narrow" w:hAnsi="Arial Narrow" w:cs="Arial"/>
          <w:bCs/>
          <w:color w:val="222222"/>
          <w:sz w:val="24"/>
          <w:szCs w:val="24"/>
          <w:shd w:val="clear" w:color="auto" w:fill="FFFFFF"/>
        </w:rPr>
        <w:t>Pittsburgh Community Services, Inc</w:t>
      </w:r>
      <w:r>
        <w:rPr>
          <w:rFonts w:ascii="Arial Narrow" w:hAnsi="Arial Narrow" w:cs="Arial"/>
          <w:bCs/>
          <w:color w:val="222222"/>
          <w:sz w:val="24"/>
          <w:szCs w:val="24"/>
          <w:shd w:val="clear" w:color="auto" w:fill="FFFFFF"/>
        </w:rPr>
        <w:t>.</w:t>
      </w:r>
    </w:p>
    <w:p w14:paraId="0D320588" w14:textId="1A0880A7" w:rsidR="0032760B" w:rsidRDefault="001E22D7" w:rsidP="0032760B">
      <w:pPr>
        <w:pStyle w:val="ListParagraph"/>
        <w:numPr>
          <w:ilvl w:val="0"/>
          <w:numId w:val="16"/>
        </w:numPr>
        <w:rPr>
          <w:rFonts w:ascii="Arial Narrow" w:hAnsi="Arial Narrow" w:cs="Arial"/>
          <w:bCs/>
          <w:color w:val="222222"/>
          <w:sz w:val="24"/>
          <w:szCs w:val="24"/>
          <w:shd w:val="clear" w:color="auto" w:fill="FFFFFF"/>
        </w:rPr>
      </w:pPr>
      <w:r w:rsidRPr="001E22D7">
        <w:rPr>
          <w:rFonts w:ascii="Arial Narrow" w:hAnsi="Arial Narrow" w:cs="Arial"/>
          <w:bCs/>
          <w:color w:val="222222"/>
          <w:sz w:val="24"/>
          <w:szCs w:val="24"/>
          <w:shd w:val="clear" w:color="auto" w:fill="FFFFFF"/>
        </w:rPr>
        <w:t xml:space="preserve">Megan Bair, CEO, </w:t>
      </w:r>
      <w:r w:rsidR="00082CFE">
        <w:rPr>
          <w:rFonts w:ascii="Arial Narrow" w:hAnsi="Arial Narrow" w:cs="Arial"/>
          <w:bCs/>
          <w:color w:val="222222"/>
          <w:sz w:val="24"/>
          <w:szCs w:val="24"/>
          <w:shd w:val="clear" w:color="auto" w:fill="FFFFFF"/>
        </w:rPr>
        <w:t xml:space="preserve">and </w:t>
      </w:r>
      <w:r w:rsidR="00082CFE" w:rsidRPr="001E22D7">
        <w:rPr>
          <w:rFonts w:ascii="Arial Narrow" w:hAnsi="Arial Narrow" w:cs="Arial"/>
          <w:bCs/>
          <w:color w:val="222222"/>
          <w:sz w:val="24"/>
          <w:szCs w:val="24"/>
          <w:shd w:val="clear" w:color="auto" w:fill="FFFFFF"/>
        </w:rPr>
        <w:t>Stacie Snyder, Program Administrator</w:t>
      </w:r>
      <w:r w:rsidR="00082CFE">
        <w:rPr>
          <w:rFonts w:ascii="Arial Narrow" w:hAnsi="Arial Narrow" w:cs="Arial"/>
          <w:bCs/>
          <w:color w:val="222222"/>
          <w:sz w:val="24"/>
          <w:szCs w:val="24"/>
          <w:shd w:val="clear" w:color="auto" w:fill="FFFFFF"/>
        </w:rPr>
        <w:t xml:space="preserve">, </w:t>
      </w:r>
      <w:r w:rsidRPr="001E22D7">
        <w:rPr>
          <w:rFonts w:ascii="Arial Narrow" w:hAnsi="Arial Narrow" w:cs="Arial"/>
          <w:bCs/>
          <w:color w:val="222222"/>
          <w:sz w:val="24"/>
          <w:szCs w:val="24"/>
          <w:shd w:val="clear" w:color="auto" w:fill="FFFFFF"/>
        </w:rPr>
        <w:t xml:space="preserve">Central Susquehanna Opportunities, Inc. </w:t>
      </w:r>
    </w:p>
    <w:p w14:paraId="48810FC2" w14:textId="77777777" w:rsidR="00082CFE" w:rsidRPr="00082CFE" w:rsidRDefault="00082CFE" w:rsidP="00082CFE">
      <w:pPr>
        <w:pStyle w:val="ListParagraph"/>
        <w:rPr>
          <w:rFonts w:ascii="Arial Narrow" w:hAnsi="Arial Narrow" w:cs="Arial"/>
          <w:bCs/>
          <w:color w:val="222222"/>
          <w:sz w:val="24"/>
          <w:szCs w:val="24"/>
          <w:shd w:val="clear" w:color="auto" w:fill="FFFFFF"/>
        </w:rPr>
      </w:pPr>
    </w:p>
    <w:p w14:paraId="3E4D7A99" w14:textId="77777777" w:rsidR="00082CFE" w:rsidRDefault="0045610C" w:rsidP="0032760B">
      <w:pPr>
        <w:rPr>
          <w:rFonts w:ascii="Arial Narrow" w:hAnsi="Arial Narrow" w:cs="Arial"/>
          <w:bCs/>
          <w:color w:val="222222"/>
          <w:sz w:val="24"/>
          <w:szCs w:val="24"/>
          <w:shd w:val="clear" w:color="auto" w:fill="FFFFFF"/>
        </w:rPr>
      </w:pPr>
      <w:r>
        <w:rPr>
          <w:rFonts w:ascii="Arial Narrow" w:hAnsi="Arial Narrow" w:cs="Arial"/>
          <w:bCs/>
          <w:color w:val="222222"/>
          <w:sz w:val="24"/>
          <w:szCs w:val="24"/>
          <w:shd w:val="clear" w:color="auto" w:fill="FFFFFF"/>
        </w:rPr>
        <w:t>1:50 p.m</w:t>
      </w:r>
      <w:r w:rsidR="0032760B">
        <w:rPr>
          <w:rFonts w:ascii="Arial Narrow" w:hAnsi="Arial Narrow" w:cs="Arial"/>
          <w:bCs/>
          <w:color w:val="222222"/>
          <w:sz w:val="24"/>
          <w:szCs w:val="24"/>
          <w:shd w:val="clear" w:color="auto" w:fill="FFFFFF"/>
        </w:rPr>
        <w:t>.</w:t>
      </w:r>
      <w:r>
        <w:rPr>
          <w:rFonts w:ascii="Arial Narrow" w:hAnsi="Arial Narrow" w:cs="Arial"/>
          <w:bCs/>
          <w:color w:val="222222"/>
          <w:sz w:val="24"/>
          <w:szCs w:val="24"/>
          <w:shd w:val="clear" w:color="auto" w:fill="FFFFFF"/>
        </w:rPr>
        <w:t xml:space="preserve"> to </w:t>
      </w:r>
      <w:r w:rsidR="007775CB">
        <w:rPr>
          <w:rFonts w:ascii="Arial Narrow" w:hAnsi="Arial Narrow" w:cs="Arial"/>
          <w:bCs/>
          <w:color w:val="222222"/>
          <w:sz w:val="24"/>
          <w:szCs w:val="24"/>
          <w:shd w:val="clear" w:color="auto" w:fill="FFFFFF"/>
        </w:rPr>
        <w:t>2:00</w:t>
      </w:r>
      <w:r>
        <w:rPr>
          <w:rFonts w:ascii="Arial Narrow" w:hAnsi="Arial Narrow" w:cs="Arial"/>
          <w:bCs/>
          <w:color w:val="222222"/>
          <w:sz w:val="24"/>
          <w:szCs w:val="24"/>
          <w:shd w:val="clear" w:color="auto" w:fill="FFFFFF"/>
        </w:rPr>
        <w:t xml:space="preserve"> p.m.</w:t>
      </w:r>
      <w:r w:rsidR="0032760B">
        <w:rPr>
          <w:rFonts w:ascii="Arial Narrow" w:hAnsi="Arial Narrow" w:cs="Arial"/>
          <w:bCs/>
          <w:color w:val="222222"/>
          <w:sz w:val="24"/>
          <w:szCs w:val="24"/>
          <w:shd w:val="clear" w:color="auto" w:fill="FFFFFF"/>
        </w:rPr>
        <w:t xml:space="preserve"> </w:t>
      </w:r>
      <w:r w:rsidR="0032760B" w:rsidRPr="00603666">
        <w:rPr>
          <w:rFonts w:ascii="Arial Narrow" w:hAnsi="Arial Narrow" w:cs="Arial"/>
          <w:bCs/>
          <w:color w:val="222222"/>
          <w:sz w:val="24"/>
          <w:szCs w:val="24"/>
          <w:shd w:val="clear" w:color="auto" w:fill="FFFFFF"/>
        </w:rPr>
        <w:t xml:space="preserve">– </w:t>
      </w:r>
      <w:r w:rsidR="00082CFE" w:rsidRPr="00082CFE">
        <w:rPr>
          <w:rFonts w:ascii="Arial Narrow" w:hAnsi="Arial Narrow" w:cs="Arial"/>
          <w:b/>
          <w:color w:val="222222"/>
          <w:sz w:val="24"/>
          <w:szCs w:val="24"/>
          <w:shd w:val="clear" w:color="auto" w:fill="FFFFFF"/>
        </w:rPr>
        <w:t>PA Navigate: Connecting Pennsylvanians to Needed Social Services</w:t>
      </w:r>
      <w:r w:rsidR="00082CFE">
        <w:rPr>
          <w:rFonts w:ascii="Arial Narrow" w:hAnsi="Arial Narrow" w:cs="Arial"/>
          <w:b/>
          <w:color w:val="222222"/>
          <w:sz w:val="24"/>
          <w:szCs w:val="24"/>
          <w:shd w:val="clear" w:color="auto" w:fill="FFFFFF"/>
        </w:rPr>
        <w:t xml:space="preserve"> </w:t>
      </w:r>
    </w:p>
    <w:p w14:paraId="67205D59" w14:textId="77777777" w:rsidR="00082CFE" w:rsidRDefault="00082CFE" w:rsidP="0032760B">
      <w:pPr>
        <w:rPr>
          <w:rFonts w:ascii="Arial Narrow" w:hAnsi="Arial Narrow" w:cs="Arial"/>
          <w:bCs/>
          <w:color w:val="222222"/>
          <w:sz w:val="24"/>
          <w:szCs w:val="24"/>
          <w:shd w:val="clear" w:color="auto" w:fill="FFFFFF"/>
        </w:rPr>
      </w:pPr>
    </w:p>
    <w:p w14:paraId="1A477E49" w14:textId="77777777" w:rsidR="00082CFE" w:rsidRDefault="00082CFE" w:rsidP="0032760B">
      <w:pPr>
        <w:pStyle w:val="ListParagraph"/>
        <w:numPr>
          <w:ilvl w:val="0"/>
          <w:numId w:val="16"/>
        </w:numPr>
        <w:rPr>
          <w:rFonts w:ascii="Arial Narrow" w:hAnsi="Arial Narrow" w:cs="Arial"/>
          <w:bCs/>
          <w:color w:val="222222"/>
          <w:sz w:val="24"/>
          <w:szCs w:val="24"/>
          <w:shd w:val="clear" w:color="auto" w:fill="FFFFFF"/>
        </w:rPr>
      </w:pPr>
      <w:r w:rsidRPr="00082CFE">
        <w:rPr>
          <w:rFonts w:ascii="Arial Narrow" w:hAnsi="Arial Narrow" w:cs="Arial"/>
          <w:bCs/>
          <w:color w:val="222222"/>
          <w:sz w:val="24"/>
          <w:szCs w:val="24"/>
          <w:shd w:val="clear" w:color="auto" w:fill="FFFFFF"/>
        </w:rPr>
        <w:t xml:space="preserve">Cassandra Donat, Systems Analyst, and Carly Pasinski, Systems Analyst, ClinicalConnect </w:t>
      </w:r>
      <w:r>
        <w:rPr>
          <w:rFonts w:ascii="Arial Narrow" w:hAnsi="Arial Narrow" w:cs="Arial"/>
          <w:bCs/>
          <w:color w:val="222222"/>
          <w:sz w:val="24"/>
          <w:szCs w:val="24"/>
          <w:shd w:val="clear" w:color="auto" w:fill="FFFFFF"/>
        </w:rPr>
        <w:t>HIE</w:t>
      </w:r>
    </w:p>
    <w:p w14:paraId="6380E804" w14:textId="65B7F88B" w:rsidR="0032760B" w:rsidRDefault="00082CFE" w:rsidP="0032760B">
      <w:pPr>
        <w:pStyle w:val="ListParagraph"/>
        <w:numPr>
          <w:ilvl w:val="0"/>
          <w:numId w:val="16"/>
        </w:numPr>
        <w:rPr>
          <w:rFonts w:ascii="Arial Narrow" w:hAnsi="Arial Narrow" w:cs="Arial"/>
          <w:bCs/>
          <w:color w:val="222222"/>
          <w:sz w:val="24"/>
          <w:szCs w:val="24"/>
          <w:shd w:val="clear" w:color="auto" w:fill="FFFFFF"/>
        </w:rPr>
      </w:pPr>
      <w:r w:rsidRPr="00082CFE">
        <w:rPr>
          <w:rFonts w:ascii="Arial Narrow" w:hAnsi="Arial Narrow" w:cs="Arial"/>
          <w:bCs/>
          <w:color w:val="222222"/>
          <w:sz w:val="24"/>
          <w:szCs w:val="24"/>
          <w:shd w:val="clear" w:color="auto" w:fill="FFFFFF"/>
        </w:rPr>
        <w:t>Sue Auman, Chief Engagement Officer and Beck Moore, Chief Executive Officer, CAAP</w:t>
      </w:r>
    </w:p>
    <w:p w14:paraId="2E9F5850" w14:textId="77777777" w:rsidR="00082CFE" w:rsidRPr="00082CFE" w:rsidRDefault="00082CFE" w:rsidP="00082CFE">
      <w:pPr>
        <w:pStyle w:val="ListParagraph"/>
        <w:rPr>
          <w:rFonts w:ascii="Arial Narrow" w:hAnsi="Arial Narrow" w:cs="Arial"/>
          <w:bCs/>
          <w:color w:val="222222"/>
          <w:sz w:val="24"/>
          <w:szCs w:val="24"/>
          <w:shd w:val="clear" w:color="auto" w:fill="FFFFFF"/>
        </w:rPr>
      </w:pPr>
    </w:p>
    <w:p w14:paraId="6351BB71" w14:textId="5154953D" w:rsidR="0032760B" w:rsidRDefault="00F7118E" w:rsidP="0032760B">
      <w:pPr>
        <w:rPr>
          <w:rFonts w:ascii="Arial Narrow" w:eastAsia="Arial Narrow" w:hAnsi="Arial Narrow" w:cs="Arial Narrow"/>
          <w:b/>
          <w:sz w:val="24"/>
          <w:szCs w:val="24"/>
        </w:rPr>
      </w:pPr>
      <w:r>
        <w:rPr>
          <w:rFonts w:ascii="Arial Narrow" w:eastAsia="Arial Narrow" w:hAnsi="Arial Narrow" w:cs="Arial Narrow"/>
          <w:sz w:val="24"/>
          <w:szCs w:val="24"/>
        </w:rPr>
        <w:t>2:00</w:t>
      </w:r>
      <w:r w:rsidR="0045610C">
        <w:rPr>
          <w:rFonts w:ascii="Arial Narrow" w:eastAsia="Arial Narrow" w:hAnsi="Arial Narrow" w:cs="Arial Narrow"/>
          <w:sz w:val="24"/>
          <w:szCs w:val="24"/>
        </w:rPr>
        <w:t xml:space="preserve"> p</w:t>
      </w:r>
      <w:r>
        <w:rPr>
          <w:rFonts w:ascii="Arial Narrow" w:eastAsia="Arial Narrow" w:hAnsi="Arial Narrow" w:cs="Arial Narrow"/>
          <w:sz w:val="24"/>
          <w:szCs w:val="24"/>
        </w:rPr>
        <w:t>.</w:t>
      </w:r>
      <w:r w:rsidR="0045610C">
        <w:rPr>
          <w:rFonts w:ascii="Arial Narrow" w:eastAsia="Arial Narrow" w:hAnsi="Arial Narrow" w:cs="Arial Narrow"/>
          <w:sz w:val="24"/>
          <w:szCs w:val="24"/>
        </w:rPr>
        <w:t>m. To 2:25 p</w:t>
      </w:r>
      <w:r w:rsidR="0032760B">
        <w:rPr>
          <w:rFonts w:ascii="Arial Narrow" w:eastAsia="Arial Narrow" w:hAnsi="Arial Narrow" w:cs="Arial Narrow"/>
          <w:sz w:val="24"/>
          <w:szCs w:val="24"/>
        </w:rPr>
        <w:t>.</w:t>
      </w:r>
      <w:r w:rsidR="0045610C">
        <w:rPr>
          <w:rFonts w:ascii="Arial Narrow" w:eastAsia="Arial Narrow" w:hAnsi="Arial Narrow" w:cs="Arial Narrow"/>
          <w:sz w:val="24"/>
          <w:szCs w:val="24"/>
        </w:rPr>
        <w:t>m.</w:t>
      </w:r>
      <w:r w:rsidR="0032760B" w:rsidRPr="00603666">
        <w:rPr>
          <w:rFonts w:ascii="Arial Narrow" w:eastAsia="Arial Narrow" w:hAnsi="Arial Narrow" w:cs="Arial Narrow"/>
          <w:sz w:val="24"/>
          <w:szCs w:val="24"/>
        </w:rPr>
        <w:t xml:space="preserve"> – </w:t>
      </w:r>
      <w:r w:rsidR="0032760B" w:rsidRPr="002F1C7D">
        <w:rPr>
          <w:rFonts w:ascii="Arial Narrow" w:eastAsia="Arial Narrow" w:hAnsi="Arial Narrow" w:cs="Arial Narrow"/>
          <w:b/>
          <w:bCs/>
          <w:sz w:val="24"/>
          <w:szCs w:val="24"/>
        </w:rPr>
        <w:t>PCMH Peer</w:t>
      </w:r>
      <w:r w:rsidR="0032760B">
        <w:rPr>
          <w:rFonts w:ascii="Arial Narrow" w:eastAsia="Arial Narrow" w:hAnsi="Arial Narrow" w:cs="Arial Narrow"/>
          <w:b/>
          <w:sz w:val="24"/>
          <w:szCs w:val="24"/>
        </w:rPr>
        <w:t>-</w:t>
      </w:r>
      <w:r w:rsidR="0032760B" w:rsidRPr="00603666">
        <w:rPr>
          <w:rFonts w:ascii="Arial Narrow" w:eastAsia="Arial Narrow" w:hAnsi="Arial Narrow" w:cs="Arial Narrow"/>
          <w:b/>
          <w:sz w:val="24"/>
          <w:szCs w:val="24"/>
        </w:rPr>
        <w:t>to</w:t>
      </w:r>
      <w:r w:rsidR="0032760B">
        <w:rPr>
          <w:rFonts w:ascii="Arial Narrow" w:eastAsia="Arial Narrow" w:hAnsi="Arial Narrow" w:cs="Arial Narrow"/>
          <w:b/>
          <w:sz w:val="24"/>
          <w:szCs w:val="24"/>
        </w:rPr>
        <w:t>-</w:t>
      </w:r>
      <w:r w:rsidR="0032760B" w:rsidRPr="00603666">
        <w:rPr>
          <w:rFonts w:ascii="Arial Narrow" w:eastAsia="Arial Narrow" w:hAnsi="Arial Narrow" w:cs="Arial Narrow"/>
          <w:b/>
          <w:sz w:val="24"/>
          <w:szCs w:val="24"/>
        </w:rPr>
        <w:t>Peer</w:t>
      </w:r>
      <w:r w:rsidR="0032760B">
        <w:rPr>
          <w:rFonts w:ascii="Arial Narrow" w:eastAsia="Arial Narrow" w:hAnsi="Arial Narrow" w:cs="Arial Narrow"/>
          <w:b/>
          <w:sz w:val="24"/>
          <w:szCs w:val="24"/>
        </w:rPr>
        <w:t xml:space="preserve"> Learning Discussion </w:t>
      </w:r>
    </w:p>
    <w:p w14:paraId="5190BDA9" w14:textId="77777777" w:rsidR="0032760B" w:rsidRDefault="0032760B" w:rsidP="0032760B">
      <w:pPr>
        <w:rPr>
          <w:rFonts w:ascii="Arial Narrow" w:eastAsia="Arial Narrow" w:hAnsi="Arial Narrow" w:cs="Arial Narrow"/>
          <w:b/>
          <w:sz w:val="24"/>
          <w:szCs w:val="24"/>
        </w:rPr>
      </w:pPr>
    </w:p>
    <w:p w14:paraId="5550B8D9" w14:textId="77777777" w:rsidR="007775CB" w:rsidRPr="004355DB" w:rsidRDefault="007775CB" w:rsidP="007775CB">
      <w:pPr>
        <w:pStyle w:val="ListParagraph"/>
        <w:numPr>
          <w:ilvl w:val="0"/>
          <w:numId w:val="17"/>
        </w:numPr>
        <w:rPr>
          <w:rFonts w:ascii="Arial Narrow" w:eastAsia="Arial Narrow" w:hAnsi="Arial Narrow" w:cs="Arial Narrow"/>
          <w:bCs/>
          <w:sz w:val="24"/>
          <w:szCs w:val="24"/>
        </w:rPr>
      </w:pPr>
      <w:r w:rsidRPr="004355DB">
        <w:rPr>
          <w:rFonts w:ascii="Arial Narrow" w:eastAsia="Arial Narrow" w:hAnsi="Arial Narrow" w:cs="Arial Narrow"/>
          <w:bCs/>
          <w:sz w:val="24"/>
          <w:szCs w:val="24"/>
        </w:rPr>
        <w:t>How has your PCMH or MCO reached out to and developed referral partnerships with CBOs?</w:t>
      </w:r>
    </w:p>
    <w:p w14:paraId="14D0412A" w14:textId="77777777" w:rsidR="007775CB" w:rsidRDefault="007775CB" w:rsidP="007775CB">
      <w:pPr>
        <w:pStyle w:val="ListParagraph"/>
        <w:numPr>
          <w:ilvl w:val="0"/>
          <w:numId w:val="17"/>
        </w:numPr>
        <w:rPr>
          <w:rFonts w:ascii="Arial Narrow" w:eastAsia="Arial Narrow" w:hAnsi="Arial Narrow" w:cs="Arial Narrow"/>
          <w:bCs/>
          <w:sz w:val="24"/>
          <w:szCs w:val="24"/>
        </w:rPr>
      </w:pPr>
      <w:r w:rsidRPr="004355DB">
        <w:rPr>
          <w:rFonts w:ascii="Arial Narrow" w:eastAsia="Arial Narrow" w:hAnsi="Arial Narrow" w:cs="Arial Narrow"/>
          <w:bCs/>
          <w:sz w:val="24"/>
          <w:szCs w:val="24"/>
        </w:rPr>
        <w:t>What has worked well and what hasn’t worked well when making and closing the loop on referrals?</w:t>
      </w:r>
    </w:p>
    <w:p w14:paraId="1460A40E" w14:textId="77777777" w:rsidR="007775CB" w:rsidRPr="004355DB" w:rsidRDefault="007775CB" w:rsidP="007775CB">
      <w:pPr>
        <w:pStyle w:val="ListParagraph"/>
        <w:numPr>
          <w:ilvl w:val="0"/>
          <w:numId w:val="17"/>
        </w:numPr>
        <w:rPr>
          <w:rFonts w:ascii="Arial Narrow" w:eastAsia="Arial Narrow" w:hAnsi="Arial Narrow" w:cs="Arial Narrow"/>
          <w:bCs/>
          <w:sz w:val="24"/>
          <w:szCs w:val="24"/>
        </w:rPr>
      </w:pPr>
      <w:r>
        <w:rPr>
          <w:rFonts w:ascii="Arial Narrow" w:eastAsia="Arial Narrow" w:hAnsi="Arial Narrow" w:cs="Arial Narrow"/>
          <w:bCs/>
          <w:sz w:val="24"/>
          <w:szCs w:val="24"/>
        </w:rPr>
        <w:t>When your PCMH hears back about the outcome of that referral, how is that documented?</w:t>
      </w:r>
    </w:p>
    <w:p w14:paraId="5A825E9D" w14:textId="2E72D150" w:rsidR="007775CB" w:rsidRPr="004355DB" w:rsidRDefault="007775CB" w:rsidP="007775CB">
      <w:pPr>
        <w:pStyle w:val="ListParagraph"/>
        <w:numPr>
          <w:ilvl w:val="0"/>
          <w:numId w:val="17"/>
        </w:numPr>
        <w:rPr>
          <w:rFonts w:ascii="Arial Narrow" w:eastAsia="Arial Narrow" w:hAnsi="Arial Narrow" w:cs="Arial Narrow"/>
          <w:bCs/>
          <w:sz w:val="24"/>
          <w:szCs w:val="24"/>
        </w:rPr>
      </w:pPr>
      <w:r w:rsidRPr="004355DB">
        <w:rPr>
          <w:rFonts w:ascii="Arial Narrow" w:eastAsia="Arial Narrow" w:hAnsi="Arial Narrow" w:cs="Arial Narrow"/>
          <w:bCs/>
          <w:sz w:val="24"/>
          <w:szCs w:val="24"/>
        </w:rPr>
        <w:t>If your PCMH is using technology, such as PA Navigate or Find Help, how was this tool helped to address past challenges with knowing where to refer patients to and whether the referral was successful?</w:t>
      </w:r>
    </w:p>
    <w:p w14:paraId="56748959" w14:textId="77777777" w:rsidR="007775CB" w:rsidRPr="004355DB" w:rsidRDefault="007775CB" w:rsidP="007775CB">
      <w:pPr>
        <w:pStyle w:val="ListParagraph"/>
        <w:numPr>
          <w:ilvl w:val="0"/>
          <w:numId w:val="17"/>
        </w:numPr>
        <w:rPr>
          <w:rFonts w:ascii="Arial Narrow" w:eastAsia="Arial Narrow" w:hAnsi="Arial Narrow" w:cs="Arial Narrow"/>
          <w:bCs/>
          <w:sz w:val="24"/>
          <w:szCs w:val="24"/>
        </w:rPr>
      </w:pPr>
      <w:r w:rsidRPr="004355DB">
        <w:rPr>
          <w:rFonts w:ascii="Arial Narrow" w:eastAsia="Arial Narrow" w:hAnsi="Arial Narrow" w:cs="Arial Narrow"/>
          <w:bCs/>
          <w:sz w:val="24"/>
          <w:szCs w:val="24"/>
        </w:rPr>
        <w:t>Based on what you heard today, what tactics and next steps will you be taking back to your team?</w:t>
      </w:r>
    </w:p>
    <w:p w14:paraId="77100967" w14:textId="77777777" w:rsidR="0032760B" w:rsidRPr="002F1C7D" w:rsidRDefault="0032760B" w:rsidP="0032760B">
      <w:pPr>
        <w:rPr>
          <w:rFonts w:ascii="Arial Narrow" w:eastAsia="Arial Narrow" w:hAnsi="Arial Narrow" w:cs="Arial Narrow"/>
          <w:b/>
          <w:sz w:val="24"/>
          <w:szCs w:val="24"/>
        </w:rPr>
      </w:pPr>
    </w:p>
    <w:p w14:paraId="1299C43A" w14:textId="320BAF6F" w:rsidR="007B1585" w:rsidRPr="00253FBD" w:rsidRDefault="0045610C" w:rsidP="0032760B">
      <w:pPr>
        <w:rPr>
          <w:rFonts w:ascii="Arial Narrow" w:eastAsia="Arial Narrow" w:hAnsi="Arial Narrow" w:cs="Arial Narrow"/>
          <w:sz w:val="24"/>
          <w:szCs w:val="24"/>
        </w:rPr>
      </w:pPr>
      <w:r>
        <w:rPr>
          <w:rFonts w:ascii="Arial Narrow" w:eastAsia="Arial Narrow" w:hAnsi="Arial Narrow" w:cs="Arial Narrow"/>
          <w:sz w:val="24"/>
          <w:szCs w:val="24"/>
        </w:rPr>
        <w:t>2:25 p.m. to 2:30 p</w:t>
      </w:r>
      <w:r w:rsidR="0032760B">
        <w:rPr>
          <w:rFonts w:ascii="Arial Narrow" w:eastAsia="Arial Narrow" w:hAnsi="Arial Narrow" w:cs="Arial Narrow"/>
          <w:sz w:val="24"/>
          <w:szCs w:val="24"/>
        </w:rPr>
        <w:t>.</w:t>
      </w:r>
      <w:r>
        <w:rPr>
          <w:rFonts w:ascii="Arial Narrow" w:eastAsia="Arial Narrow" w:hAnsi="Arial Narrow" w:cs="Arial Narrow"/>
          <w:sz w:val="24"/>
          <w:szCs w:val="24"/>
        </w:rPr>
        <w:t>m.</w:t>
      </w:r>
      <w:r w:rsidR="0032760B" w:rsidRPr="00603666">
        <w:rPr>
          <w:rFonts w:ascii="Arial Narrow" w:eastAsia="Arial Narrow" w:hAnsi="Arial Narrow" w:cs="Arial Narrow"/>
          <w:sz w:val="24"/>
          <w:szCs w:val="24"/>
        </w:rPr>
        <w:t xml:space="preserve"> –</w:t>
      </w:r>
      <w:r w:rsidR="0032760B">
        <w:rPr>
          <w:rFonts w:ascii="Arial Narrow" w:eastAsia="Arial Narrow" w:hAnsi="Arial Narrow" w:cs="Arial Narrow"/>
          <w:sz w:val="24"/>
          <w:szCs w:val="24"/>
        </w:rPr>
        <w:t xml:space="preserve"> </w:t>
      </w:r>
      <w:r w:rsidR="0032760B" w:rsidRPr="00603666">
        <w:rPr>
          <w:rFonts w:ascii="Arial Narrow" w:eastAsia="Arial Narrow" w:hAnsi="Arial Narrow" w:cs="Arial Narrow"/>
          <w:b/>
          <w:bCs/>
          <w:sz w:val="24"/>
          <w:szCs w:val="24"/>
        </w:rPr>
        <w:t xml:space="preserve">Next Steps &amp; </w:t>
      </w:r>
      <w:r w:rsidR="0032760B">
        <w:rPr>
          <w:rFonts w:ascii="Arial Narrow" w:eastAsia="Arial Narrow" w:hAnsi="Arial Narrow" w:cs="Arial Narrow"/>
          <w:b/>
          <w:bCs/>
          <w:sz w:val="24"/>
          <w:szCs w:val="24"/>
        </w:rPr>
        <w:t xml:space="preserve">Wrap Up </w:t>
      </w:r>
      <w:r w:rsidR="0032760B" w:rsidRPr="00603666">
        <w:rPr>
          <w:rFonts w:ascii="Arial Narrow" w:eastAsia="Arial Narrow" w:hAnsi="Arial Narrow" w:cs="Arial Narrow"/>
          <w:sz w:val="24"/>
          <w:szCs w:val="24"/>
        </w:rPr>
        <w:t>–</w:t>
      </w:r>
      <w:r w:rsidR="0032760B">
        <w:rPr>
          <w:rFonts w:ascii="Arial Narrow" w:eastAsia="Arial Narrow" w:hAnsi="Arial Narrow" w:cs="Arial Narrow"/>
          <w:sz w:val="24"/>
          <w:szCs w:val="24"/>
        </w:rPr>
        <w:t xml:space="preserve"> Lisa Boyd, Program Specialist, Pittsburgh Regional Health Initiative</w:t>
      </w:r>
    </w:p>
    <w:sectPr w:rsidR="007B1585" w:rsidRPr="00253FBD" w:rsidSect="00F7118E">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B1B5" w14:textId="77777777" w:rsidR="00843040" w:rsidRDefault="00843040">
      <w:r>
        <w:separator/>
      </w:r>
    </w:p>
  </w:endnote>
  <w:endnote w:type="continuationSeparator" w:id="0">
    <w:p w14:paraId="0809389D" w14:textId="77777777" w:rsidR="00843040" w:rsidRDefault="0084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E4FF" w14:textId="77777777" w:rsidR="00843040" w:rsidRDefault="00843040">
      <w:r>
        <w:separator/>
      </w:r>
    </w:p>
  </w:footnote>
  <w:footnote w:type="continuationSeparator" w:id="0">
    <w:p w14:paraId="276FB6FE" w14:textId="77777777" w:rsidR="00843040" w:rsidRDefault="00843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A26"/>
    <w:multiLevelType w:val="hybridMultilevel"/>
    <w:tmpl w:val="D646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64D51"/>
    <w:multiLevelType w:val="hybridMultilevel"/>
    <w:tmpl w:val="D95C4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92405"/>
    <w:multiLevelType w:val="hybridMultilevel"/>
    <w:tmpl w:val="247C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72E67"/>
    <w:multiLevelType w:val="hybridMultilevel"/>
    <w:tmpl w:val="1E308B02"/>
    <w:lvl w:ilvl="0" w:tplc="76AAB9A2">
      <w:numFmt w:val="bullet"/>
      <w:lvlText w:val="-"/>
      <w:lvlJc w:val="left"/>
      <w:pPr>
        <w:ind w:left="1080" w:hanging="360"/>
      </w:pPr>
      <w:rPr>
        <w:rFonts w:ascii="Arial Narrow" w:eastAsia="Arial Narrow" w:hAnsi="Arial Narrow"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10FA3"/>
    <w:multiLevelType w:val="multilevel"/>
    <w:tmpl w:val="10D87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E97B87"/>
    <w:multiLevelType w:val="hybridMultilevel"/>
    <w:tmpl w:val="7F50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2713"/>
    <w:multiLevelType w:val="multilevel"/>
    <w:tmpl w:val="6CB8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F06D7"/>
    <w:multiLevelType w:val="hybridMultilevel"/>
    <w:tmpl w:val="6624D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D10C4"/>
    <w:multiLevelType w:val="hybridMultilevel"/>
    <w:tmpl w:val="E97C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0C1308"/>
    <w:multiLevelType w:val="hybridMultilevel"/>
    <w:tmpl w:val="C980D59A"/>
    <w:lvl w:ilvl="0" w:tplc="94B6B0B6">
      <w:numFmt w:val="bullet"/>
      <w:lvlText w:val="-"/>
      <w:lvlJc w:val="left"/>
      <w:pPr>
        <w:ind w:left="1080" w:hanging="360"/>
      </w:pPr>
      <w:rPr>
        <w:rFonts w:ascii="Arial Narrow" w:eastAsia="Calibri" w:hAnsi="Arial Narrow" w:cs="Arial" w:hint="default"/>
        <w:color w:val="2222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9B2CA0"/>
    <w:multiLevelType w:val="hybridMultilevel"/>
    <w:tmpl w:val="86E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5481B"/>
    <w:multiLevelType w:val="multilevel"/>
    <w:tmpl w:val="0EF2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173B2"/>
    <w:multiLevelType w:val="hybridMultilevel"/>
    <w:tmpl w:val="7A4066AE"/>
    <w:lvl w:ilvl="0" w:tplc="1166BAA2">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3256D7"/>
    <w:multiLevelType w:val="multilevel"/>
    <w:tmpl w:val="631227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4AE7D6E"/>
    <w:multiLevelType w:val="hybridMultilevel"/>
    <w:tmpl w:val="EB000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F51EE"/>
    <w:multiLevelType w:val="multilevel"/>
    <w:tmpl w:val="D4CA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850910">
    <w:abstractNumId w:val="13"/>
  </w:num>
  <w:num w:numId="2" w16cid:durableId="1756978334">
    <w:abstractNumId w:val="4"/>
  </w:num>
  <w:num w:numId="3" w16cid:durableId="71121064">
    <w:abstractNumId w:val="6"/>
  </w:num>
  <w:num w:numId="4" w16cid:durableId="419758534">
    <w:abstractNumId w:val="11"/>
  </w:num>
  <w:num w:numId="5" w16cid:durableId="1584609542">
    <w:abstractNumId w:val="8"/>
  </w:num>
  <w:num w:numId="6" w16cid:durableId="1998531929">
    <w:abstractNumId w:val="15"/>
  </w:num>
  <w:num w:numId="7" w16cid:durableId="316150377">
    <w:abstractNumId w:val="14"/>
  </w:num>
  <w:num w:numId="8" w16cid:durableId="831216677">
    <w:abstractNumId w:val="7"/>
  </w:num>
  <w:num w:numId="9" w16cid:durableId="1746298790">
    <w:abstractNumId w:val="8"/>
  </w:num>
  <w:num w:numId="10" w16cid:durableId="302585398">
    <w:abstractNumId w:val="3"/>
  </w:num>
  <w:num w:numId="11" w16cid:durableId="1236932826">
    <w:abstractNumId w:val="12"/>
  </w:num>
  <w:num w:numId="12" w16cid:durableId="1450931259">
    <w:abstractNumId w:val="9"/>
  </w:num>
  <w:num w:numId="13" w16cid:durableId="924220033">
    <w:abstractNumId w:val="0"/>
  </w:num>
  <w:num w:numId="14" w16cid:durableId="1736276866">
    <w:abstractNumId w:val="1"/>
  </w:num>
  <w:num w:numId="15" w16cid:durableId="2033531818">
    <w:abstractNumId w:val="5"/>
  </w:num>
  <w:num w:numId="16" w16cid:durableId="1888252560">
    <w:abstractNumId w:val="10"/>
  </w:num>
  <w:num w:numId="17" w16cid:durableId="1819106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D3"/>
    <w:rsid w:val="00082CFE"/>
    <w:rsid w:val="000D4EA7"/>
    <w:rsid w:val="000E00A0"/>
    <w:rsid w:val="0013392A"/>
    <w:rsid w:val="0017350A"/>
    <w:rsid w:val="001A5967"/>
    <w:rsid w:val="001D2D88"/>
    <w:rsid w:val="001E22D7"/>
    <w:rsid w:val="00253FBD"/>
    <w:rsid w:val="0025719D"/>
    <w:rsid w:val="00262D8C"/>
    <w:rsid w:val="002655A5"/>
    <w:rsid w:val="00324306"/>
    <w:rsid w:val="0032760B"/>
    <w:rsid w:val="0045610C"/>
    <w:rsid w:val="004F599C"/>
    <w:rsid w:val="00542248"/>
    <w:rsid w:val="005A2132"/>
    <w:rsid w:val="00603666"/>
    <w:rsid w:val="007775CB"/>
    <w:rsid w:val="007B1585"/>
    <w:rsid w:val="008418A4"/>
    <w:rsid w:val="00843040"/>
    <w:rsid w:val="008A7F79"/>
    <w:rsid w:val="008D37E3"/>
    <w:rsid w:val="008D41D3"/>
    <w:rsid w:val="008E6A61"/>
    <w:rsid w:val="009335A0"/>
    <w:rsid w:val="009A46D3"/>
    <w:rsid w:val="009A650F"/>
    <w:rsid w:val="00A65392"/>
    <w:rsid w:val="00A8172F"/>
    <w:rsid w:val="00AA35AC"/>
    <w:rsid w:val="00B32E85"/>
    <w:rsid w:val="00B45C96"/>
    <w:rsid w:val="00BA72FF"/>
    <w:rsid w:val="00CC6797"/>
    <w:rsid w:val="00DB453F"/>
    <w:rsid w:val="00DB4E89"/>
    <w:rsid w:val="00E975E8"/>
    <w:rsid w:val="00EC053D"/>
    <w:rsid w:val="00F413EA"/>
    <w:rsid w:val="00F41666"/>
    <w:rsid w:val="00F7118E"/>
    <w:rsid w:val="00F954D2"/>
    <w:rsid w:val="3E99C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8D6A"/>
  <w15:chartTrackingRefBased/>
  <w15:docId w15:val="{49B0EF9F-D6EE-4C72-8555-31578704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D3"/>
    <w:pPr>
      <w:spacing w:after="0" w:line="240" w:lineRule="auto"/>
    </w:pPr>
    <w:rPr>
      <w:rFonts w:ascii="Calibri" w:eastAsia="Calibri" w:hAnsi="Calibri" w:cs="Calibr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6D3"/>
    <w:pPr>
      <w:ind w:left="720"/>
      <w:contextualSpacing/>
    </w:pPr>
  </w:style>
  <w:style w:type="character" w:styleId="Hyperlink">
    <w:name w:val="Hyperlink"/>
    <w:basedOn w:val="DefaultParagraphFont"/>
    <w:uiPriority w:val="99"/>
    <w:unhideWhenUsed/>
    <w:rsid w:val="00603666"/>
    <w:rPr>
      <w:color w:val="467886" w:themeColor="hyperlink"/>
      <w:u w:val="single"/>
    </w:rPr>
  </w:style>
  <w:style w:type="character" w:styleId="UnresolvedMention">
    <w:name w:val="Unresolved Mention"/>
    <w:basedOn w:val="DefaultParagraphFont"/>
    <w:uiPriority w:val="99"/>
    <w:semiHidden/>
    <w:unhideWhenUsed/>
    <w:rsid w:val="00603666"/>
    <w:rPr>
      <w:color w:val="605E5C"/>
      <w:shd w:val="clear" w:color="auto" w:fill="E1DFDD"/>
    </w:rPr>
  </w:style>
  <w:style w:type="paragraph" w:styleId="Header">
    <w:name w:val="header"/>
    <w:basedOn w:val="Normal"/>
    <w:link w:val="HeaderChar"/>
    <w:uiPriority w:val="99"/>
    <w:unhideWhenUsed/>
    <w:rsid w:val="00082CFE"/>
    <w:pPr>
      <w:tabs>
        <w:tab w:val="center" w:pos="4680"/>
        <w:tab w:val="right" w:pos="9360"/>
      </w:tabs>
    </w:pPr>
  </w:style>
  <w:style w:type="character" w:customStyle="1" w:styleId="HeaderChar">
    <w:name w:val="Header Char"/>
    <w:basedOn w:val="DefaultParagraphFont"/>
    <w:link w:val="Header"/>
    <w:uiPriority w:val="99"/>
    <w:rsid w:val="00082CFE"/>
    <w:rPr>
      <w:rFonts w:ascii="Calibri" w:eastAsia="Calibri" w:hAnsi="Calibri" w:cs="Calibri"/>
      <w:lang w:val="en"/>
    </w:rPr>
  </w:style>
  <w:style w:type="paragraph" w:styleId="Footer">
    <w:name w:val="footer"/>
    <w:basedOn w:val="Normal"/>
    <w:link w:val="FooterChar"/>
    <w:uiPriority w:val="99"/>
    <w:unhideWhenUsed/>
    <w:rsid w:val="00082CFE"/>
    <w:pPr>
      <w:tabs>
        <w:tab w:val="center" w:pos="4680"/>
        <w:tab w:val="right" w:pos="9360"/>
      </w:tabs>
    </w:pPr>
  </w:style>
  <w:style w:type="character" w:customStyle="1" w:styleId="FooterChar">
    <w:name w:val="Footer Char"/>
    <w:basedOn w:val="DefaultParagraphFont"/>
    <w:link w:val="Footer"/>
    <w:uiPriority w:val="99"/>
    <w:rsid w:val="00082CFE"/>
    <w:rPr>
      <w:rFonts w:ascii="Calibri" w:eastAsia="Calibri"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7137">
      <w:bodyDiv w:val="1"/>
      <w:marLeft w:val="0"/>
      <w:marRight w:val="0"/>
      <w:marTop w:val="0"/>
      <w:marBottom w:val="0"/>
      <w:divBdr>
        <w:top w:val="none" w:sz="0" w:space="0" w:color="auto"/>
        <w:left w:val="none" w:sz="0" w:space="0" w:color="auto"/>
        <w:bottom w:val="none" w:sz="0" w:space="0" w:color="auto"/>
        <w:right w:val="none" w:sz="0" w:space="0" w:color="auto"/>
      </w:divBdr>
    </w:div>
    <w:div w:id="401217071">
      <w:bodyDiv w:val="1"/>
      <w:marLeft w:val="0"/>
      <w:marRight w:val="0"/>
      <w:marTop w:val="0"/>
      <w:marBottom w:val="0"/>
      <w:divBdr>
        <w:top w:val="none" w:sz="0" w:space="0" w:color="auto"/>
        <w:left w:val="none" w:sz="0" w:space="0" w:color="auto"/>
        <w:bottom w:val="none" w:sz="0" w:space="0" w:color="auto"/>
        <w:right w:val="none" w:sz="0" w:space="0" w:color="auto"/>
      </w:divBdr>
      <w:divsChild>
        <w:div w:id="1863780034">
          <w:marLeft w:val="0"/>
          <w:marRight w:val="0"/>
          <w:marTop w:val="0"/>
          <w:marBottom w:val="0"/>
          <w:divBdr>
            <w:top w:val="none" w:sz="0" w:space="0" w:color="auto"/>
            <w:left w:val="none" w:sz="0" w:space="0" w:color="auto"/>
            <w:bottom w:val="none" w:sz="0" w:space="0" w:color="auto"/>
            <w:right w:val="none" w:sz="0" w:space="0" w:color="auto"/>
          </w:divBdr>
        </w:div>
        <w:div w:id="883910220">
          <w:marLeft w:val="0"/>
          <w:marRight w:val="0"/>
          <w:marTop w:val="0"/>
          <w:marBottom w:val="0"/>
          <w:divBdr>
            <w:top w:val="none" w:sz="0" w:space="0" w:color="auto"/>
            <w:left w:val="none" w:sz="0" w:space="0" w:color="auto"/>
            <w:bottom w:val="none" w:sz="0" w:space="0" w:color="auto"/>
            <w:right w:val="none" w:sz="0" w:space="0" w:color="auto"/>
          </w:divBdr>
        </w:div>
      </w:divsChild>
    </w:div>
    <w:div w:id="401373089">
      <w:bodyDiv w:val="1"/>
      <w:marLeft w:val="0"/>
      <w:marRight w:val="0"/>
      <w:marTop w:val="0"/>
      <w:marBottom w:val="0"/>
      <w:divBdr>
        <w:top w:val="none" w:sz="0" w:space="0" w:color="auto"/>
        <w:left w:val="none" w:sz="0" w:space="0" w:color="auto"/>
        <w:bottom w:val="none" w:sz="0" w:space="0" w:color="auto"/>
        <w:right w:val="none" w:sz="0" w:space="0" w:color="auto"/>
      </w:divBdr>
      <w:divsChild>
        <w:div w:id="2099132203">
          <w:marLeft w:val="0"/>
          <w:marRight w:val="0"/>
          <w:marTop w:val="0"/>
          <w:marBottom w:val="0"/>
          <w:divBdr>
            <w:top w:val="none" w:sz="0" w:space="0" w:color="auto"/>
            <w:left w:val="none" w:sz="0" w:space="0" w:color="auto"/>
            <w:bottom w:val="none" w:sz="0" w:space="0" w:color="auto"/>
            <w:right w:val="none" w:sz="0" w:space="0" w:color="auto"/>
          </w:divBdr>
        </w:div>
        <w:div w:id="70735898">
          <w:marLeft w:val="0"/>
          <w:marRight w:val="0"/>
          <w:marTop w:val="0"/>
          <w:marBottom w:val="0"/>
          <w:divBdr>
            <w:top w:val="none" w:sz="0" w:space="0" w:color="auto"/>
            <w:left w:val="none" w:sz="0" w:space="0" w:color="auto"/>
            <w:bottom w:val="none" w:sz="0" w:space="0" w:color="auto"/>
            <w:right w:val="none" w:sz="0" w:space="0" w:color="auto"/>
          </w:divBdr>
        </w:div>
        <w:div w:id="718745404">
          <w:marLeft w:val="0"/>
          <w:marRight w:val="0"/>
          <w:marTop w:val="0"/>
          <w:marBottom w:val="0"/>
          <w:divBdr>
            <w:top w:val="none" w:sz="0" w:space="0" w:color="auto"/>
            <w:left w:val="none" w:sz="0" w:space="0" w:color="auto"/>
            <w:bottom w:val="none" w:sz="0" w:space="0" w:color="auto"/>
            <w:right w:val="none" w:sz="0" w:space="0" w:color="auto"/>
          </w:divBdr>
          <w:divsChild>
            <w:div w:id="17283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1536">
      <w:bodyDiv w:val="1"/>
      <w:marLeft w:val="0"/>
      <w:marRight w:val="0"/>
      <w:marTop w:val="0"/>
      <w:marBottom w:val="0"/>
      <w:divBdr>
        <w:top w:val="none" w:sz="0" w:space="0" w:color="auto"/>
        <w:left w:val="none" w:sz="0" w:space="0" w:color="auto"/>
        <w:bottom w:val="none" w:sz="0" w:space="0" w:color="auto"/>
        <w:right w:val="none" w:sz="0" w:space="0" w:color="auto"/>
      </w:divBdr>
      <w:divsChild>
        <w:div w:id="93208288">
          <w:marLeft w:val="0"/>
          <w:marRight w:val="0"/>
          <w:marTop w:val="0"/>
          <w:marBottom w:val="0"/>
          <w:divBdr>
            <w:top w:val="none" w:sz="0" w:space="0" w:color="auto"/>
            <w:left w:val="none" w:sz="0" w:space="0" w:color="auto"/>
            <w:bottom w:val="none" w:sz="0" w:space="12" w:color="auto"/>
            <w:right w:val="none" w:sz="0" w:space="0" w:color="auto"/>
          </w:divBdr>
          <w:divsChild>
            <w:div w:id="847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1977">
      <w:bodyDiv w:val="1"/>
      <w:marLeft w:val="0"/>
      <w:marRight w:val="0"/>
      <w:marTop w:val="0"/>
      <w:marBottom w:val="0"/>
      <w:divBdr>
        <w:top w:val="none" w:sz="0" w:space="0" w:color="auto"/>
        <w:left w:val="none" w:sz="0" w:space="0" w:color="auto"/>
        <w:bottom w:val="none" w:sz="0" w:space="0" w:color="auto"/>
        <w:right w:val="none" w:sz="0" w:space="0" w:color="auto"/>
      </w:divBdr>
    </w:div>
    <w:div w:id="1560632979">
      <w:bodyDiv w:val="1"/>
      <w:marLeft w:val="0"/>
      <w:marRight w:val="0"/>
      <w:marTop w:val="0"/>
      <w:marBottom w:val="0"/>
      <w:divBdr>
        <w:top w:val="none" w:sz="0" w:space="0" w:color="auto"/>
        <w:left w:val="none" w:sz="0" w:space="0" w:color="auto"/>
        <w:bottom w:val="none" w:sz="0" w:space="0" w:color="auto"/>
        <w:right w:val="none" w:sz="0" w:space="0" w:color="auto"/>
      </w:divBdr>
      <w:divsChild>
        <w:div w:id="2136679736">
          <w:marLeft w:val="0"/>
          <w:marRight w:val="0"/>
          <w:marTop w:val="0"/>
          <w:marBottom w:val="0"/>
          <w:divBdr>
            <w:top w:val="none" w:sz="0" w:space="0" w:color="auto"/>
            <w:left w:val="none" w:sz="0" w:space="0" w:color="auto"/>
            <w:bottom w:val="none" w:sz="0" w:space="12" w:color="auto"/>
            <w:right w:val="none" w:sz="0" w:space="0" w:color="auto"/>
          </w:divBdr>
          <w:divsChild>
            <w:div w:id="6775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6870">
      <w:bodyDiv w:val="1"/>
      <w:marLeft w:val="0"/>
      <w:marRight w:val="0"/>
      <w:marTop w:val="0"/>
      <w:marBottom w:val="0"/>
      <w:divBdr>
        <w:top w:val="none" w:sz="0" w:space="0" w:color="auto"/>
        <w:left w:val="none" w:sz="0" w:space="0" w:color="auto"/>
        <w:bottom w:val="none" w:sz="0" w:space="0" w:color="auto"/>
        <w:right w:val="none" w:sz="0" w:space="0" w:color="auto"/>
      </w:divBdr>
      <w:divsChild>
        <w:div w:id="1161891465">
          <w:marLeft w:val="0"/>
          <w:marRight w:val="0"/>
          <w:marTop w:val="0"/>
          <w:marBottom w:val="0"/>
          <w:divBdr>
            <w:top w:val="none" w:sz="0" w:space="0" w:color="auto"/>
            <w:left w:val="none" w:sz="0" w:space="0" w:color="auto"/>
            <w:bottom w:val="none" w:sz="0" w:space="0" w:color="auto"/>
            <w:right w:val="none" w:sz="0" w:space="0" w:color="auto"/>
          </w:divBdr>
        </w:div>
        <w:div w:id="15781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Q0loA7DiRhKlquE9lc9PmQ"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Lasky</dc:creator>
  <cp:keywords/>
  <dc:description/>
  <cp:lastModifiedBy>Lisa Boyd</cp:lastModifiedBy>
  <cp:revision>9</cp:revision>
  <dcterms:created xsi:type="dcterms:W3CDTF">2025-04-01T12:18:00Z</dcterms:created>
  <dcterms:modified xsi:type="dcterms:W3CDTF">2025-04-21T14:50:00Z</dcterms:modified>
</cp:coreProperties>
</file>