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F930" w14:textId="77777777" w:rsidR="002A4535" w:rsidRDefault="002A4535" w:rsidP="002A4535">
      <w:pPr>
        <w:contextualSpacing/>
        <w:jc w:val="center"/>
        <w:rPr>
          <w:rFonts w:cstheme="minorHAnsi"/>
          <w:b/>
        </w:rPr>
      </w:pPr>
      <w:r>
        <w:rPr>
          <w:rFonts w:ascii="Adobe Garamond Pro" w:hAnsi="Adobe Garamond Pro" w:cs="Arial"/>
          <w:noProof/>
          <w:color w:val="404040" w:themeColor="text1" w:themeTint="BF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3AE9B63" wp14:editId="4C8BE10F">
            <wp:simplePos x="0" y="0"/>
            <wp:positionH relativeFrom="column">
              <wp:posOffset>-467508</wp:posOffset>
            </wp:positionH>
            <wp:positionV relativeFrom="paragraph">
              <wp:posOffset>78386</wp:posOffset>
            </wp:positionV>
            <wp:extent cx="45719" cy="8595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m letterhead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19" cy="859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2D45C9DA" wp14:editId="695D7C05">
            <wp:extent cx="3168502" cy="784273"/>
            <wp:effectExtent l="0" t="0" r="0" b="0"/>
            <wp:docPr id="4" name="Picture 4" descr="pap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qc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243" cy="94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8A1B1" w14:textId="77777777" w:rsidR="002A4535" w:rsidRDefault="002A4535" w:rsidP="002A4535">
      <w:pPr>
        <w:contextualSpacing/>
        <w:jc w:val="center"/>
        <w:rPr>
          <w:rFonts w:cstheme="minorHAnsi"/>
          <w:b/>
        </w:rPr>
      </w:pPr>
    </w:p>
    <w:p w14:paraId="2DEFFBC9" w14:textId="77777777" w:rsidR="002A4535" w:rsidRPr="008A1F62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 w:rsidRPr="008A1F62">
        <w:rPr>
          <w:rFonts w:cstheme="minorHAnsi"/>
          <w:b/>
          <w:color w:val="D56283"/>
        </w:rPr>
        <w:t xml:space="preserve">PA PQC </w:t>
      </w:r>
      <w:r>
        <w:rPr>
          <w:rFonts w:cstheme="minorHAnsi"/>
          <w:b/>
          <w:color w:val="D56283"/>
        </w:rPr>
        <w:t xml:space="preserve">Virtual </w:t>
      </w:r>
      <w:r w:rsidRPr="008A1F62">
        <w:rPr>
          <w:rFonts w:cstheme="minorHAnsi"/>
          <w:b/>
          <w:color w:val="D56283"/>
        </w:rPr>
        <w:t>Learning Session</w:t>
      </w:r>
    </w:p>
    <w:p w14:paraId="6A9B2ADA" w14:textId="59F78C86" w:rsidR="002A4535" w:rsidRDefault="3993002E" w:rsidP="3993002E">
      <w:pPr>
        <w:contextualSpacing/>
        <w:jc w:val="center"/>
        <w:rPr>
          <w:rFonts w:cstheme="minorBidi"/>
          <w:b/>
          <w:bCs/>
          <w:color w:val="D56283"/>
        </w:rPr>
      </w:pPr>
      <w:r w:rsidRPr="3993002E">
        <w:rPr>
          <w:rFonts w:cstheme="minorBidi"/>
          <w:b/>
          <w:bCs/>
          <w:color w:val="D56283"/>
        </w:rPr>
        <w:t>Wednesday, October 1</w:t>
      </w:r>
    </w:p>
    <w:p w14:paraId="5DC7EF6B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11:00</w:t>
      </w:r>
      <w:r w:rsidRPr="008A1F62">
        <w:rPr>
          <w:rFonts w:cstheme="minorHAnsi"/>
          <w:b/>
          <w:color w:val="D56283"/>
        </w:rPr>
        <w:t xml:space="preserve"> a.m. to </w:t>
      </w:r>
      <w:r>
        <w:rPr>
          <w:rFonts w:cstheme="minorHAnsi"/>
          <w:b/>
          <w:color w:val="D56283"/>
        </w:rPr>
        <w:t>12:00 p</w:t>
      </w:r>
      <w:r w:rsidRPr="008A1F62">
        <w:rPr>
          <w:rFonts w:cstheme="minorHAnsi"/>
          <w:b/>
          <w:color w:val="D56283"/>
        </w:rPr>
        <w:t>.</w:t>
      </w:r>
      <w:r>
        <w:rPr>
          <w:rFonts w:cstheme="minorHAnsi"/>
          <w:b/>
          <w:color w:val="D56283"/>
        </w:rPr>
        <w:t>m. ET</w:t>
      </w:r>
    </w:p>
    <w:p w14:paraId="5A38D03C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Virtual</w:t>
      </w:r>
    </w:p>
    <w:p w14:paraId="4AA7F8D4" w14:textId="77777777" w:rsidR="008758B4" w:rsidRPr="008758B4" w:rsidRDefault="008758B4" w:rsidP="002A4535">
      <w:pPr>
        <w:contextualSpacing/>
        <w:rPr>
          <w:rFonts w:cstheme="minorHAnsi"/>
          <w:bCs/>
        </w:rPr>
      </w:pPr>
    </w:p>
    <w:p w14:paraId="34F3AC23" w14:textId="77777777" w:rsidR="004E18E4" w:rsidRDefault="004E18E4" w:rsidP="004E18E4">
      <w:pPr>
        <w:contextualSpacing/>
        <w:rPr>
          <w:rFonts w:cstheme="minorHAnsi"/>
          <w:b/>
          <w:color w:val="D56283"/>
        </w:rPr>
      </w:pPr>
      <w:r w:rsidRPr="00FB35BA">
        <w:rPr>
          <w:rFonts w:cstheme="minorHAnsi"/>
          <w:b/>
          <w:color w:val="D56283"/>
        </w:rPr>
        <w:t>Learning Objective</w:t>
      </w:r>
      <w:r>
        <w:rPr>
          <w:rFonts w:cstheme="minorHAnsi"/>
          <w:b/>
          <w:color w:val="D56283"/>
        </w:rPr>
        <w:t>s:</w:t>
      </w:r>
    </w:p>
    <w:p w14:paraId="0923940F" w14:textId="156D4E3F" w:rsidR="004E18E4" w:rsidRPr="004501DF" w:rsidRDefault="00336023" w:rsidP="002A4535">
      <w:pPr>
        <w:pStyle w:val="ListParagraph"/>
        <w:numPr>
          <w:ilvl w:val="0"/>
          <w:numId w:val="4"/>
        </w:numPr>
        <w:rPr>
          <w:rFonts w:cstheme="minorHAnsi"/>
          <w:bCs/>
          <w:color w:val="D56283"/>
        </w:rPr>
      </w:pPr>
      <w:r w:rsidRPr="00336023">
        <w:rPr>
          <w:rFonts w:eastAsia="Calibri"/>
          <w:color w:val="000000" w:themeColor="text1"/>
        </w:rPr>
        <w:t xml:space="preserve">Discuss how to gather patient feedback </w:t>
      </w:r>
      <w:r w:rsidR="00580173">
        <w:rPr>
          <w:rFonts w:eastAsia="Calibri"/>
          <w:color w:val="000000" w:themeColor="text1"/>
        </w:rPr>
        <w:t>about</w:t>
      </w:r>
      <w:r w:rsidRPr="00336023">
        <w:rPr>
          <w:rFonts w:eastAsia="Calibri"/>
          <w:color w:val="000000" w:themeColor="text1"/>
        </w:rPr>
        <w:t xml:space="preserve"> UMWS education.</w:t>
      </w:r>
    </w:p>
    <w:p w14:paraId="572F680A" w14:textId="305E84B3" w:rsidR="004501DF" w:rsidRPr="004501DF" w:rsidRDefault="004501DF" w:rsidP="002A4535">
      <w:pPr>
        <w:pStyle w:val="ListParagraph"/>
        <w:numPr>
          <w:ilvl w:val="0"/>
          <w:numId w:val="4"/>
        </w:numPr>
        <w:rPr>
          <w:rFonts w:cstheme="minorHAnsi"/>
          <w:bCs/>
          <w:color w:val="D56283"/>
        </w:rPr>
      </w:pPr>
      <w:r>
        <w:rPr>
          <w:rFonts w:eastAsia="Calibri"/>
          <w:color w:val="000000" w:themeColor="text1"/>
        </w:rPr>
        <w:t>Identify strategies other teams have implemented in their PDSA cycles</w:t>
      </w:r>
      <w:r w:rsidR="00580173">
        <w:rPr>
          <w:rFonts w:eastAsia="Calibri"/>
          <w:color w:val="000000" w:themeColor="text1"/>
        </w:rPr>
        <w:t xml:space="preserve"> for UMWS education</w:t>
      </w:r>
      <w:r>
        <w:rPr>
          <w:rFonts w:eastAsia="Calibri"/>
          <w:color w:val="000000" w:themeColor="text1"/>
        </w:rPr>
        <w:t>.</w:t>
      </w:r>
    </w:p>
    <w:p w14:paraId="75062849" w14:textId="77777777" w:rsidR="004501DF" w:rsidRPr="004501DF" w:rsidRDefault="004501DF" w:rsidP="004501DF">
      <w:pPr>
        <w:rPr>
          <w:rFonts w:cstheme="minorHAnsi"/>
          <w:bCs/>
          <w:color w:val="D56283"/>
        </w:rPr>
      </w:pPr>
    </w:p>
    <w:p w14:paraId="5E6A5B60" w14:textId="2B1CC0F7" w:rsidR="002A4535" w:rsidRDefault="002A4535" w:rsidP="002A4535">
      <w:pPr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Agenda:</w:t>
      </w:r>
    </w:p>
    <w:p w14:paraId="31405DB3" w14:textId="77777777" w:rsidR="002A4535" w:rsidRDefault="002A4535" w:rsidP="002A4535">
      <w:pPr>
        <w:ind w:left="360"/>
        <w:rPr>
          <w:rFonts w:cstheme="minorHAnsi"/>
          <w:bCs/>
        </w:rPr>
      </w:pPr>
    </w:p>
    <w:p w14:paraId="3218AC84" w14:textId="359B8A47" w:rsidR="7B301CD2" w:rsidRPr="00336023" w:rsidRDefault="7B301CD2" w:rsidP="00926EBD">
      <w:pPr>
        <w:ind w:left="360"/>
        <w:rPr>
          <w:rFonts w:eastAsia="Calibri"/>
          <w:color w:val="000000" w:themeColor="text1"/>
        </w:rPr>
      </w:pPr>
      <w:r w:rsidRPr="00336023">
        <w:rPr>
          <w:rFonts w:eastAsia="Calibri"/>
          <w:color w:val="000000" w:themeColor="text1"/>
        </w:rPr>
        <w:t>11:00 a.m. to 11:05 a.m. –</w:t>
      </w:r>
      <w:r w:rsidRPr="00336023">
        <w:rPr>
          <w:rFonts w:eastAsia="Calibri"/>
          <w:b/>
          <w:bCs/>
          <w:color w:val="1B75BC"/>
        </w:rPr>
        <w:t xml:space="preserve"> Welcome </w:t>
      </w:r>
      <w:r w:rsidRPr="00336023">
        <w:rPr>
          <w:rFonts w:eastAsia="Calibri"/>
          <w:color w:val="000000" w:themeColor="text1"/>
        </w:rPr>
        <w:t>–</w:t>
      </w:r>
      <w:r w:rsidRPr="00336023">
        <w:rPr>
          <w:rFonts w:eastAsia="Calibri"/>
          <w:b/>
          <w:bCs/>
          <w:color w:val="1B75BC"/>
        </w:rPr>
        <w:t xml:space="preserve"> </w:t>
      </w:r>
      <w:bookmarkStart w:id="0" w:name="_Hlk201826527"/>
      <w:r w:rsidR="00926EBD" w:rsidRPr="00CE7FA6">
        <w:rPr>
          <w:rFonts w:cstheme="minorBidi"/>
          <w:color w:val="000000" w:themeColor="text1"/>
        </w:rPr>
        <w:t>Sara Nelis, RN, C-ONQS, CCE, PA PQC Program Manager, Jewish Healthcare Foundation</w:t>
      </w:r>
      <w:bookmarkEnd w:id="0"/>
    </w:p>
    <w:p w14:paraId="273E6603" w14:textId="3696075F" w:rsidR="7B301CD2" w:rsidRPr="00336023" w:rsidRDefault="7B301CD2" w:rsidP="7B301CD2">
      <w:pPr>
        <w:ind w:left="360"/>
        <w:rPr>
          <w:rFonts w:eastAsia="Calibri"/>
          <w:color w:val="000000" w:themeColor="text1"/>
        </w:rPr>
      </w:pPr>
    </w:p>
    <w:p w14:paraId="3CFBEAEF" w14:textId="484EB572" w:rsidR="7B301CD2" w:rsidRPr="00926EBD" w:rsidRDefault="7B301CD2" w:rsidP="00926EBD">
      <w:pPr>
        <w:ind w:left="360"/>
        <w:rPr>
          <w:rFonts w:cstheme="minorBidi"/>
        </w:rPr>
      </w:pPr>
      <w:r w:rsidRPr="00336023">
        <w:rPr>
          <w:rFonts w:eastAsia="Calibri"/>
          <w:color w:val="000000" w:themeColor="text1"/>
        </w:rPr>
        <w:t>11:05 a.m. to 11:</w:t>
      </w:r>
      <w:r w:rsidR="002D3F85">
        <w:rPr>
          <w:rFonts w:eastAsia="Calibri"/>
          <w:color w:val="000000" w:themeColor="text1"/>
        </w:rPr>
        <w:t>3</w:t>
      </w:r>
      <w:r w:rsidRPr="00336023">
        <w:rPr>
          <w:rFonts w:eastAsia="Calibri"/>
          <w:color w:val="000000" w:themeColor="text1"/>
        </w:rPr>
        <w:t>5 a.m.</w:t>
      </w:r>
      <w:r w:rsidRPr="00336023">
        <w:rPr>
          <w:rFonts w:eastAsia="Calibri"/>
          <w:b/>
          <w:bCs/>
          <w:color w:val="1B75BC"/>
        </w:rPr>
        <w:t xml:space="preserve"> </w:t>
      </w:r>
      <w:r w:rsidRPr="00336023">
        <w:rPr>
          <w:rFonts w:eastAsia="Calibri"/>
          <w:color w:val="000000" w:themeColor="text1"/>
        </w:rPr>
        <w:t>–</w:t>
      </w:r>
      <w:r w:rsidRPr="00336023">
        <w:rPr>
          <w:rFonts w:eastAsia="Calibri"/>
          <w:b/>
          <w:bCs/>
          <w:color w:val="1B75BC"/>
        </w:rPr>
        <w:t xml:space="preserve"> </w:t>
      </w:r>
      <w:r w:rsidR="00336023">
        <w:rPr>
          <w:rFonts w:eastAsia="Calibri"/>
          <w:b/>
          <w:bCs/>
          <w:color w:val="0070C0"/>
        </w:rPr>
        <w:t>Peer-to-Peer Discussion</w:t>
      </w:r>
      <w:r w:rsidRPr="00336023">
        <w:rPr>
          <w:rFonts w:eastAsia="Calibri"/>
          <w:b/>
          <w:bCs/>
          <w:color w:val="0070C0"/>
        </w:rPr>
        <w:t xml:space="preserve"> </w:t>
      </w:r>
      <w:r w:rsidRPr="00336023">
        <w:rPr>
          <w:rFonts w:eastAsia="Calibri"/>
          <w:color w:val="000000" w:themeColor="text1"/>
        </w:rPr>
        <w:t>–</w:t>
      </w:r>
      <w:r w:rsidRPr="00336023">
        <w:rPr>
          <w:rFonts w:eastAsia="Calibri"/>
          <w:b/>
          <w:bCs/>
          <w:color w:val="1B75BC"/>
        </w:rPr>
        <w:t xml:space="preserve"> </w:t>
      </w:r>
      <w:r w:rsidR="00926EBD">
        <w:rPr>
          <w:rFonts w:cstheme="minorBidi"/>
        </w:rPr>
        <w:t>Aasta Mehta, MD, MPP, PA PQC Advisory Group Co-Chair</w:t>
      </w:r>
    </w:p>
    <w:p w14:paraId="1A0AECB7" w14:textId="6074E52A" w:rsidR="002D3F85" w:rsidRDefault="002D3F85" w:rsidP="002D3F85">
      <w:pPr>
        <w:pStyle w:val="ListParagraph"/>
        <w:numPr>
          <w:ilvl w:val="0"/>
          <w:numId w:val="5"/>
        </w:num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Share completed PDSA and plan for next PDSA cycle</w:t>
      </w:r>
    </w:p>
    <w:p w14:paraId="717467B8" w14:textId="20E29B02" w:rsidR="00BF0304" w:rsidRPr="002D3F85" w:rsidRDefault="00BF0304" w:rsidP="002D3F85">
      <w:pPr>
        <w:pStyle w:val="ListParagraph"/>
        <w:numPr>
          <w:ilvl w:val="0"/>
          <w:numId w:val="5"/>
        </w:num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Troubleshoot remaining workflow issues</w:t>
      </w:r>
    </w:p>
    <w:p w14:paraId="352AD8EE" w14:textId="3BB9108F" w:rsidR="7B301CD2" w:rsidRPr="00336023" w:rsidRDefault="7B301CD2" w:rsidP="7B301CD2">
      <w:pPr>
        <w:ind w:left="360"/>
        <w:rPr>
          <w:rFonts w:eastAsia="Calibri"/>
          <w:color w:val="000000" w:themeColor="text1"/>
        </w:rPr>
      </w:pPr>
    </w:p>
    <w:p w14:paraId="3B733BF1" w14:textId="38E5BA5F" w:rsidR="7B301CD2" w:rsidRPr="00336023" w:rsidRDefault="7B301CD2" w:rsidP="7B301CD2">
      <w:pPr>
        <w:ind w:left="360"/>
        <w:rPr>
          <w:rFonts w:eastAsia="Calibri"/>
          <w:color w:val="000000" w:themeColor="text1"/>
        </w:rPr>
      </w:pPr>
      <w:r w:rsidRPr="00336023">
        <w:rPr>
          <w:rFonts w:eastAsia="Calibri"/>
          <w:color w:val="000000" w:themeColor="text1"/>
        </w:rPr>
        <w:t>11:</w:t>
      </w:r>
      <w:r w:rsidR="00BF0304">
        <w:rPr>
          <w:rFonts w:eastAsia="Calibri"/>
          <w:color w:val="000000" w:themeColor="text1"/>
        </w:rPr>
        <w:t>3</w:t>
      </w:r>
      <w:r w:rsidRPr="00336023">
        <w:rPr>
          <w:rFonts w:eastAsia="Calibri"/>
          <w:color w:val="000000" w:themeColor="text1"/>
        </w:rPr>
        <w:t>5 a.m. to 11:</w:t>
      </w:r>
      <w:r w:rsidR="00054466">
        <w:rPr>
          <w:rFonts w:eastAsia="Calibri"/>
          <w:color w:val="000000" w:themeColor="text1"/>
        </w:rPr>
        <w:t>5</w:t>
      </w:r>
      <w:r w:rsidRPr="00336023">
        <w:rPr>
          <w:rFonts w:eastAsia="Calibri"/>
          <w:color w:val="000000" w:themeColor="text1"/>
        </w:rPr>
        <w:t>5 a.m.</w:t>
      </w:r>
      <w:r w:rsidRPr="00336023">
        <w:rPr>
          <w:rFonts w:eastAsia="Calibri"/>
          <w:b/>
          <w:bCs/>
          <w:color w:val="1B75BC"/>
        </w:rPr>
        <w:t xml:space="preserve"> </w:t>
      </w:r>
      <w:r w:rsidRPr="00336023">
        <w:rPr>
          <w:rFonts w:eastAsia="Calibri"/>
          <w:color w:val="000000" w:themeColor="text1"/>
        </w:rPr>
        <w:t>–</w:t>
      </w:r>
      <w:r w:rsidRPr="00336023">
        <w:rPr>
          <w:rFonts w:eastAsia="Calibri"/>
          <w:b/>
          <w:bCs/>
          <w:color w:val="1B75BC"/>
        </w:rPr>
        <w:t xml:space="preserve"> </w:t>
      </w:r>
      <w:r w:rsidR="002D3F85">
        <w:rPr>
          <w:rFonts w:eastAsia="Calibri"/>
          <w:b/>
          <w:bCs/>
          <w:color w:val="1B75BC"/>
        </w:rPr>
        <w:t>Gathering Patient Feedback</w:t>
      </w:r>
      <w:r w:rsidRPr="00336023">
        <w:rPr>
          <w:rFonts w:eastAsia="Calibri"/>
          <w:b/>
          <w:bCs/>
          <w:color w:val="1B75BC"/>
        </w:rPr>
        <w:t xml:space="preserve"> </w:t>
      </w:r>
      <w:r w:rsidRPr="00336023">
        <w:rPr>
          <w:rFonts w:eastAsia="Calibri"/>
          <w:color w:val="000000" w:themeColor="text1"/>
        </w:rPr>
        <w:t>– …</w:t>
      </w:r>
    </w:p>
    <w:p w14:paraId="7060DE3E" w14:textId="3721FFB3" w:rsidR="7B301CD2" w:rsidRPr="00336023" w:rsidRDefault="7B301CD2" w:rsidP="7B301CD2">
      <w:pPr>
        <w:ind w:left="360"/>
        <w:rPr>
          <w:rFonts w:eastAsia="Calibri"/>
          <w:color w:val="1B75BC"/>
        </w:rPr>
      </w:pPr>
    </w:p>
    <w:p w14:paraId="7A41537C" w14:textId="3245BCE5" w:rsidR="7B301CD2" w:rsidRDefault="7B301CD2" w:rsidP="00926EBD">
      <w:pPr>
        <w:tabs>
          <w:tab w:val="left" w:pos="5898"/>
        </w:tabs>
        <w:ind w:left="360"/>
        <w:rPr>
          <w:rFonts w:eastAsia="Calibri"/>
          <w:color w:val="000000" w:themeColor="text1"/>
        </w:rPr>
      </w:pPr>
      <w:r w:rsidRPr="00336023">
        <w:rPr>
          <w:rFonts w:eastAsia="Calibri"/>
          <w:color w:val="000000" w:themeColor="text1"/>
        </w:rPr>
        <w:t>11:55 a.m. to 12:00 p.m.</w:t>
      </w:r>
      <w:r w:rsidRPr="00336023">
        <w:rPr>
          <w:rFonts w:eastAsia="Calibri"/>
          <w:b/>
          <w:bCs/>
          <w:color w:val="1B75BC"/>
        </w:rPr>
        <w:t xml:space="preserve"> </w:t>
      </w:r>
      <w:r w:rsidRPr="00336023">
        <w:rPr>
          <w:rFonts w:eastAsia="Calibri"/>
          <w:color w:val="000000" w:themeColor="text1"/>
        </w:rPr>
        <w:t>–</w:t>
      </w:r>
      <w:r w:rsidRPr="00336023">
        <w:rPr>
          <w:rFonts w:eastAsia="Calibri"/>
          <w:b/>
          <w:bCs/>
          <w:color w:val="1B75BC"/>
        </w:rPr>
        <w:t xml:space="preserve"> Wrap-up &amp; Next Steps </w:t>
      </w:r>
      <w:r w:rsidR="00926EBD" w:rsidRPr="004D74FE">
        <w:rPr>
          <w:rFonts w:cstheme="minorBidi"/>
        </w:rPr>
        <w:t>–</w:t>
      </w:r>
      <w:r w:rsidR="00926EBD">
        <w:rPr>
          <w:rFonts w:cstheme="minorBidi"/>
          <w:b/>
          <w:bCs/>
          <w:color w:val="1B75BC"/>
        </w:rPr>
        <w:t xml:space="preserve"> </w:t>
      </w:r>
      <w:r w:rsidR="00926EBD" w:rsidRPr="00CE7FA6">
        <w:rPr>
          <w:rFonts w:cstheme="minorBidi"/>
          <w:color w:val="000000" w:themeColor="text1"/>
        </w:rPr>
        <w:t>Sara Nelis, RN, C-ONQS, CCE</w:t>
      </w:r>
    </w:p>
    <w:p w14:paraId="1218B36E" w14:textId="774F8AE7" w:rsidR="7B301CD2" w:rsidRDefault="7B301CD2" w:rsidP="7B301CD2">
      <w:pPr>
        <w:ind w:left="360"/>
      </w:pPr>
    </w:p>
    <w:sectPr w:rsidR="7B301CD2" w:rsidSect="002A4535">
      <w:footerReference w:type="default" r:id="rId10"/>
      <w:pgSz w:w="12240" w:h="15840"/>
      <w:pgMar w:top="1170" w:right="1440" w:bottom="99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8D1B" w14:textId="77777777" w:rsidR="00ED7F7F" w:rsidRDefault="00ED7F7F">
      <w:r>
        <w:separator/>
      </w:r>
    </w:p>
  </w:endnote>
  <w:endnote w:type="continuationSeparator" w:id="0">
    <w:p w14:paraId="1CE14A28" w14:textId="77777777" w:rsidR="00ED7F7F" w:rsidRDefault="00ED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C520" w14:textId="77777777" w:rsidR="00D12999" w:rsidRPr="002E31D5" w:rsidRDefault="0071136F">
    <w:pPr>
      <w:pStyle w:val="Footer"/>
    </w:pPr>
    <w:r w:rsidRPr="002E31D5">
      <w:t xml:space="preserve">Page </w:t>
    </w:r>
    <w:r w:rsidRPr="002E31D5">
      <w:rPr>
        <w:bCs/>
      </w:rPr>
      <w:fldChar w:fldCharType="begin"/>
    </w:r>
    <w:r w:rsidRPr="002E31D5">
      <w:rPr>
        <w:bCs/>
      </w:rPr>
      <w:instrText xml:space="preserve"> PAGE  \* Arabic  \* MERGEFORMAT </w:instrText>
    </w:r>
    <w:r w:rsidRPr="002E31D5">
      <w:rPr>
        <w:bCs/>
      </w:rPr>
      <w:fldChar w:fldCharType="separate"/>
    </w:r>
    <w:r>
      <w:rPr>
        <w:bCs/>
        <w:noProof/>
      </w:rPr>
      <w:t>2</w:t>
    </w:r>
    <w:r w:rsidRPr="002E31D5">
      <w:rPr>
        <w:bCs/>
      </w:rPr>
      <w:fldChar w:fldCharType="end"/>
    </w:r>
    <w:r w:rsidRPr="002E31D5">
      <w:t xml:space="preserve"> of </w:t>
    </w:r>
    <w:r w:rsidRPr="002E31D5">
      <w:rPr>
        <w:bCs/>
      </w:rPr>
      <w:fldChar w:fldCharType="begin"/>
    </w:r>
    <w:r w:rsidRPr="002E31D5">
      <w:rPr>
        <w:bCs/>
      </w:rPr>
      <w:instrText xml:space="preserve"> NUMPAGES  \* Arabic  \* MERGEFORMAT </w:instrText>
    </w:r>
    <w:r w:rsidRPr="002E31D5">
      <w:rPr>
        <w:bCs/>
      </w:rPr>
      <w:fldChar w:fldCharType="separate"/>
    </w:r>
    <w:r>
      <w:rPr>
        <w:bCs/>
        <w:noProof/>
      </w:rPr>
      <w:t>4</w:t>
    </w:r>
    <w:r w:rsidRPr="002E31D5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E2C5" w14:textId="77777777" w:rsidR="00ED7F7F" w:rsidRDefault="00ED7F7F">
      <w:r>
        <w:separator/>
      </w:r>
    </w:p>
  </w:footnote>
  <w:footnote w:type="continuationSeparator" w:id="0">
    <w:p w14:paraId="1D0F31D0" w14:textId="77777777" w:rsidR="00ED7F7F" w:rsidRDefault="00ED7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0DE0"/>
    <w:multiLevelType w:val="hybridMultilevel"/>
    <w:tmpl w:val="0C92B12C"/>
    <w:lvl w:ilvl="0" w:tplc="A75E5BE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D5C47"/>
    <w:multiLevelType w:val="hybridMultilevel"/>
    <w:tmpl w:val="357C57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6CF802BA">
      <w:start w:val="4"/>
      <w:numFmt w:val="bullet"/>
      <w:lvlText w:val=""/>
      <w:lvlJc w:val="left"/>
      <w:pPr>
        <w:ind w:left="4320" w:hanging="360"/>
      </w:pPr>
      <w:rPr>
        <w:rFonts w:ascii="Symbol" w:eastAsia="Aptos" w:hAnsi="Symbol" w:cs="Times New Roman" w:hint="default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5D4A3E"/>
    <w:multiLevelType w:val="hybridMultilevel"/>
    <w:tmpl w:val="E5FA2C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A403AD"/>
    <w:multiLevelType w:val="hybridMultilevel"/>
    <w:tmpl w:val="9928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0443F"/>
    <w:multiLevelType w:val="hybridMultilevel"/>
    <w:tmpl w:val="D0584226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num w:numId="1" w16cid:durableId="1157500343">
    <w:abstractNumId w:val="3"/>
  </w:num>
  <w:num w:numId="2" w16cid:durableId="282687137">
    <w:abstractNumId w:val="4"/>
  </w:num>
  <w:num w:numId="3" w16cid:durableId="484667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3542796">
    <w:abstractNumId w:val="0"/>
  </w:num>
  <w:num w:numId="5" w16cid:durableId="89589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44"/>
    <w:rsid w:val="0000127C"/>
    <w:rsid w:val="00010CA3"/>
    <w:rsid w:val="000440E2"/>
    <w:rsid w:val="00054466"/>
    <w:rsid w:val="00060B20"/>
    <w:rsid w:val="00090850"/>
    <w:rsid w:val="000A2020"/>
    <w:rsid w:val="00111569"/>
    <w:rsid w:val="00123785"/>
    <w:rsid w:val="00153ABB"/>
    <w:rsid w:val="001A7DC7"/>
    <w:rsid w:val="002470D6"/>
    <w:rsid w:val="002928E6"/>
    <w:rsid w:val="002A4535"/>
    <w:rsid w:val="002D3F85"/>
    <w:rsid w:val="00310803"/>
    <w:rsid w:val="003171FE"/>
    <w:rsid w:val="00336023"/>
    <w:rsid w:val="003371EA"/>
    <w:rsid w:val="00337C7B"/>
    <w:rsid w:val="00353D41"/>
    <w:rsid w:val="00361C88"/>
    <w:rsid w:val="003910CF"/>
    <w:rsid w:val="003E39D2"/>
    <w:rsid w:val="003F6579"/>
    <w:rsid w:val="00410E13"/>
    <w:rsid w:val="004501DF"/>
    <w:rsid w:val="00477830"/>
    <w:rsid w:val="004B10E9"/>
    <w:rsid w:val="004B3F2D"/>
    <w:rsid w:val="004C75D6"/>
    <w:rsid w:val="004E18E4"/>
    <w:rsid w:val="004E384B"/>
    <w:rsid w:val="0054322F"/>
    <w:rsid w:val="00561B4F"/>
    <w:rsid w:val="00580173"/>
    <w:rsid w:val="00581F34"/>
    <w:rsid w:val="005C795C"/>
    <w:rsid w:val="005F5A61"/>
    <w:rsid w:val="00613685"/>
    <w:rsid w:val="0064627D"/>
    <w:rsid w:val="00691F0C"/>
    <w:rsid w:val="006D2D3C"/>
    <w:rsid w:val="006F07F6"/>
    <w:rsid w:val="0071136F"/>
    <w:rsid w:val="007378F2"/>
    <w:rsid w:val="00770A66"/>
    <w:rsid w:val="00771589"/>
    <w:rsid w:val="007C4A2C"/>
    <w:rsid w:val="007D29E3"/>
    <w:rsid w:val="007F72A2"/>
    <w:rsid w:val="00845EC4"/>
    <w:rsid w:val="008758B4"/>
    <w:rsid w:val="00881684"/>
    <w:rsid w:val="008979F5"/>
    <w:rsid w:val="008D1C89"/>
    <w:rsid w:val="00926EBD"/>
    <w:rsid w:val="00934D24"/>
    <w:rsid w:val="0098793D"/>
    <w:rsid w:val="00A0776D"/>
    <w:rsid w:val="00A24668"/>
    <w:rsid w:val="00A941A1"/>
    <w:rsid w:val="00AD74F5"/>
    <w:rsid w:val="00AF2766"/>
    <w:rsid w:val="00AF3DF1"/>
    <w:rsid w:val="00AF50D4"/>
    <w:rsid w:val="00B07933"/>
    <w:rsid w:val="00B2296C"/>
    <w:rsid w:val="00B40217"/>
    <w:rsid w:val="00B65B3B"/>
    <w:rsid w:val="00BC75AC"/>
    <w:rsid w:val="00BE6944"/>
    <w:rsid w:val="00BF0304"/>
    <w:rsid w:val="00C1267B"/>
    <w:rsid w:val="00C5672D"/>
    <w:rsid w:val="00C92AA3"/>
    <w:rsid w:val="00CA7859"/>
    <w:rsid w:val="00CD45C0"/>
    <w:rsid w:val="00CE312A"/>
    <w:rsid w:val="00CF437D"/>
    <w:rsid w:val="00D12999"/>
    <w:rsid w:val="00D624EF"/>
    <w:rsid w:val="00E07F44"/>
    <w:rsid w:val="00E400CD"/>
    <w:rsid w:val="00E61333"/>
    <w:rsid w:val="00EB1E43"/>
    <w:rsid w:val="00ED7F7F"/>
    <w:rsid w:val="00EE263E"/>
    <w:rsid w:val="00F378B2"/>
    <w:rsid w:val="00F7154C"/>
    <w:rsid w:val="00F774D2"/>
    <w:rsid w:val="00FF4A85"/>
    <w:rsid w:val="3993002E"/>
    <w:rsid w:val="7B30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E8EF"/>
  <w15:chartTrackingRefBased/>
  <w15:docId w15:val="{C8E0FE26-9DCC-4757-B42E-062EC85D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35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F4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A4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535"/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7c28c83697bcd1c14f7f1e8762811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Hadar Re'em</dc:creator>
  <cp:keywords/>
  <dc:description/>
  <cp:lastModifiedBy>Dorn, Carolyn</cp:lastModifiedBy>
  <cp:revision>2</cp:revision>
  <dcterms:created xsi:type="dcterms:W3CDTF">2025-07-16T14:24:00Z</dcterms:created>
  <dcterms:modified xsi:type="dcterms:W3CDTF">2025-07-16T14:24:00Z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2025-07-16T14:24:12Z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5fb0ab37-32ca-4016-808f-89629a9e6f52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