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DF25" w14:textId="445D56B2" w:rsidR="00BC2B49" w:rsidRDefault="00BC2B49" w:rsidP="00BC2B49">
      <w:pPr>
        <w:spacing w:line="240" w:lineRule="auto"/>
      </w:pPr>
      <w:r>
        <w:t xml:space="preserve">0800-0915 </w:t>
      </w:r>
      <w:r>
        <w:tab/>
        <w:t xml:space="preserve">15’ </w:t>
      </w:r>
      <w:r>
        <w:tab/>
        <w:t>Introduction</w:t>
      </w:r>
    </w:p>
    <w:p w14:paraId="763C5578" w14:textId="4BD3D4D6" w:rsidR="00BC2B49" w:rsidRDefault="00BC2B49" w:rsidP="00BC2B49">
      <w:pPr>
        <w:spacing w:line="240" w:lineRule="auto"/>
        <w:ind w:left="720" w:firstLine="720"/>
      </w:pPr>
      <w:r>
        <w:t xml:space="preserve">20’ </w:t>
      </w:r>
      <w:r>
        <w:tab/>
        <w:t>Debunking the myth of the dangerously mentally ill</w:t>
      </w:r>
    </w:p>
    <w:p w14:paraId="03A7E44B" w14:textId="1898FE58" w:rsidR="00BC2B49" w:rsidRDefault="00BC2B49" w:rsidP="00BC2B49">
      <w:pPr>
        <w:spacing w:line="240" w:lineRule="auto"/>
        <w:ind w:left="720" w:firstLine="720"/>
      </w:pPr>
      <w:r>
        <w:t xml:space="preserve">10’ </w:t>
      </w:r>
      <w:r>
        <w:tab/>
        <w:t>Mental illness in criminal justice and corrections</w:t>
      </w:r>
    </w:p>
    <w:p w14:paraId="5AEDC2EC" w14:textId="40623F53" w:rsidR="00BC2B49" w:rsidRDefault="00BC2B49" w:rsidP="00BC2B49">
      <w:pPr>
        <w:spacing w:line="240" w:lineRule="auto"/>
        <w:ind w:left="720" w:firstLine="720"/>
      </w:pPr>
      <w:r>
        <w:t xml:space="preserve">30’ </w:t>
      </w:r>
      <w:r>
        <w:tab/>
        <w:t>Victimization of people with mental illness</w:t>
      </w:r>
    </w:p>
    <w:p w14:paraId="49DF0974" w14:textId="77777777" w:rsidR="00BC2B49" w:rsidRDefault="00BC2B49" w:rsidP="00BC2B49">
      <w:pPr>
        <w:spacing w:line="240" w:lineRule="auto"/>
      </w:pPr>
    </w:p>
    <w:p w14:paraId="6E5BC1FB" w14:textId="55DAAA84" w:rsidR="00BC2B49" w:rsidRDefault="00BC2B49" w:rsidP="00BC2B49">
      <w:pPr>
        <w:spacing w:line="240" w:lineRule="auto"/>
      </w:pPr>
      <w:r>
        <w:t xml:space="preserve">0915-0930 </w:t>
      </w:r>
      <w:r>
        <w:tab/>
        <w:t xml:space="preserve">15’ </w:t>
      </w:r>
      <w:r>
        <w:tab/>
        <w:t>Break</w:t>
      </w:r>
    </w:p>
    <w:p w14:paraId="265E766D" w14:textId="77777777" w:rsidR="00BC2B49" w:rsidRDefault="00BC2B49" w:rsidP="00BC2B49">
      <w:pPr>
        <w:spacing w:line="240" w:lineRule="auto"/>
      </w:pPr>
    </w:p>
    <w:p w14:paraId="512DA9C0" w14:textId="722C3E49" w:rsidR="00BC2B49" w:rsidRDefault="00BC2B49" w:rsidP="00BC2B49">
      <w:pPr>
        <w:spacing w:line="240" w:lineRule="auto"/>
      </w:pPr>
      <w:r>
        <w:t xml:space="preserve">0930-1100 </w:t>
      </w:r>
      <w:r>
        <w:tab/>
        <w:t xml:space="preserve">30’ </w:t>
      </w:r>
      <w:r>
        <w:tab/>
        <w:t>Conceptualizing risk &amp; violence</w:t>
      </w:r>
    </w:p>
    <w:p w14:paraId="5FD6166C" w14:textId="05A8FF4F" w:rsidR="00BC2B49" w:rsidRDefault="00BC2B49" w:rsidP="00BC2B49">
      <w:pPr>
        <w:spacing w:line="240" w:lineRule="auto"/>
        <w:ind w:left="720" w:firstLine="720"/>
      </w:pPr>
      <w:r>
        <w:t xml:space="preserve">30’ </w:t>
      </w:r>
      <w:r>
        <w:tab/>
        <w:t>Managing violence risk</w:t>
      </w:r>
    </w:p>
    <w:p w14:paraId="332707C0" w14:textId="1B1B89AA" w:rsidR="00BC2B49" w:rsidRDefault="00BC2B49" w:rsidP="00BC2B49">
      <w:pPr>
        <w:spacing w:line="240" w:lineRule="auto"/>
        <w:ind w:left="720" w:firstLine="720"/>
      </w:pPr>
      <w:r>
        <w:t xml:space="preserve">30’ </w:t>
      </w:r>
      <w:r>
        <w:tab/>
        <w:t>Documenting and communication about violence risk</w:t>
      </w:r>
    </w:p>
    <w:p w14:paraId="79093B13" w14:textId="77777777" w:rsidR="00BC2B49" w:rsidRDefault="00BC2B49" w:rsidP="00BC2B49">
      <w:pPr>
        <w:spacing w:line="240" w:lineRule="auto"/>
      </w:pPr>
    </w:p>
    <w:p w14:paraId="7B611468" w14:textId="69A09D75" w:rsidR="00BC2B49" w:rsidRDefault="00BC2B49" w:rsidP="00BC2B49">
      <w:pPr>
        <w:spacing w:line="240" w:lineRule="auto"/>
      </w:pPr>
      <w:r>
        <w:t xml:space="preserve">1100-1115 </w:t>
      </w:r>
      <w:r>
        <w:tab/>
        <w:t xml:space="preserve">15’ </w:t>
      </w:r>
      <w:r>
        <w:tab/>
        <w:t>Break</w:t>
      </w:r>
    </w:p>
    <w:p w14:paraId="2B969170" w14:textId="77777777" w:rsidR="00BC2B49" w:rsidRDefault="00BC2B49" w:rsidP="00BC2B49">
      <w:pPr>
        <w:spacing w:line="240" w:lineRule="auto"/>
      </w:pPr>
    </w:p>
    <w:p w14:paraId="5658DACF" w14:textId="21B3329A" w:rsidR="00BC2B49" w:rsidRDefault="00BC2B49" w:rsidP="00BC2B49">
      <w:pPr>
        <w:spacing w:line="240" w:lineRule="auto"/>
      </w:pPr>
      <w:r>
        <w:t xml:space="preserve">1115-1200 </w:t>
      </w:r>
      <w:r>
        <w:tab/>
        <w:t xml:space="preserve">45’ </w:t>
      </w:r>
      <w:r>
        <w:tab/>
        <w:t>Gun access and safety issues</w:t>
      </w:r>
    </w:p>
    <w:p w14:paraId="5A8C9C81" w14:textId="77777777" w:rsidR="00BC2B49" w:rsidRDefault="00BC2B49" w:rsidP="00BC2B49">
      <w:pPr>
        <w:spacing w:line="240" w:lineRule="auto"/>
      </w:pPr>
    </w:p>
    <w:p w14:paraId="29CF08F3" w14:textId="07FA002C" w:rsidR="00BC2B49" w:rsidRDefault="00BC2B49" w:rsidP="00BC2B49">
      <w:pPr>
        <w:spacing w:line="240" w:lineRule="auto"/>
      </w:pPr>
      <w:r>
        <w:t xml:space="preserve">1200-1300 </w:t>
      </w:r>
      <w:r>
        <w:tab/>
        <w:t xml:space="preserve">60’ </w:t>
      </w:r>
      <w:r>
        <w:tab/>
        <w:t>Lunch</w:t>
      </w:r>
    </w:p>
    <w:p w14:paraId="210E9C40" w14:textId="77777777" w:rsidR="00BC2B49" w:rsidRDefault="00BC2B49" w:rsidP="00BC2B49">
      <w:pPr>
        <w:spacing w:line="240" w:lineRule="auto"/>
      </w:pPr>
    </w:p>
    <w:p w14:paraId="06970C47" w14:textId="67B057E3" w:rsidR="00BC2B49" w:rsidRDefault="00BC2B49" w:rsidP="00BC2B49">
      <w:pPr>
        <w:spacing w:line="240" w:lineRule="auto"/>
      </w:pPr>
      <w:r>
        <w:t xml:space="preserve">1300-1400 </w:t>
      </w:r>
      <w:r>
        <w:tab/>
        <w:t xml:space="preserve">30’ </w:t>
      </w:r>
      <w:r>
        <w:tab/>
        <w:t>Violence history</w:t>
      </w:r>
    </w:p>
    <w:p w14:paraId="6BBEA388" w14:textId="7328A01D" w:rsidR="00BC2B49" w:rsidRDefault="00BC2B49" w:rsidP="00BC2B49">
      <w:pPr>
        <w:spacing w:line="240" w:lineRule="auto"/>
        <w:ind w:left="720" w:firstLine="720"/>
      </w:pPr>
      <w:r>
        <w:t xml:space="preserve">30’ </w:t>
      </w:r>
      <w:r>
        <w:tab/>
        <w:t>Hostility, threats and the MSE</w:t>
      </w:r>
    </w:p>
    <w:p w14:paraId="4BD6A47B" w14:textId="77777777" w:rsidR="00BC2B49" w:rsidRDefault="00BC2B49" w:rsidP="00BC2B49">
      <w:pPr>
        <w:spacing w:line="240" w:lineRule="auto"/>
      </w:pPr>
    </w:p>
    <w:p w14:paraId="0B948AE6" w14:textId="77646263" w:rsidR="00BC2B49" w:rsidRDefault="00BC2B49" w:rsidP="00BC2B49">
      <w:pPr>
        <w:spacing w:line="240" w:lineRule="auto"/>
      </w:pPr>
      <w:r>
        <w:t xml:space="preserve">1400-1415 </w:t>
      </w:r>
      <w:r>
        <w:tab/>
        <w:t xml:space="preserve">15’ </w:t>
      </w:r>
      <w:r>
        <w:tab/>
        <w:t>Break</w:t>
      </w:r>
    </w:p>
    <w:p w14:paraId="5CA16202" w14:textId="0A256127" w:rsidR="00BC2B49" w:rsidRDefault="00BC2B49" w:rsidP="00BC2B49">
      <w:pPr>
        <w:spacing w:line="240" w:lineRule="auto"/>
      </w:pPr>
      <w:r>
        <w:t xml:space="preserve">1415-1515 </w:t>
      </w:r>
      <w:r>
        <w:tab/>
        <w:t xml:space="preserve">30’ </w:t>
      </w:r>
      <w:r>
        <w:tab/>
        <w:t>Other risk factors</w:t>
      </w:r>
    </w:p>
    <w:p w14:paraId="3639D95E" w14:textId="570CD036" w:rsidR="00BC2B49" w:rsidRDefault="00BC2B49" w:rsidP="00BC2B49">
      <w:pPr>
        <w:spacing w:line="240" w:lineRule="auto"/>
        <w:ind w:left="720" w:firstLine="720"/>
      </w:pPr>
      <w:r>
        <w:t xml:space="preserve">30’ </w:t>
      </w:r>
      <w:r>
        <w:tab/>
        <w:t>Duties to third parties</w:t>
      </w:r>
    </w:p>
    <w:p w14:paraId="0CE2AE63" w14:textId="77777777" w:rsidR="00BC2B49" w:rsidRDefault="00BC2B49" w:rsidP="00BC2B49">
      <w:pPr>
        <w:spacing w:line="240" w:lineRule="auto"/>
      </w:pPr>
    </w:p>
    <w:p w14:paraId="6454C18A" w14:textId="531378AC" w:rsidR="00BC2B49" w:rsidRDefault="00BC2B49" w:rsidP="00BC2B49">
      <w:pPr>
        <w:spacing w:line="240" w:lineRule="auto"/>
      </w:pPr>
      <w:r>
        <w:t xml:space="preserve">1515-1530 </w:t>
      </w:r>
      <w:r>
        <w:tab/>
        <w:t xml:space="preserve">15’ </w:t>
      </w:r>
      <w:r>
        <w:tab/>
        <w:t>Break</w:t>
      </w:r>
    </w:p>
    <w:p w14:paraId="58017FF5" w14:textId="77777777" w:rsidR="00BC2B49" w:rsidRDefault="00BC2B49" w:rsidP="00BC2B49">
      <w:pPr>
        <w:spacing w:line="240" w:lineRule="auto"/>
      </w:pPr>
    </w:p>
    <w:p w14:paraId="2291B588" w14:textId="4F63D5C6" w:rsidR="00BC2B49" w:rsidRDefault="00BC2B49" w:rsidP="00BC2B49">
      <w:pPr>
        <w:spacing w:line="240" w:lineRule="auto"/>
      </w:pPr>
      <w:r>
        <w:t xml:space="preserve">1530-1630 </w:t>
      </w:r>
      <w:r>
        <w:tab/>
        <w:t xml:space="preserve">15’ </w:t>
      </w:r>
      <w:r>
        <w:tab/>
        <w:t>Consultation and institutional policies</w:t>
      </w:r>
    </w:p>
    <w:p w14:paraId="4AEDF98C" w14:textId="440CF142" w:rsidR="00BC2B49" w:rsidRDefault="00BC2B49" w:rsidP="00BC2B49">
      <w:pPr>
        <w:spacing w:line="240" w:lineRule="auto"/>
        <w:ind w:left="720" w:firstLine="720"/>
      </w:pPr>
      <w:r>
        <w:t xml:space="preserve">30’ </w:t>
      </w:r>
      <w:r>
        <w:tab/>
        <w:t>Situational awareness for clinicians, security, self-care &amp; mutual support</w:t>
      </w:r>
    </w:p>
    <w:p w14:paraId="268B5337" w14:textId="3F905322" w:rsidR="00BC2B49" w:rsidRDefault="00BC2B49" w:rsidP="00BC2B49">
      <w:pPr>
        <w:spacing w:line="240" w:lineRule="auto"/>
        <w:ind w:left="720" w:firstLine="720"/>
      </w:pPr>
      <w:r>
        <w:t xml:space="preserve">15’ </w:t>
      </w:r>
      <w:r>
        <w:tab/>
        <w:t>Closing</w:t>
      </w:r>
    </w:p>
    <w:p w14:paraId="32525266" w14:textId="0F7E84AB" w:rsidR="00124F2D" w:rsidRPr="00BC2B49" w:rsidRDefault="00BC2B49" w:rsidP="00BC2B49">
      <w:pPr>
        <w:spacing w:line="240" w:lineRule="auto"/>
        <w:rPr>
          <w:b/>
          <w:bCs/>
        </w:rPr>
      </w:pPr>
      <w:r w:rsidRPr="00BC2B49">
        <w:rPr>
          <w:b/>
          <w:bCs/>
        </w:rPr>
        <w:t>Total Teaching Time: 6.5 hours</w:t>
      </w:r>
    </w:p>
    <w:sectPr w:rsidR="00124F2D" w:rsidRPr="00BC2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27"/>
    <w:rsid w:val="00003D34"/>
    <w:rsid w:val="00124F2D"/>
    <w:rsid w:val="00177D57"/>
    <w:rsid w:val="002F1427"/>
    <w:rsid w:val="004145FA"/>
    <w:rsid w:val="004E0232"/>
    <w:rsid w:val="00613229"/>
    <w:rsid w:val="0070385A"/>
    <w:rsid w:val="00885D9C"/>
    <w:rsid w:val="008F1D9B"/>
    <w:rsid w:val="00A10823"/>
    <w:rsid w:val="00B566D3"/>
    <w:rsid w:val="00B9580F"/>
    <w:rsid w:val="00BC2B49"/>
    <w:rsid w:val="00BD2BDE"/>
    <w:rsid w:val="00CB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1989"/>
  <w15:chartTrackingRefBased/>
  <w15:docId w15:val="{BB32B4E0-1AAB-4A46-8CA0-0564EED1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4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4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4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4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4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4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4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4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4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649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Rozel, John</dc:creator>
  <cp:keywords/>
  <dc:description/>
  <cp:lastModifiedBy>Larson, Vanessa</cp:lastModifiedBy>
  <cp:revision>3</cp:revision>
  <dcterms:created xsi:type="dcterms:W3CDTF">2025-10-29T19:53:00Z</dcterms:created>
  <dcterms:modified xsi:type="dcterms:W3CDTF">2025-10-29T19:53:00Z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2024-07-17T20:44:13Z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2330bea5-f1df-4043-9802-751bc9cd4125</vt:lpwstr>
  </property>
  <property fmtid="{D5CDD505-2E9C-101B-9397-08002B2CF9AE}" pid="8" name="MSIP_Label_5e4b1be8-281e-475d-98b0-21c3457e5a46_ContentBits">
    <vt:lpwstr>0</vt:lpwstr>
  </property>
</Properties>
</file>