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447E" w14:textId="77777777" w:rsidR="007A6579" w:rsidRDefault="007A6579" w:rsidP="007A6579">
      <w:pPr>
        <w:pStyle w:val="NoSpacing"/>
        <w:jc w:val="center"/>
        <w:rPr>
          <w:rFonts w:ascii="Whitney Book" w:hAnsi="Whitney Book"/>
          <w:b/>
          <w:bCs/>
          <w:color w:val="9B26B6"/>
          <w:sz w:val="24"/>
          <w:szCs w:val="24"/>
        </w:rPr>
      </w:pPr>
    </w:p>
    <w:p w14:paraId="4FD47A0C" w14:textId="77777777" w:rsidR="007A6579" w:rsidRDefault="007A6579" w:rsidP="007A6579">
      <w:pPr>
        <w:pStyle w:val="NoSpacing"/>
        <w:jc w:val="center"/>
        <w:rPr>
          <w:rFonts w:ascii="Whitney Book" w:hAnsi="Whitney Book"/>
          <w:b/>
          <w:bCs/>
          <w:color w:val="9B26B6"/>
          <w:sz w:val="24"/>
          <w:szCs w:val="24"/>
        </w:rPr>
      </w:pPr>
    </w:p>
    <w:p w14:paraId="2C6F5F88" w14:textId="77777777" w:rsidR="007A6579" w:rsidRDefault="007A6579" w:rsidP="007A6579">
      <w:pPr>
        <w:pStyle w:val="NoSpacing"/>
        <w:jc w:val="center"/>
        <w:rPr>
          <w:rFonts w:ascii="Whitney Book" w:hAnsi="Whitney Book"/>
          <w:b/>
          <w:bCs/>
          <w:color w:val="9B26B6"/>
          <w:sz w:val="24"/>
          <w:szCs w:val="24"/>
        </w:rPr>
      </w:pPr>
    </w:p>
    <w:p w14:paraId="6BCF4C2E" w14:textId="255AEE29" w:rsidR="00BF5B33" w:rsidRPr="00913709" w:rsidRDefault="00BF5B33" w:rsidP="007A6579">
      <w:pPr>
        <w:pStyle w:val="NoSpacing"/>
        <w:jc w:val="center"/>
        <w:rPr>
          <w:rFonts w:ascii="Whitney Book" w:hAnsi="Whitney Book"/>
          <w:b/>
          <w:bCs/>
          <w:color w:val="9B26B6"/>
          <w:sz w:val="24"/>
          <w:szCs w:val="24"/>
        </w:rPr>
      </w:pPr>
      <w:r w:rsidRPr="00913709">
        <w:rPr>
          <w:rFonts w:ascii="Whitney Book" w:hAnsi="Whitney Book"/>
          <w:b/>
          <w:bCs/>
          <w:color w:val="9B26B6"/>
          <w:sz w:val="24"/>
          <w:szCs w:val="24"/>
        </w:rPr>
        <w:t>UPMC Precepting for Success Course Information Sheet</w:t>
      </w:r>
    </w:p>
    <w:p w14:paraId="0AAA700F" w14:textId="77777777" w:rsidR="00BF5B33" w:rsidRPr="001A35A2" w:rsidRDefault="00BF5B33" w:rsidP="00BF5B33">
      <w:pPr>
        <w:pStyle w:val="NoSpacing"/>
        <w:rPr>
          <w:rFonts w:ascii="Whitney Book" w:hAnsi="Whitney Book"/>
          <w:b/>
          <w:bCs/>
          <w:color w:val="51284F"/>
          <w:sz w:val="28"/>
          <w:szCs w:val="28"/>
        </w:rPr>
      </w:pPr>
    </w:p>
    <w:p w14:paraId="47999FED" w14:textId="77777777" w:rsidR="00BF5B33" w:rsidRPr="00913709" w:rsidRDefault="00BF5B33" w:rsidP="00BF5B33">
      <w:pPr>
        <w:pStyle w:val="NoSpacing"/>
        <w:ind w:left="720"/>
        <w:rPr>
          <w:rFonts w:ascii="Whitney Book" w:hAnsi="Whitney Book"/>
          <w:b/>
          <w:bCs/>
          <w:color w:val="51284F"/>
          <w:sz w:val="24"/>
          <w:szCs w:val="24"/>
        </w:rPr>
      </w:pPr>
      <w:r w:rsidRPr="00913709">
        <w:rPr>
          <w:rFonts w:ascii="Whitney Book" w:hAnsi="Whitney Book"/>
          <w:b/>
          <w:bCs/>
          <w:color w:val="9B26B6"/>
        </w:rPr>
        <w:t>Course Overview</w:t>
      </w:r>
    </w:p>
    <w:p w14:paraId="52F0E360" w14:textId="7CEDEF9C" w:rsidR="00D937DA" w:rsidRDefault="00BF5B33" w:rsidP="00BF5B33">
      <w:pPr>
        <w:pStyle w:val="NoSpacing"/>
        <w:ind w:left="72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The Precepting for Success Course is designed to provide</w:t>
      </w:r>
      <w:r w:rsidR="00D937DA">
        <w:rPr>
          <w:rFonts w:ascii="Whitney Book" w:hAnsi="Whitney Book"/>
          <w:color w:val="363533"/>
        </w:rPr>
        <w:t xml:space="preserve"> you with</w:t>
      </w:r>
      <w:r w:rsidRPr="00320B85">
        <w:rPr>
          <w:rFonts w:ascii="Whitney Book" w:hAnsi="Whitney Book"/>
          <w:color w:val="363533"/>
        </w:rPr>
        <w:t xml:space="preserve"> knowledge about promoting the competence and confidence of RNs and LPNs as they transition into new roles at UPMC. The course provides the preparation you will </w:t>
      </w:r>
    </w:p>
    <w:p w14:paraId="395721B4" w14:textId="77777777" w:rsidR="003805E4" w:rsidRPr="00161B49" w:rsidRDefault="00BF5B33" w:rsidP="00BF5B33">
      <w:pPr>
        <w:pStyle w:val="NoSpacing"/>
        <w:ind w:left="720"/>
        <w:rPr>
          <w:rFonts w:ascii="Whitney Book" w:hAnsi="Whitney Book"/>
          <w:b/>
          <w:bCs/>
          <w:color w:val="9B26B6"/>
        </w:rPr>
      </w:pPr>
      <w:r w:rsidRPr="00320B85">
        <w:rPr>
          <w:rFonts w:ascii="Whitney Book" w:hAnsi="Whitney Book"/>
          <w:color w:val="363533"/>
        </w:rPr>
        <w:t>need to successfully practice as a preceptor in your department</w:t>
      </w:r>
      <w:r w:rsidR="00810B16">
        <w:rPr>
          <w:rFonts w:ascii="Whitney Book" w:hAnsi="Whitney Book"/>
          <w:color w:val="363533"/>
        </w:rPr>
        <w:t xml:space="preserve">. </w:t>
      </w:r>
      <w:r w:rsidR="002E5495" w:rsidRPr="00676C97">
        <w:rPr>
          <w:rFonts w:ascii="Whitney Book" w:hAnsi="Whitney Book"/>
          <w:b/>
          <w:bCs/>
          <w:color w:val="9B26B6"/>
        </w:rPr>
        <w:t>Experienced preceptors</w:t>
      </w:r>
      <w:r w:rsidR="002E5495">
        <w:rPr>
          <w:rFonts w:ascii="Whitney Book" w:hAnsi="Whitney Book"/>
          <w:color w:val="363533"/>
        </w:rPr>
        <w:t xml:space="preserve"> </w:t>
      </w:r>
      <w:r w:rsidR="002E5495" w:rsidRPr="00161B49">
        <w:rPr>
          <w:rFonts w:ascii="Whitney Book" w:hAnsi="Whitney Book"/>
          <w:b/>
          <w:bCs/>
          <w:color w:val="9B26B6"/>
        </w:rPr>
        <w:t xml:space="preserve">are encouraged to take the </w:t>
      </w:r>
    </w:p>
    <w:p w14:paraId="4DD51B07" w14:textId="77777777" w:rsidR="00161B49" w:rsidRDefault="003805E4" w:rsidP="00161B49">
      <w:pPr>
        <w:pStyle w:val="NoSpacing"/>
        <w:ind w:left="720"/>
        <w:rPr>
          <w:rFonts w:ascii="Whitney Book" w:hAnsi="Whitney Book"/>
          <w:color w:val="363533"/>
        </w:rPr>
      </w:pPr>
      <w:r w:rsidRPr="00161B49">
        <w:rPr>
          <w:rFonts w:ascii="Whitney Book" w:hAnsi="Whitney Book"/>
          <w:b/>
          <w:bCs/>
          <w:color w:val="9B26B6"/>
        </w:rPr>
        <w:t xml:space="preserve">updated </w:t>
      </w:r>
      <w:r w:rsidR="002E5495" w:rsidRPr="00161B49">
        <w:rPr>
          <w:rFonts w:ascii="Whitney Book" w:hAnsi="Whitney Book"/>
          <w:b/>
          <w:bCs/>
          <w:color w:val="9B26B6"/>
        </w:rPr>
        <w:t>course</w:t>
      </w:r>
      <w:r w:rsidR="002E5495">
        <w:rPr>
          <w:rFonts w:ascii="Whitney Book" w:hAnsi="Whitney Book"/>
          <w:color w:val="363533"/>
        </w:rPr>
        <w:t xml:space="preserve"> to further their professional development</w:t>
      </w:r>
      <w:r>
        <w:rPr>
          <w:rFonts w:ascii="Whitney Book" w:hAnsi="Whitney Book"/>
          <w:color w:val="363533"/>
        </w:rPr>
        <w:t xml:space="preserve"> a</w:t>
      </w:r>
      <w:r w:rsidR="00D41126">
        <w:rPr>
          <w:rFonts w:ascii="Whitney Book" w:hAnsi="Whitney Book"/>
          <w:color w:val="363533"/>
        </w:rPr>
        <w:t>nd</w:t>
      </w:r>
      <w:r w:rsidR="001731F6">
        <w:rPr>
          <w:rFonts w:ascii="Whitney Book" w:hAnsi="Whitney Book"/>
          <w:color w:val="363533"/>
        </w:rPr>
        <w:t xml:space="preserve"> learn </w:t>
      </w:r>
      <w:r w:rsidR="00D41126">
        <w:rPr>
          <w:rFonts w:ascii="Whitney Book" w:hAnsi="Whitney Book"/>
          <w:color w:val="363533"/>
        </w:rPr>
        <w:t>precepting best practices while earning</w:t>
      </w:r>
      <w:r w:rsidR="00161B49">
        <w:rPr>
          <w:rFonts w:ascii="Whitney Book" w:hAnsi="Whitney Book"/>
          <w:color w:val="363533"/>
        </w:rPr>
        <w:t xml:space="preserve"> </w:t>
      </w:r>
      <w:r w:rsidR="00D41126">
        <w:rPr>
          <w:rFonts w:ascii="Whitney Book" w:hAnsi="Whitney Book"/>
          <w:color w:val="363533"/>
        </w:rPr>
        <w:t xml:space="preserve">ANCC </w:t>
      </w:r>
    </w:p>
    <w:p w14:paraId="3AC14185" w14:textId="61672A78" w:rsidR="00D41126" w:rsidRPr="00320B85" w:rsidRDefault="00D41126" w:rsidP="00161B49">
      <w:pPr>
        <w:pStyle w:val="NoSpacing"/>
        <w:ind w:left="720"/>
        <w:rPr>
          <w:rFonts w:ascii="Whitney Book" w:hAnsi="Whitney Book"/>
          <w:color w:val="363533"/>
        </w:rPr>
      </w:pPr>
      <w:r>
        <w:rPr>
          <w:rFonts w:ascii="Whitney Book" w:hAnsi="Whitney Book"/>
          <w:color w:val="363533"/>
        </w:rPr>
        <w:t>nursing contact hours</w:t>
      </w:r>
      <w:r w:rsidR="00996A7B">
        <w:rPr>
          <w:rFonts w:ascii="Whitney Book" w:hAnsi="Whitney Book"/>
          <w:color w:val="363533"/>
        </w:rPr>
        <w:t>.</w:t>
      </w:r>
    </w:p>
    <w:p w14:paraId="6F90E654" w14:textId="77777777" w:rsidR="00BF5B33" w:rsidRPr="009E7049" w:rsidRDefault="00BF5B33" w:rsidP="00BF5B33">
      <w:pPr>
        <w:pStyle w:val="NoSpacing"/>
        <w:ind w:left="720"/>
        <w:rPr>
          <w:rFonts w:ascii="Whitney Book" w:hAnsi="Whitney Book"/>
          <w:color w:val="000000" w:themeColor="text1"/>
        </w:rPr>
      </w:pPr>
    </w:p>
    <w:p w14:paraId="24E10A32" w14:textId="77777777" w:rsidR="00BF5B33" w:rsidRPr="00913709" w:rsidRDefault="00BF5B33" w:rsidP="00BF5B33">
      <w:pPr>
        <w:pStyle w:val="NoSpacing"/>
        <w:ind w:left="720"/>
        <w:rPr>
          <w:rFonts w:ascii="Whitney Book" w:hAnsi="Whitney Book"/>
          <w:b/>
          <w:bCs/>
          <w:color w:val="9B26B6"/>
        </w:rPr>
      </w:pPr>
      <w:r w:rsidRPr="00913709">
        <w:rPr>
          <w:rFonts w:ascii="Whitney Book" w:hAnsi="Whitney Book"/>
          <w:b/>
          <w:bCs/>
          <w:color w:val="9B26B6"/>
        </w:rPr>
        <w:t>Learning Outcomes</w:t>
      </w:r>
    </w:p>
    <w:p w14:paraId="6850E65F" w14:textId="77777777" w:rsidR="00BF5B33" w:rsidRPr="00320B85" w:rsidRDefault="00BF5B33" w:rsidP="00BF5B33">
      <w:pPr>
        <w:pStyle w:val="NoSpacing"/>
        <w:ind w:left="72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After completing this course, you will be able to:</w:t>
      </w:r>
    </w:p>
    <w:p w14:paraId="02A2ABEC" w14:textId="77777777" w:rsidR="00BF5B33" w:rsidRPr="00320B85" w:rsidRDefault="00BF5B33" w:rsidP="00BF5B33">
      <w:pPr>
        <w:pStyle w:val="NoSpacing"/>
        <w:numPr>
          <w:ilvl w:val="0"/>
          <w:numId w:val="8"/>
        </w:numPr>
        <w:ind w:left="144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Develop and implement learning plans based on preceptees’ needs and goals.</w:t>
      </w:r>
    </w:p>
    <w:p w14:paraId="35AA354E" w14:textId="77777777" w:rsidR="00BF5B33" w:rsidRPr="00320B85" w:rsidRDefault="00BF5B33" w:rsidP="00BF5B33">
      <w:pPr>
        <w:pStyle w:val="NoSpacing"/>
        <w:numPr>
          <w:ilvl w:val="0"/>
          <w:numId w:val="8"/>
        </w:numPr>
        <w:ind w:left="144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Provide constructive feedback and evaluate preceptees.</w:t>
      </w:r>
    </w:p>
    <w:p w14:paraId="5DCBD07F" w14:textId="77777777" w:rsidR="00BF5B33" w:rsidRPr="00320B85" w:rsidRDefault="00BF5B33" w:rsidP="00BF5B33">
      <w:pPr>
        <w:pStyle w:val="NoSpacing"/>
        <w:numPr>
          <w:ilvl w:val="0"/>
          <w:numId w:val="8"/>
        </w:numPr>
        <w:ind w:left="144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Teach preceptees the skills needed to provide safe, quality patient care.</w:t>
      </w:r>
    </w:p>
    <w:p w14:paraId="6F0A7CD6" w14:textId="77777777" w:rsidR="00BF5B33" w:rsidRPr="00320B85" w:rsidRDefault="00BF5B33" w:rsidP="00BF5B33">
      <w:pPr>
        <w:pStyle w:val="NoSpacing"/>
        <w:numPr>
          <w:ilvl w:val="0"/>
          <w:numId w:val="8"/>
        </w:numPr>
        <w:ind w:left="144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Manage challenges that arise during the preceptorship experience.</w:t>
      </w:r>
    </w:p>
    <w:p w14:paraId="006422BE" w14:textId="77777777" w:rsidR="00BF5B33" w:rsidRPr="009E7049" w:rsidRDefault="00BF5B33" w:rsidP="00BF5B33">
      <w:pPr>
        <w:pStyle w:val="NoSpacing"/>
        <w:ind w:left="720"/>
        <w:rPr>
          <w:rFonts w:ascii="Whitney Book" w:hAnsi="Whitney Book"/>
          <w:color w:val="000000" w:themeColor="text1"/>
        </w:rPr>
      </w:pPr>
    </w:p>
    <w:p w14:paraId="1C959663" w14:textId="77777777" w:rsidR="00BF5B33" w:rsidRPr="00913709" w:rsidRDefault="00BF5B33" w:rsidP="00BF5B33">
      <w:pPr>
        <w:pStyle w:val="NoSpacing"/>
        <w:ind w:left="720"/>
        <w:rPr>
          <w:rFonts w:ascii="Whitney Book" w:hAnsi="Whitney Book"/>
          <w:b/>
          <w:bCs/>
          <w:color w:val="9B26B6"/>
        </w:rPr>
      </w:pPr>
      <w:r w:rsidRPr="00913709">
        <w:rPr>
          <w:rFonts w:ascii="Whitney Book" w:hAnsi="Whitney Book"/>
          <w:b/>
          <w:bCs/>
          <w:color w:val="9B26B6"/>
        </w:rPr>
        <w:t>Course Information</w:t>
      </w:r>
    </w:p>
    <w:p w14:paraId="31B712C2" w14:textId="77777777" w:rsidR="00BF5B33" w:rsidRPr="00320B85" w:rsidRDefault="00BF5B33" w:rsidP="00BF5B33">
      <w:pPr>
        <w:pStyle w:val="NoSpacing"/>
        <w:ind w:left="72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The 4-hour UPMC Precepting for Success Course is divided into two parts. Both must be completed to receive credit.</w:t>
      </w:r>
    </w:p>
    <w:p w14:paraId="57576694" w14:textId="77777777" w:rsidR="00BF5B33" w:rsidRPr="002C1776" w:rsidRDefault="00BF5B33" w:rsidP="00BF5B33">
      <w:pPr>
        <w:pStyle w:val="NoSpacing"/>
        <w:ind w:left="720"/>
        <w:rPr>
          <w:rFonts w:ascii="Whitney Book" w:hAnsi="Whitney Book"/>
          <w:color w:val="363533"/>
          <w:sz w:val="12"/>
          <w:szCs w:val="12"/>
        </w:rPr>
      </w:pPr>
    </w:p>
    <w:p w14:paraId="53D937B4" w14:textId="77777777" w:rsidR="00D937DA" w:rsidRDefault="00BF5B33" w:rsidP="00BF5B33">
      <w:pPr>
        <w:pStyle w:val="NoSpacing"/>
        <w:numPr>
          <w:ilvl w:val="0"/>
          <w:numId w:val="13"/>
        </w:numPr>
        <w:ind w:left="1440"/>
        <w:rPr>
          <w:rFonts w:ascii="Whitney Book" w:hAnsi="Whitney Book"/>
          <w:color w:val="363533"/>
        </w:rPr>
      </w:pPr>
      <w:r w:rsidRPr="00913709">
        <w:rPr>
          <w:rFonts w:ascii="Whitney Book" w:hAnsi="Whitney Book"/>
          <w:b/>
          <w:bCs/>
          <w:color w:val="363533"/>
        </w:rPr>
        <w:t>Part 1</w:t>
      </w:r>
      <w:r w:rsidRPr="00320B85">
        <w:rPr>
          <w:rFonts w:ascii="Whitney Book" w:hAnsi="Whitney Book"/>
          <w:color w:val="363533"/>
        </w:rPr>
        <w:t xml:space="preserve"> consists of self-paced onlin</w:t>
      </w:r>
      <w:r w:rsidRPr="00E64FFD">
        <w:rPr>
          <w:rFonts w:ascii="Whitney Book" w:hAnsi="Whitney Book"/>
          <w:color w:val="363533"/>
        </w:rPr>
        <w:t xml:space="preserve">e modules </w:t>
      </w:r>
      <w:r w:rsidRPr="00320B85">
        <w:rPr>
          <w:rFonts w:ascii="Whitney Book" w:hAnsi="Whitney Book"/>
          <w:color w:val="363533"/>
        </w:rPr>
        <w:t>that take 2 hours to complete.</w:t>
      </w:r>
      <w:r>
        <w:rPr>
          <w:rFonts w:ascii="Whitney Book" w:hAnsi="Whitney Book"/>
          <w:color w:val="363533"/>
        </w:rPr>
        <w:t xml:space="preserve"> </w:t>
      </w:r>
      <w:r w:rsidRPr="00320B85">
        <w:rPr>
          <w:rFonts w:ascii="Whitney Book" w:hAnsi="Whitney Book"/>
          <w:color w:val="363533"/>
        </w:rPr>
        <w:t>The self-paced modules</w:t>
      </w:r>
      <w:r>
        <w:rPr>
          <w:rFonts w:ascii="Whitney Book" w:hAnsi="Whitney Book"/>
          <w:color w:val="363533"/>
        </w:rPr>
        <w:t xml:space="preserve"> are a </w:t>
      </w:r>
    </w:p>
    <w:p w14:paraId="4F072E41" w14:textId="7E4FBB81" w:rsidR="00BF5B33" w:rsidRPr="000A587C" w:rsidRDefault="00BF5B33" w:rsidP="00D937DA">
      <w:pPr>
        <w:pStyle w:val="NoSpacing"/>
        <w:ind w:left="1440"/>
        <w:rPr>
          <w:rFonts w:ascii="Whitney Book" w:hAnsi="Whitney Book"/>
          <w:color w:val="363533"/>
        </w:rPr>
      </w:pPr>
      <w:r>
        <w:rPr>
          <w:rFonts w:ascii="Whitney Book" w:hAnsi="Whitney Book"/>
          <w:color w:val="363533"/>
        </w:rPr>
        <w:t>prerequisite to the live workshop and</w:t>
      </w:r>
      <w:r w:rsidRPr="00320B85">
        <w:rPr>
          <w:rFonts w:ascii="Whitney Book" w:hAnsi="Whitney Book"/>
          <w:color w:val="363533"/>
        </w:rPr>
        <w:t xml:space="preserve"> must be completed </w:t>
      </w:r>
      <w:r>
        <w:rPr>
          <w:rFonts w:ascii="Whitney Book" w:hAnsi="Whitney Book"/>
          <w:color w:val="363533"/>
        </w:rPr>
        <w:t>in order to register for the</w:t>
      </w:r>
      <w:r w:rsidRPr="00320B85">
        <w:rPr>
          <w:rFonts w:ascii="Whitney Book" w:hAnsi="Whitney Book"/>
          <w:color w:val="363533"/>
        </w:rPr>
        <w:t xml:space="preserve"> workshop. </w:t>
      </w:r>
    </w:p>
    <w:p w14:paraId="6186626E" w14:textId="77777777" w:rsidR="00BF5B33" w:rsidRPr="00320B85" w:rsidRDefault="00BF5B33" w:rsidP="00BF5B33">
      <w:pPr>
        <w:pStyle w:val="NoSpacing"/>
        <w:numPr>
          <w:ilvl w:val="0"/>
          <w:numId w:val="9"/>
        </w:numPr>
        <w:ind w:left="1440"/>
        <w:rPr>
          <w:rFonts w:ascii="Whitney Book" w:hAnsi="Whitney Book"/>
          <w:color w:val="363533"/>
        </w:rPr>
      </w:pPr>
      <w:r w:rsidRPr="00913709">
        <w:rPr>
          <w:rFonts w:ascii="Whitney Book" w:hAnsi="Whitney Book"/>
          <w:b/>
          <w:bCs/>
          <w:color w:val="363533"/>
        </w:rPr>
        <w:t>Part 2</w:t>
      </w:r>
      <w:r w:rsidRPr="00320B85">
        <w:rPr>
          <w:rFonts w:ascii="Whitney Book" w:hAnsi="Whitney Book"/>
          <w:color w:val="363533"/>
        </w:rPr>
        <w:t xml:space="preserve"> is a 2-hour live workshop hosted on Microsoft Teams.</w:t>
      </w:r>
    </w:p>
    <w:p w14:paraId="7B7B0899" w14:textId="77777777" w:rsidR="00BF5B33" w:rsidRDefault="00BF5B33" w:rsidP="00BF5B33">
      <w:pPr>
        <w:pStyle w:val="NoSpacing"/>
        <w:ind w:left="720"/>
        <w:rPr>
          <w:rFonts w:ascii="Whitney Book" w:hAnsi="Whitney Book"/>
          <w:color w:val="363533"/>
        </w:rPr>
      </w:pPr>
    </w:p>
    <w:p w14:paraId="3A05D257" w14:textId="77777777" w:rsidR="00BF5B33" w:rsidRPr="0050048F" w:rsidRDefault="00BF5B33" w:rsidP="00BF5B33">
      <w:pPr>
        <w:pStyle w:val="NoSpacing"/>
        <w:ind w:left="720"/>
        <w:rPr>
          <w:rFonts w:ascii="Whitney Book" w:hAnsi="Whitney Book"/>
          <w:b/>
          <w:bCs/>
          <w:color w:val="9B26B6"/>
        </w:rPr>
      </w:pPr>
      <w:r>
        <w:rPr>
          <w:rFonts w:ascii="Whitney Book" w:hAnsi="Whitney Book"/>
          <w:b/>
          <w:bCs/>
          <w:color w:val="9B26B6"/>
        </w:rPr>
        <w:t>Self-service Links</w:t>
      </w:r>
    </w:p>
    <w:p w14:paraId="0C6317B8" w14:textId="05CA8799" w:rsidR="00BF5B33" w:rsidRPr="002C1776" w:rsidRDefault="00BF5B33" w:rsidP="00BF5B33">
      <w:pPr>
        <w:pStyle w:val="NoSpacing"/>
        <w:numPr>
          <w:ilvl w:val="0"/>
          <w:numId w:val="13"/>
        </w:numPr>
        <w:ind w:left="1440"/>
        <w:rPr>
          <w:rFonts w:ascii="Whitney Book" w:hAnsi="Whitney Book"/>
          <w:color w:val="363533"/>
          <w:sz w:val="28"/>
          <w:szCs w:val="28"/>
        </w:rPr>
      </w:pPr>
      <w:hyperlink r:id="rId10" w:history="1">
        <w:r>
          <w:rPr>
            <w:rStyle w:val="Hyperlink"/>
            <w:rFonts w:ascii="Whitney Book" w:hAnsi="Whitney Book" w:cs="Helvetica"/>
            <w:shd w:val="clear" w:color="auto" w:fill="FFFFFF"/>
          </w:rPr>
          <w:t>UPMC Precepting for Success</w:t>
        </w:r>
      </w:hyperlink>
      <w:r>
        <w:rPr>
          <w:rStyle w:val="Hyperlink"/>
          <w:rFonts w:ascii="Whitney Book" w:hAnsi="Whitney Book" w:cs="Helvetica"/>
          <w:shd w:val="clear" w:color="auto" w:fill="FFFFFF"/>
        </w:rPr>
        <w:t xml:space="preserve"> </w:t>
      </w:r>
    </w:p>
    <w:p w14:paraId="5091A597" w14:textId="3BD911D0" w:rsidR="00BF5B33" w:rsidRPr="002C1776" w:rsidRDefault="00BF5B33" w:rsidP="00BF5B33">
      <w:pPr>
        <w:pStyle w:val="NoSpacing"/>
        <w:numPr>
          <w:ilvl w:val="0"/>
          <w:numId w:val="13"/>
        </w:numPr>
        <w:ind w:left="1440"/>
        <w:rPr>
          <w:rFonts w:ascii="Whitney Book" w:hAnsi="Whitney Book"/>
          <w:color w:val="363533"/>
          <w:sz w:val="28"/>
          <w:szCs w:val="28"/>
        </w:rPr>
      </w:pPr>
      <w:hyperlink r:id="rId11" w:history="1">
        <w:r w:rsidRPr="002C1776">
          <w:rPr>
            <w:rStyle w:val="Hyperlink"/>
            <w:rFonts w:ascii="Whitney Book" w:hAnsi="Whitney Book" w:cs="Helvetica"/>
            <w:shd w:val="clear" w:color="auto" w:fill="FFFFFF"/>
          </w:rPr>
          <w:t>Precepting for Success Workshop (2-hr)</w:t>
        </w:r>
      </w:hyperlink>
    </w:p>
    <w:p w14:paraId="7E8A7116" w14:textId="515FCBA1" w:rsidR="00BF5B33" w:rsidRPr="002C1776" w:rsidRDefault="00BF5B33" w:rsidP="00BF5B33">
      <w:pPr>
        <w:pStyle w:val="NoSpacing"/>
        <w:numPr>
          <w:ilvl w:val="0"/>
          <w:numId w:val="13"/>
        </w:numPr>
        <w:ind w:left="1440"/>
        <w:rPr>
          <w:rFonts w:ascii="Whitney Book" w:hAnsi="Whitney Book"/>
          <w:color w:val="363533"/>
          <w:sz w:val="28"/>
          <w:szCs w:val="28"/>
        </w:rPr>
      </w:pPr>
      <w:hyperlink r:id="rId12" w:history="1">
        <w:r w:rsidRPr="002C1776">
          <w:rPr>
            <w:rStyle w:val="Hyperlink"/>
            <w:rFonts w:ascii="Whitney Book" w:hAnsi="Whitney Book" w:cs="Helvetica"/>
            <w:shd w:val="clear" w:color="auto" w:fill="FFFFFF"/>
          </w:rPr>
          <w:t>Home Health and Hospice Precepting for Success Workshop (2-hr)</w:t>
        </w:r>
      </w:hyperlink>
      <w:r w:rsidRPr="002C1776">
        <w:rPr>
          <w:rFonts w:ascii="Whitney Book" w:hAnsi="Whitney Book" w:cs="Helvetica"/>
          <w:color w:val="333333"/>
          <w:shd w:val="clear" w:color="auto" w:fill="FFFFFF"/>
        </w:rPr>
        <w:t xml:space="preserve"> </w:t>
      </w:r>
    </w:p>
    <w:p w14:paraId="20215407" w14:textId="7205E4FD" w:rsidR="00BF5B33" w:rsidRDefault="00BF5B33" w:rsidP="00BF5B33">
      <w:pPr>
        <w:pStyle w:val="NoSpacing"/>
        <w:numPr>
          <w:ilvl w:val="0"/>
          <w:numId w:val="13"/>
        </w:numPr>
        <w:ind w:left="1440"/>
        <w:rPr>
          <w:rFonts w:ascii="Whitney Book" w:hAnsi="Whitney Book"/>
          <w:color w:val="363533"/>
        </w:rPr>
      </w:pPr>
      <w:hyperlink r:id="rId13" w:history="1">
        <w:r w:rsidRPr="002C1776">
          <w:rPr>
            <w:rStyle w:val="Hyperlink"/>
            <w:rFonts w:ascii="Whitney Book" w:hAnsi="Whitney Book" w:cs="Helvetica"/>
            <w:shd w:val="clear" w:color="auto" w:fill="FFFFFF"/>
          </w:rPr>
          <w:t>Outpatient Oncology Precepting for Success Workshop (2-hr)</w:t>
        </w:r>
      </w:hyperlink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</w:p>
    <w:p w14:paraId="39A14DE9" w14:textId="7CAAFAC8" w:rsidR="00BF5B33" w:rsidRPr="00A52558" w:rsidRDefault="00BF5B33" w:rsidP="00BF5B33">
      <w:pPr>
        <w:pStyle w:val="NoSpacing"/>
        <w:numPr>
          <w:ilvl w:val="0"/>
          <w:numId w:val="13"/>
        </w:numPr>
        <w:ind w:left="1440"/>
        <w:rPr>
          <w:rFonts w:ascii="Whitney Book" w:hAnsi="Whitney Book"/>
          <w:b/>
          <w:bCs/>
          <w:color w:val="9B26B6"/>
        </w:rPr>
      </w:pPr>
      <w:r w:rsidRPr="00A52558">
        <w:rPr>
          <w:rFonts w:ascii="Whitney Book" w:hAnsi="Whitney Book"/>
          <w:b/>
          <w:bCs/>
          <w:color w:val="363533"/>
        </w:rPr>
        <w:t>If you are unable to use the links, search the course titles in HR Direct Learning</w:t>
      </w:r>
      <w:r w:rsidR="00A47B68">
        <w:rPr>
          <w:rFonts w:ascii="Whitney Book" w:hAnsi="Whitney Book"/>
          <w:b/>
          <w:bCs/>
          <w:color w:val="363533"/>
        </w:rPr>
        <w:t xml:space="preserve"> </w:t>
      </w:r>
      <w:r w:rsidR="00A47B68" w:rsidRPr="00A52558">
        <w:rPr>
          <w:rFonts w:ascii="Whitney Book" w:hAnsi="Whitney Book"/>
          <w:b/>
          <w:bCs/>
          <w:color w:val="363533"/>
        </w:rPr>
        <w:t>as they appear above</w:t>
      </w:r>
      <w:r w:rsidRPr="00A52558">
        <w:rPr>
          <w:rFonts w:ascii="Whitney Book" w:hAnsi="Whitney Book"/>
          <w:b/>
          <w:bCs/>
          <w:color w:val="363533"/>
        </w:rPr>
        <w:t>.</w:t>
      </w:r>
    </w:p>
    <w:p w14:paraId="127FD1F8" w14:textId="797FBA20" w:rsidR="00E05607" w:rsidRPr="00A52558" w:rsidRDefault="00E05607" w:rsidP="00BF5B33">
      <w:pPr>
        <w:pStyle w:val="NoSpacing"/>
        <w:numPr>
          <w:ilvl w:val="0"/>
          <w:numId w:val="13"/>
        </w:numPr>
        <w:ind w:left="1440"/>
        <w:rPr>
          <w:rFonts w:ascii="Whitney Book" w:hAnsi="Whitney Book"/>
          <w:color w:val="9B26B6"/>
        </w:rPr>
      </w:pPr>
      <w:r w:rsidRPr="00A52558">
        <w:rPr>
          <w:rFonts w:ascii="Whitney Book" w:hAnsi="Whitney Book"/>
          <w:color w:val="363533"/>
        </w:rPr>
        <w:t>Registration for the</w:t>
      </w:r>
      <w:r w:rsidR="00FA625E" w:rsidRPr="00A52558">
        <w:rPr>
          <w:rFonts w:ascii="Whitney Book" w:hAnsi="Whitney Book"/>
          <w:color w:val="363533"/>
        </w:rPr>
        <w:t xml:space="preserve"> virtual workshop closes 7 days in advance of the work</w:t>
      </w:r>
      <w:r w:rsidR="00A52558" w:rsidRPr="00A52558">
        <w:rPr>
          <w:rFonts w:ascii="Whitney Book" w:hAnsi="Whitney Book"/>
          <w:color w:val="363533"/>
        </w:rPr>
        <w:t>shop date.</w:t>
      </w:r>
    </w:p>
    <w:p w14:paraId="7C36B46A" w14:textId="77777777" w:rsidR="00BF5B33" w:rsidRPr="007A6579" w:rsidRDefault="00BF5B33" w:rsidP="00BF5B33">
      <w:pPr>
        <w:pStyle w:val="NoSpacing"/>
        <w:ind w:left="720"/>
        <w:rPr>
          <w:rFonts w:ascii="Whitney Book" w:hAnsi="Whitney Book"/>
          <w:color w:val="9B26B6"/>
        </w:rPr>
      </w:pPr>
    </w:p>
    <w:p w14:paraId="59B43F5E" w14:textId="77777777" w:rsidR="00BF5B33" w:rsidRPr="00913709" w:rsidRDefault="00BF5B33" w:rsidP="00BF5B33">
      <w:pPr>
        <w:pStyle w:val="NoSpacing"/>
        <w:ind w:left="720"/>
        <w:rPr>
          <w:rFonts w:ascii="Whitney Book" w:hAnsi="Whitney Book"/>
          <w:b/>
          <w:bCs/>
          <w:color w:val="9B26B6"/>
        </w:rPr>
      </w:pPr>
      <w:r w:rsidRPr="00913709">
        <w:rPr>
          <w:rFonts w:ascii="Whitney Book" w:hAnsi="Whitney Book"/>
          <w:b/>
          <w:bCs/>
          <w:color w:val="9B26B6"/>
        </w:rPr>
        <w:t>Course Content</w:t>
      </w:r>
    </w:p>
    <w:p w14:paraId="72EFD289" w14:textId="77777777" w:rsidR="00BF5B33" w:rsidRPr="00320B85" w:rsidRDefault="00BF5B33" w:rsidP="00BF5B33">
      <w:pPr>
        <w:pStyle w:val="NoSpacing"/>
        <w:spacing w:line="276" w:lineRule="auto"/>
        <w:ind w:left="72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Topics covered in the self-paced online modules include:</w:t>
      </w:r>
    </w:p>
    <w:p w14:paraId="756CC65B" w14:textId="77777777" w:rsidR="00BF5B33" w:rsidRPr="00320B85" w:rsidRDefault="00BF5B33" w:rsidP="00BF5B33">
      <w:pPr>
        <w:pStyle w:val="NoSpacing"/>
        <w:numPr>
          <w:ilvl w:val="0"/>
          <w:numId w:val="10"/>
        </w:numPr>
        <w:spacing w:line="276" w:lineRule="auto"/>
        <w:ind w:left="144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Preceptor Roles and Expectations</w:t>
      </w:r>
    </w:p>
    <w:p w14:paraId="6902832C" w14:textId="77777777" w:rsidR="00BF5B33" w:rsidRPr="00320B85" w:rsidRDefault="00BF5B33" w:rsidP="00BF5B33">
      <w:pPr>
        <w:pStyle w:val="NoSpacing"/>
        <w:numPr>
          <w:ilvl w:val="0"/>
          <w:numId w:val="10"/>
        </w:numPr>
        <w:spacing w:line="276" w:lineRule="auto"/>
        <w:ind w:left="144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Essential Preceptor Skills</w:t>
      </w:r>
    </w:p>
    <w:p w14:paraId="206F2167" w14:textId="77777777" w:rsidR="00BF5B33" w:rsidRPr="00320B85" w:rsidRDefault="00BF5B33" w:rsidP="00BF5B33">
      <w:pPr>
        <w:pStyle w:val="NoSpacing"/>
        <w:numPr>
          <w:ilvl w:val="1"/>
          <w:numId w:val="10"/>
        </w:numPr>
        <w:spacing w:line="276" w:lineRule="auto"/>
        <w:ind w:left="216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Knowing Yourself, Your Preceptee, and Your Resources</w:t>
      </w:r>
    </w:p>
    <w:p w14:paraId="62612DE7" w14:textId="77777777" w:rsidR="00BF5B33" w:rsidRPr="00320B85" w:rsidRDefault="00BF5B33" w:rsidP="00BF5B33">
      <w:pPr>
        <w:pStyle w:val="NoSpacing"/>
        <w:numPr>
          <w:ilvl w:val="1"/>
          <w:numId w:val="10"/>
        </w:numPr>
        <w:spacing w:line="276" w:lineRule="auto"/>
        <w:ind w:left="216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Assessing Learning Needs and Documenting Progress</w:t>
      </w:r>
    </w:p>
    <w:p w14:paraId="452AEDAE" w14:textId="77777777" w:rsidR="00BF5B33" w:rsidRPr="00320B85" w:rsidRDefault="00BF5B33" w:rsidP="00BF5B33">
      <w:pPr>
        <w:pStyle w:val="NoSpacing"/>
        <w:numPr>
          <w:ilvl w:val="1"/>
          <w:numId w:val="10"/>
        </w:numPr>
        <w:spacing w:line="276" w:lineRule="auto"/>
        <w:ind w:left="216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Assessing and Validating Competency</w:t>
      </w:r>
    </w:p>
    <w:p w14:paraId="1AED023B" w14:textId="77777777" w:rsidR="00BF5B33" w:rsidRPr="00320B85" w:rsidRDefault="00BF5B33" w:rsidP="00BF5B33">
      <w:pPr>
        <w:pStyle w:val="NoSpacing"/>
        <w:numPr>
          <w:ilvl w:val="1"/>
          <w:numId w:val="10"/>
        </w:numPr>
        <w:spacing w:line="276" w:lineRule="auto"/>
        <w:ind w:left="216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Teaching Critical Thinking, Prioritization, and Delegation</w:t>
      </w:r>
    </w:p>
    <w:p w14:paraId="117B58FE" w14:textId="77777777" w:rsidR="00BF5B33" w:rsidRPr="00320B85" w:rsidRDefault="00BF5B33" w:rsidP="00BF5B33">
      <w:pPr>
        <w:pStyle w:val="NoSpacing"/>
        <w:numPr>
          <w:ilvl w:val="1"/>
          <w:numId w:val="10"/>
        </w:numPr>
        <w:spacing w:line="276" w:lineRule="auto"/>
        <w:ind w:left="216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Assessing Reasoning Using the One-Minute Preceptor</w:t>
      </w:r>
    </w:p>
    <w:p w14:paraId="4411CDA8" w14:textId="77777777" w:rsidR="00BF5B33" w:rsidRPr="00320B85" w:rsidRDefault="00BF5B33" w:rsidP="00BF5B33">
      <w:pPr>
        <w:pStyle w:val="NoSpacing"/>
        <w:numPr>
          <w:ilvl w:val="1"/>
          <w:numId w:val="10"/>
        </w:numPr>
        <w:spacing w:line="276" w:lineRule="auto"/>
        <w:ind w:left="216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Providing Feedback and Crucial Conversations</w:t>
      </w:r>
    </w:p>
    <w:p w14:paraId="7A0B8782" w14:textId="77777777" w:rsidR="00BF5B33" w:rsidRPr="00320B85" w:rsidRDefault="00BF5B33" w:rsidP="00BF5B33">
      <w:pPr>
        <w:pStyle w:val="NoSpacing"/>
        <w:numPr>
          <w:ilvl w:val="1"/>
          <w:numId w:val="10"/>
        </w:numPr>
        <w:spacing w:line="276" w:lineRule="auto"/>
        <w:ind w:left="216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Coaching Your Preceptee</w:t>
      </w:r>
    </w:p>
    <w:p w14:paraId="275A927F" w14:textId="77777777" w:rsidR="00BF5B33" w:rsidRPr="00320B85" w:rsidRDefault="00BF5B33" w:rsidP="00BF5B33">
      <w:pPr>
        <w:pStyle w:val="NoSpacing"/>
        <w:numPr>
          <w:ilvl w:val="1"/>
          <w:numId w:val="10"/>
        </w:numPr>
        <w:spacing w:line="276" w:lineRule="auto"/>
        <w:ind w:left="216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Managing Incivility and Conflict</w:t>
      </w:r>
    </w:p>
    <w:p w14:paraId="58B2C6CF" w14:textId="77777777" w:rsidR="00BF5B33" w:rsidRPr="00320B85" w:rsidRDefault="00BF5B33" w:rsidP="00BF5B33">
      <w:pPr>
        <w:pStyle w:val="NoSpacing"/>
        <w:numPr>
          <w:ilvl w:val="1"/>
          <w:numId w:val="10"/>
        </w:numPr>
        <w:spacing w:line="276" w:lineRule="auto"/>
        <w:ind w:left="216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Preceptor Stress and Self-Care</w:t>
      </w:r>
    </w:p>
    <w:p w14:paraId="1E93F86E" w14:textId="77777777" w:rsidR="00BF5B33" w:rsidRDefault="00BF5B33"/>
    <w:p w14:paraId="159D9B55" w14:textId="77777777" w:rsidR="00BF5B33" w:rsidRDefault="00BF5B33"/>
    <w:p w14:paraId="24D18017" w14:textId="77777777" w:rsidR="00996A7B" w:rsidRDefault="00996A7B" w:rsidP="00996A7B">
      <w:pPr>
        <w:pStyle w:val="NoSpacing"/>
        <w:rPr>
          <w:rFonts w:ascii="Whitney Book" w:hAnsi="Whitney Book"/>
          <w:b/>
          <w:bCs/>
          <w:color w:val="9B26B6"/>
          <w:sz w:val="24"/>
          <w:szCs w:val="24"/>
        </w:rPr>
      </w:pPr>
    </w:p>
    <w:p w14:paraId="707DA5C5" w14:textId="36458A25" w:rsidR="00D937DA" w:rsidRPr="001D1C58" w:rsidRDefault="00D937DA" w:rsidP="00996A7B">
      <w:pPr>
        <w:pStyle w:val="NoSpacing"/>
        <w:jc w:val="center"/>
        <w:rPr>
          <w:rFonts w:ascii="Whitney Book" w:hAnsi="Whitney Book"/>
          <w:b/>
          <w:bCs/>
          <w:color w:val="9B26B6"/>
          <w:sz w:val="24"/>
          <w:szCs w:val="24"/>
        </w:rPr>
      </w:pPr>
      <w:r w:rsidRPr="001D1C58">
        <w:rPr>
          <w:rFonts w:ascii="Whitney Book" w:hAnsi="Whitney Book"/>
          <w:b/>
          <w:bCs/>
          <w:color w:val="9B26B6"/>
          <w:sz w:val="24"/>
          <w:szCs w:val="24"/>
        </w:rPr>
        <w:t>UPMC Precepting for Success Course Information Sheet</w:t>
      </w:r>
    </w:p>
    <w:p w14:paraId="1F4D5906" w14:textId="77777777" w:rsidR="00D937DA" w:rsidRPr="00986B8F" w:rsidRDefault="00D937DA" w:rsidP="00D937DA">
      <w:pPr>
        <w:pStyle w:val="NoSpacing"/>
        <w:jc w:val="center"/>
        <w:rPr>
          <w:rFonts w:ascii="Whitney Book" w:hAnsi="Whitney Book"/>
          <w:b/>
          <w:bCs/>
          <w:color w:val="9B26B6"/>
          <w:sz w:val="28"/>
          <w:szCs w:val="28"/>
        </w:rPr>
      </w:pPr>
    </w:p>
    <w:p w14:paraId="755D08BA" w14:textId="77777777" w:rsidR="00D937DA" w:rsidRPr="001D1C58" w:rsidRDefault="00D937DA" w:rsidP="00D937DA">
      <w:pPr>
        <w:pStyle w:val="NoSpacing"/>
        <w:ind w:left="720"/>
        <w:rPr>
          <w:rFonts w:ascii="Whitney Book" w:hAnsi="Whitney Book"/>
          <w:b/>
          <w:bCs/>
          <w:color w:val="9B26B6"/>
          <w:sz w:val="24"/>
          <w:szCs w:val="24"/>
        </w:rPr>
      </w:pPr>
      <w:r w:rsidRPr="001D1C58">
        <w:rPr>
          <w:rFonts w:ascii="Whitney Book" w:hAnsi="Whitney Book"/>
          <w:b/>
          <w:bCs/>
          <w:color w:val="9B26B6"/>
        </w:rPr>
        <w:t>Course Content (continued)</w:t>
      </w:r>
    </w:p>
    <w:p w14:paraId="0D24C7B3" w14:textId="77777777" w:rsidR="00D937DA" w:rsidRPr="00320B85" w:rsidRDefault="00D937DA" w:rsidP="00D937DA">
      <w:pPr>
        <w:pStyle w:val="NoSpacing"/>
        <w:spacing w:line="276" w:lineRule="auto"/>
        <w:ind w:left="72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Topics covered during the live Teams workshop include:</w:t>
      </w:r>
    </w:p>
    <w:p w14:paraId="570DE8E1" w14:textId="77777777" w:rsidR="00D937DA" w:rsidRPr="00320B85" w:rsidRDefault="00D937DA" w:rsidP="00D937DA">
      <w:pPr>
        <w:pStyle w:val="NoSpacing"/>
        <w:numPr>
          <w:ilvl w:val="0"/>
          <w:numId w:val="11"/>
        </w:numPr>
        <w:spacing w:line="276" w:lineRule="auto"/>
        <w:ind w:left="144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Preceptor Self-Care</w:t>
      </w:r>
    </w:p>
    <w:p w14:paraId="4BABEB2F" w14:textId="77777777" w:rsidR="00D937DA" w:rsidRPr="00320B85" w:rsidRDefault="00D937DA" w:rsidP="00D937DA">
      <w:pPr>
        <w:pStyle w:val="NoSpacing"/>
        <w:numPr>
          <w:ilvl w:val="0"/>
          <w:numId w:val="11"/>
        </w:numPr>
        <w:spacing w:line="276" w:lineRule="auto"/>
        <w:ind w:left="144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Preceptor-to-Preceptor Handoff</w:t>
      </w:r>
    </w:p>
    <w:p w14:paraId="1D6A560C" w14:textId="77777777" w:rsidR="00D937DA" w:rsidRPr="00320B85" w:rsidRDefault="00D937DA" w:rsidP="00D937DA">
      <w:pPr>
        <w:pStyle w:val="NoSpacing"/>
        <w:numPr>
          <w:ilvl w:val="0"/>
          <w:numId w:val="11"/>
        </w:numPr>
        <w:spacing w:line="276" w:lineRule="auto"/>
        <w:ind w:left="144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Daily Debriefing</w:t>
      </w:r>
    </w:p>
    <w:p w14:paraId="1373DA63" w14:textId="76E2C0CA" w:rsidR="00D937DA" w:rsidRPr="00320B85" w:rsidRDefault="00D937DA" w:rsidP="00D937DA">
      <w:pPr>
        <w:pStyle w:val="NoSpacing"/>
        <w:numPr>
          <w:ilvl w:val="0"/>
          <w:numId w:val="11"/>
        </w:numPr>
        <w:spacing w:line="276" w:lineRule="auto"/>
        <w:ind w:left="1440"/>
        <w:rPr>
          <w:rFonts w:ascii="Whitney Book" w:hAnsi="Whitney Book"/>
          <w:color w:val="363533"/>
        </w:rPr>
      </w:pPr>
      <w:r w:rsidRPr="617F8276">
        <w:rPr>
          <w:rFonts w:ascii="Whitney Book" w:hAnsi="Whitney Book"/>
          <w:color w:val="363533"/>
        </w:rPr>
        <w:t xml:space="preserve">Documenting in the UPMC </w:t>
      </w:r>
      <w:r w:rsidR="2C1FB9CB" w:rsidRPr="617F8276">
        <w:rPr>
          <w:rFonts w:ascii="Whitney Book" w:hAnsi="Whitney Book"/>
          <w:color w:val="363533"/>
        </w:rPr>
        <w:t xml:space="preserve">Clinical Onboarding Documentation App </w:t>
      </w:r>
    </w:p>
    <w:p w14:paraId="5E8DBB24" w14:textId="77777777" w:rsidR="00D937DA" w:rsidRPr="00320B85" w:rsidRDefault="00D937DA" w:rsidP="00D937DA">
      <w:pPr>
        <w:pStyle w:val="NoSpacing"/>
        <w:numPr>
          <w:ilvl w:val="0"/>
          <w:numId w:val="11"/>
        </w:numPr>
        <w:spacing w:line="276" w:lineRule="auto"/>
        <w:ind w:left="144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Using the One-Minute Preceptor</w:t>
      </w:r>
    </w:p>
    <w:p w14:paraId="7E51303D" w14:textId="77777777" w:rsidR="00D937DA" w:rsidRPr="00320B85" w:rsidRDefault="00D937DA" w:rsidP="00D937DA">
      <w:pPr>
        <w:pStyle w:val="NoSpacing"/>
        <w:numPr>
          <w:ilvl w:val="0"/>
          <w:numId w:val="11"/>
        </w:numPr>
        <w:spacing w:line="276" w:lineRule="auto"/>
        <w:ind w:left="144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Providing Constructive Feedback and Crucial Conversations</w:t>
      </w:r>
    </w:p>
    <w:p w14:paraId="0BB47E0A" w14:textId="77777777" w:rsidR="00D937DA" w:rsidRPr="00320B85" w:rsidRDefault="00D937DA" w:rsidP="00D937DA">
      <w:pPr>
        <w:pStyle w:val="NoSpacing"/>
        <w:numPr>
          <w:ilvl w:val="0"/>
          <w:numId w:val="11"/>
        </w:numPr>
        <w:spacing w:line="276" w:lineRule="auto"/>
        <w:ind w:left="144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Teaching Critical Thinking, Prioritization, and Delegation</w:t>
      </w:r>
    </w:p>
    <w:p w14:paraId="2653EC13" w14:textId="77777777" w:rsidR="00D937DA" w:rsidRPr="00320B85" w:rsidRDefault="00D937DA" w:rsidP="00D937DA">
      <w:pPr>
        <w:pStyle w:val="NoSpacing"/>
        <w:numPr>
          <w:ilvl w:val="0"/>
          <w:numId w:val="11"/>
        </w:numPr>
        <w:spacing w:line="276" w:lineRule="auto"/>
        <w:ind w:left="1440"/>
        <w:rPr>
          <w:rFonts w:ascii="Whitney Book" w:hAnsi="Whitney Book"/>
          <w:color w:val="363533"/>
        </w:rPr>
      </w:pPr>
      <w:r w:rsidRPr="00320B85">
        <w:rPr>
          <w:rFonts w:ascii="Whitney Book" w:hAnsi="Whitney Book"/>
          <w:color w:val="363533"/>
        </w:rPr>
        <w:t>Conflict Management: Dealing with a Difficult Preceptee</w:t>
      </w:r>
    </w:p>
    <w:p w14:paraId="7C944F58" w14:textId="77777777" w:rsidR="00D937DA" w:rsidRPr="009E7049" w:rsidRDefault="00D937DA" w:rsidP="00D937DA">
      <w:pPr>
        <w:pStyle w:val="NoSpacing"/>
        <w:ind w:left="720"/>
        <w:rPr>
          <w:rFonts w:ascii="Whitney Book" w:hAnsi="Whitney Book"/>
          <w:color w:val="000000" w:themeColor="text1"/>
        </w:rPr>
      </w:pPr>
    </w:p>
    <w:p w14:paraId="60B4D6E2" w14:textId="77777777" w:rsidR="00D937DA" w:rsidRPr="001D1C58" w:rsidRDefault="00D937DA" w:rsidP="00D937DA">
      <w:pPr>
        <w:pStyle w:val="NoSpacing"/>
        <w:ind w:left="720"/>
        <w:rPr>
          <w:rFonts w:ascii="Whitney Book" w:hAnsi="Whitney Book"/>
          <w:b/>
          <w:bCs/>
          <w:color w:val="9B26B6"/>
        </w:rPr>
      </w:pPr>
      <w:r w:rsidRPr="001D1C58">
        <w:rPr>
          <w:rFonts w:ascii="Whitney Book" w:hAnsi="Whitney Book"/>
          <w:b/>
          <w:bCs/>
          <w:color w:val="9B26B6"/>
        </w:rPr>
        <w:t>Contact Hours</w:t>
      </w:r>
    </w:p>
    <w:p w14:paraId="14A475F2" w14:textId="77777777" w:rsidR="00D937DA" w:rsidRPr="00320B85" w:rsidRDefault="00D937DA" w:rsidP="00D937DA">
      <w:pPr>
        <w:pStyle w:val="NoSpacing"/>
        <w:ind w:left="720"/>
        <w:rPr>
          <w:rFonts w:ascii="Whitney Book" w:hAnsi="Whitney Book"/>
          <w:color w:val="363533"/>
        </w:rPr>
      </w:pPr>
      <w:r w:rsidRPr="00320B85">
        <w:rPr>
          <w:rStyle w:val="normaltextrun"/>
          <w:rFonts w:ascii="Whitney Book" w:hAnsi="Whitney Book" w:cs="Arial"/>
          <w:color w:val="363533"/>
        </w:rPr>
        <w:t xml:space="preserve">In support of improving patient care, the University of Pittsburgh is jointly accredited by the Accreditation </w:t>
      </w:r>
      <w:r w:rsidRPr="00320B85">
        <w:rPr>
          <w:rStyle w:val="normaltextrun"/>
          <w:rFonts w:ascii="Whitney Book" w:hAnsi="Whitney Book"/>
          <w:color w:val="363533"/>
        </w:rPr>
        <w:t>Council for Continuing Medical Education (ACCME), the Accreditation Council for Pharmacy Education (ACPE), and the American Nurses Credentialing Center (ANCC), to provide continuing education for the healthcare team.</w:t>
      </w:r>
      <w:r w:rsidRPr="00320B85">
        <w:rPr>
          <w:rStyle w:val="eop"/>
          <w:rFonts w:ascii="Whitney Book" w:hAnsi="Whitney Book"/>
          <w:color w:val="363533"/>
        </w:rPr>
        <w:t> </w:t>
      </w:r>
    </w:p>
    <w:p w14:paraId="044D703A" w14:textId="77777777" w:rsidR="00D937DA" w:rsidRPr="00320B85" w:rsidRDefault="00D937DA" w:rsidP="00D937DA">
      <w:pPr>
        <w:pStyle w:val="NoSpacing"/>
        <w:ind w:left="720"/>
        <w:rPr>
          <w:rFonts w:ascii="Whitney Book" w:hAnsi="Whitney Book"/>
          <w:color w:val="363533"/>
        </w:rPr>
      </w:pPr>
      <w:r w:rsidRPr="00320B85">
        <w:rPr>
          <w:rStyle w:val="eop"/>
          <w:rFonts w:ascii="Whitney Book" w:hAnsi="Whitney Book"/>
          <w:color w:val="363533"/>
        </w:rPr>
        <w:t> </w:t>
      </w:r>
    </w:p>
    <w:p w14:paraId="29D71419" w14:textId="77777777" w:rsidR="00D937DA" w:rsidRPr="00320B85" w:rsidRDefault="00D937DA" w:rsidP="00D937DA">
      <w:pPr>
        <w:pStyle w:val="NoSpacing"/>
        <w:spacing w:line="276" w:lineRule="auto"/>
        <w:ind w:left="720"/>
        <w:rPr>
          <w:rStyle w:val="normaltextrun"/>
          <w:rFonts w:ascii="Whitney Book" w:hAnsi="Whitney Book"/>
          <w:color w:val="363533"/>
        </w:rPr>
      </w:pPr>
      <w:r w:rsidRPr="00320B85">
        <w:rPr>
          <w:rStyle w:val="normaltextrun"/>
          <w:rFonts w:ascii="Whitney Book" w:hAnsi="Whitney Book"/>
          <w:color w:val="363533"/>
        </w:rPr>
        <w:t xml:space="preserve">To receive </w:t>
      </w:r>
      <w:r w:rsidRPr="00320B85">
        <w:rPr>
          <w:rStyle w:val="normaltextrun"/>
          <w:rFonts w:ascii="Whitney Book" w:hAnsi="Whitney Book"/>
          <w:b/>
          <w:bCs/>
          <w:color w:val="363533"/>
        </w:rPr>
        <w:t>4.0 Contact Hours</w:t>
      </w:r>
      <w:r w:rsidRPr="00320B85">
        <w:rPr>
          <w:rStyle w:val="normaltextrun"/>
          <w:rFonts w:ascii="Whitney Book" w:hAnsi="Whitney Book"/>
          <w:color w:val="363533"/>
        </w:rPr>
        <w:t>, the learner must:</w:t>
      </w:r>
    </w:p>
    <w:p w14:paraId="3B2AD14F" w14:textId="77777777" w:rsidR="00D937DA" w:rsidRPr="00320B85" w:rsidRDefault="00D937DA" w:rsidP="00D937DA">
      <w:pPr>
        <w:pStyle w:val="NoSpacing"/>
        <w:numPr>
          <w:ilvl w:val="0"/>
          <w:numId w:val="12"/>
        </w:numPr>
        <w:spacing w:line="276" w:lineRule="auto"/>
        <w:ind w:left="1440"/>
        <w:rPr>
          <w:rStyle w:val="normaltextrun"/>
          <w:rFonts w:ascii="Whitney Book" w:hAnsi="Whitney Book"/>
          <w:color w:val="363533"/>
        </w:rPr>
      </w:pPr>
      <w:r w:rsidRPr="00320B85">
        <w:rPr>
          <w:rStyle w:val="normaltextrun"/>
          <w:rFonts w:ascii="Whitney Book" w:hAnsi="Whitney Book"/>
          <w:color w:val="363533"/>
        </w:rPr>
        <w:t>Complete the self-paced online modules.</w:t>
      </w:r>
    </w:p>
    <w:p w14:paraId="74AC8F73" w14:textId="77777777" w:rsidR="00D937DA" w:rsidRPr="00320B85" w:rsidRDefault="00D937DA" w:rsidP="00D937DA">
      <w:pPr>
        <w:pStyle w:val="NoSpacing"/>
        <w:numPr>
          <w:ilvl w:val="0"/>
          <w:numId w:val="12"/>
        </w:numPr>
        <w:spacing w:line="276" w:lineRule="auto"/>
        <w:ind w:left="1440"/>
        <w:rPr>
          <w:rStyle w:val="normaltextrun"/>
          <w:rFonts w:ascii="Whitney Book" w:hAnsi="Whitney Book"/>
          <w:color w:val="363533"/>
        </w:rPr>
      </w:pPr>
      <w:r w:rsidRPr="00320B85">
        <w:rPr>
          <w:rStyle w:val="normaltextrun"/>
          <w:rFonts w:ascii="Whitney Book" w:hAnsi="Whitney Book"/>
          <w:color w:val="363533"/>
        </w:rPr>
        <w:t>Sign into the Teams workshop, attend the entire activity, and complete the required evaluation.</w:t>
      </w:r>
    </w:p>
    <w:p w14:paraId="1B08211F" w14:textId="77777777" w:rsidR="00D937DA" w:rsidRPr="009E7049" w:rsidRDefault="00D937DA" w:rsidP="00D937DA">
      <w:pPr>
        <w:pStyle w:val="NoSpacing"/>
        <w:ind w:left="720"/>
        <w:rPr>
          <w:rFonts w:ascii="Whitney Book" w:hAnsi="Whitney Book"/>
          <w:color w:val="000000" w:themeColor="text1"/>
        </w:rPr>
      </w:pPr>
    </w:p>
    <w:p w14:paraId="21EB5CEF" w14:textId="77777777" w:rsidR="00D937DA" w:rsidRPr="001D1C58" w:rsidRDefault="00D937DA" w:rsidP="00D937DA">
      <w:pPr>
        <w:pStyle w:val="NoSpacing"/>
        <w:ind w:left="720"/>
        <w:rPr>
          <w:rFonts w:ascii="Whitney Book" w:hAnsi="Whitney Book"/>
          <w:b/>
          <w:bCs/>
          <w:color w:val="9B26B6"/>
        </w:rPr>
      </w:pPr>
      <w:r w:rsidRPr="001D1C58">
        <w:rPr>
          <w:rFonts w:ascii="Whitney Book" w:hAnsi="Whitney Book"/>
          <w:b/>
          <w:bCs/>
          <w:color w:val="9B26B6"/>
        </w:rPr>
        <w:t>Disclosures of Conflicts of Interest</w:t>
      </w:r>
    </w:p>
    <w:p w14:paraId="28B34EBC" w14:textId="77777777" w:rsidR="00D937DA" w:rsidRDefault="00D937DA" w:rsidP="00D937D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Whitney Book" w:hAnsi="Whitney Book" w:cs="Arial"/>
          <w:color w:val="363533"/>
          <w:sz w:val="22"/>
          <w:szCs w:val="22"/>
        </w:rPr>
      </w:pPr>
      <w:r w:rsidRPr="00320B85">
        <w:rPr>
          <w:rStyle w:val="normaltextrun"/>
          <w:rFonts w:ascii="Whitney Book" w:hAnsi="Whitney Book" w:cs="Arial"/>
          <w:color w:val="363533"/>
          <w:sz w:val="22"/>
          <w:szCs w:val="22"/>
        </w:rPr>
        <w:t xml:space="preserve">All individuals in a position to control the content of this education activity are required to disclose all relevant financial relationships with any proprietary entity producing, marketing, re-selling, or distributing health care goods or services, </w:t>
      </w:r>
    </w:p>
    <w:p w14:paraId="17835928" w14:textId="77777777" w:rsidR="00D937DA" w:rsidRDefault="00D937DA" w:rsidP="00D937D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Whitney Book" w:hAnsi="Whitney Book" w:cs="Arial"/>
          <w:color w:val="363533"/>
          <w:sz w:val="22"/>
          <w:szCs w:val="22"/>
        </w:rPr>
      </w:pPr>
      <w:r w:rsidRPr="00320B85">
        <w:rPr>
          <w:rStyle w:val="normaltextrun"/>
          <w:rFonts w:ascii="Whitney Book" w:hAnsi="Whitney Book" w:cs="Arial"/>
          <w:color w:val="363533"/>
          <w:sz w:val="22"/>
          <w:szCs w:val="22"/>
        </w:rPr>
        <w:t>used on, or consumed by, patients. The following information was provided:</w:t>
      </w:r>
      <w:r w:rsidRPr="00320B85">
        <w:rPr>
          <w:rStyle w:val="eop"/>
          <w:rFonts w:ascii="Whitney Book" w:hAnsi="Whitney Book" w:cs="Arial"/>
          <w:color w:val="363533"/>
          <w:sz w:val="22"/>
          <w:szCs w:val="22"/>
        </w:rPr>
        <w:t> </w:t>
      </w:r>
      <w:r w:rsidRPr="00320B85">
        <w:rPr>
          <w:rStyle w:val="normaltextrun"/>
          <w:rFonts w:ascii="Whitney Book" w:hAnsi="Whitney Book" w:cs="Arial"/>
          <w:color w:val="363533"/>
          <w:sz w:val="22"/>
          <w:szCs w:val="22"/>
        </w:rPr>
        <w:t xml:space="preserve">The planning committee for this activity </w:t>
      </w:r>
    </w:p>
    <w:p w14:paraId="127C4CE0" w14:textId="615269EC" w:rsidR="00BF5B33" w:rsidRDefault="00D937DA" w:rsidP="00D937D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Whitney Book" w:hAnsi="Whitney Book" w:cs="Arial"/>
          <w:color w:val="363533"/>
          <w:sz w:val="22"/>
          <w:szCs w:val="22"/>
        </w:rPr>
      </w:pPr>
      <w:r w:rsidRPr="00320B85">
        <w:rPr>
          <w:rStyle w:val="normaltextrun"/>
          <w:rFonts w:ascii="Whitney Book" w:hAnsi="Whitney Book" w:cs="Arial"/>
          <w:color w:val="363533"/>
          <w:sz w:val="22"/>
          <w:szCs w:val="22"/>
        </w:rPr>
        <w:t>does not have any relevant financial relationships with a commercial interest.</w:t>
      </w:r>
      <w:r w:rsidRPr="00320B85">
        <w:rPr>
          <w:rStyle w:val="eop"/>
          <w:rFonts w:ascii="Whitney Book" w:hAnsi="Whitney Book" w:cs="Arial"/>
          <w:color w:val="363533"/>
          <w:sz w:val="22"/>
          <w:szCs w:val="22"/>
        </w:rPr>
        <w:t> </w:t>
      </w:r>
    </w:p>
    <w:p w14:paraId="21362F9B" w14:textId="77777777" w:rsidR="00D63AB3" w:rsidRPr="007A6579" w:rsidRDefault="00D63AB3" w:rsidP="001D6BC6">
      <w:pPr>
        <w:pStyle w:val="paragraph"/>
        <w:spacing w:before="0" w:beforeAutospacing="0" w:after="0" w:afterAutospacing="0"/>
        <w:textAlignment w:val="baseline"/>
        <w:rPr>
          <w:rFonts w:ascii="Whitney Book" w:hAnsi="Whitney Book" w:cs="Segoe UI"/>
          <w:color w:val="363533"/>
          <w:sz w:val="22"/>
          <w:szCs w:val="22"/>
        </w:rPr>
      </w:pPr>
    </w:p>
    <w:p w14:paraId="0CE63571" w14:textId="4277A7DF" w:rsidR="001D6BC6" w:rsidRDefault="001D6BC6" w:rsidP="00B132F7">
      <w:pPr>
        <w:pStyle w:val="NoSpacing"/>
        <w:rPr>
          <w:rFonts w:ascii="Whitney Book" w:hAnsi="Whitney Book"/>
          <w:b/>
          <w:bCs/>
          <w:color w:val="9B26B6"/>
        </w:rPr>
      </w:pPr>
    </w:p>
    <w:p w14:paraId="03A1566B" w14:textId="77777777" w:rsidR="00BF5B33" w:rsidRDefault="00BF5B33" w:rsidP="007D507E"/>
    <w:sectPr w:rsidR="00BF5B33" w:rsidSect="002106D9">
      <w:headerReference w:type="default" r:id="rId14"/>
      <w:footerReference w:type="default" r:id="rId15"/>
      <w:pgSz w:w="12240" w:h="15840"/>
      <w:pgMar w:top="1440" w:right="0" w:bottom="72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6938" w14:textId="77777777" w:rsidR="00250FC4" w:rsidRDefault="00250FC4" w:rsidP="000A76C1">
      <w:pPr>
        <w:spacing w:after="0" w:line="240" w:lineRule="auto"/>
      </w:pPr>
      <w:r>
        <w:separator/>
      </w:r>
    </w:p>
  </w:endnote>
  <w:endnote w:type="continuationSeparator" w:id="0">
    <w:p w14:paraId="7FE2DE25" w14:textId="77777777" w:rsidR="00250FC4" w:rsidRDefault="00250FC4" w:rsidP="000A76C1">
      <w:pPr>
        <w:spacing w:after="0" w:line="240" w:lineRule="auto"/>
      </w:pPr>
      <w:r>
        <w:continuationSeparator/>
      </w:r>
    </w:p>
  </w:endnote>
  <w:endnote w:type="continuationNotice" w:id="1">
    <w:p w14:paraId="3AD23561" w14:textId="77777777" w:rsidR="00250FC4" w:rsidRDefault="00250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A695" w14:textId="695A57C4" w:rsidR="00B132F7" w:rsidRPr="00991780" w:rsidRDefault="005035FD" w:rsidP="00B132F7">
    <w:pPr>
      <w:pStyle w:val="Footer"/>
      <w:ind w:left="720"/>
      <w:rPr>
        <w:sz w:val="16"/>
        <w:szCs w:val="16"/>
      </w:rPr>
    </w:pPr>
    <w:r w:rsidRPr="00991780">
      <w:rPr>
        <w:sz w:val="16"/>
        <w:szCs w:val="16"/>
      </w:rPr>
      <w:t xml:space="preserve">Updated </w:t>
    </w:r>
    <w:r w:rsidR="00B132F7">
      <w:rPr>
        <w:sz w:val="16"/>
        <w:szCs w:val="16"/>
      </w:rPr>
      <w:t>10/8/2025</w:t>
    </w:r>
  </w:p>
  <w:p w14:paraId="4A563498" w14:textId="77777777" w:rsidR="005035FD" w:rsidRDefault="00503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7107" w14:textId="77777777" w:rsidR="00250FC4" w:rsidRDefault="00250FC4" w:rsidP="000A76C1">
      <w:pPr>
        <w:spacing w:after="0" w:line="240" w:lineRule="auto"/>
      </w:pPr>
      <w:r>
        <w:separator/>
      </w:r>
    </w:p>
  </w:footnote>
  <w:footnote w:type="continuationSeparator" w:id="0">
    <w:p w14:paraId="20A27047" w14:textId="77777777" w:rsidR="00250FC4" w:rsidRDefault="00250FC4" w:rsidP="000A76C1">
      <w:pPr>
        <w:spacing w:after="0" w:line="240" w:lineRule="auto"/>
      </w:pPr>
      <w:r>
        <w:continuationSeparator/>
      </w:r>
    </w:p>
  </w:footnote>
  <w:footnote w:type="continuationNotice" w:id="1">
    <w:p w14:paraId="08703451" w14:textId="77777777" w:rsidR="00250FC4" w:rsidRDefault="00250F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C17E" w14:textId="59A230E6" w:rsidR="000A76C1" w:rsidRDefault="00BF5B33" w:rsidP="006055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3AC571" wp14:editId="5578CA6D">
              <wp:simplePos x="0" y="0"/>
              <wp:positionH relativeFrom="column">
                <wp:posOffset>5305425</wp:posOffset>
              </wp:positionH>
              <wp:positionV relativeFrom="paragraph">
                <wp:posOffset>600075</wp:posOffset>
              </wp:positionV>
              <wp:extent cx="2152650" cy="390525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F34C46" w14:textId="6BD7D3A6" w:rsidR="00BF5B33" w:rsidRDefault="00BF5B33" w:rsidP="00BF5B33">
                          <w:pPr>
                            <w:pStyle w:val="NoSpacing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DF86E8" wp14:editId="6388579E">
                                <wp:extent cx="1533525" cy="279283"/>
                                <wp:effectExtent l="0" t="0" r="0" b="6985"/>
                                <wp:docPr id="21" name="Picture 21" descr="A purple letters on a white background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urple letters on a white background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3463" cy="2865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AC57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17.75pt;margin-top:47.25pt;width:169.5pt;height:30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" filled="f" stroked="f" strokeweight=".5pt">
              <v:textbox>
                <w:txbxContent>
                  <w:p w14:paraId="18F34C46" w14:textId="6BD7D3A6" w:rsidR="00BF5B33" w:rsidRDefault="00BF5B33" w:rsidP="00BF5B33">
                    <w:pPr>
                      <w:pStyle w:val="NoSpacing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DF86E8" wp14:editId="6388579E">
                          <wp:extent cx="1533525" cy="279283"/>
                          <wp:effectExtent l="0" t="0" r="0" b="6985"/>
                          <wp:docPr id="21" name="Picture 21" descr="A purple letters on a white background&#10;&#10;Description automatically generated with low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urple letters on a white background&#10;&#10;Description automatically generated with low confidenc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3463" cy="286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76C1">
      <w:tab/>
    </w:r>
    <w:r>
      <w:rPr>
        <w:noProof/>
      </w:rPr>
      <w:drawing>
        <wp:inline distT="0" distB="0" distL="0" distR="0" wp14:anchorId="41A6E89E" wp14:editId="2480638E">
          <wp:extent cx="7772400" cy="941070"/>
          <wp:effectExtent l="0" t="0" r="0" b="0"/>
          <wp:docPr id="20" name="Picture 2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 rotWithShape="1">
                  <a:blip r:embed="rId3"/>
                  <a:srcRect l="1" t="21908" r="613"/>
                  <a:stretch/>
                </pic:blipFill>
                <pic:spPr bwMode="auto">
                  <a:xfrm>
                    <a:off x="0" y="0"/>
                    <a:ext cx="7772400" cy="941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55D0">
      <w:t xml:space="preserve">                                    </w:t>
    </w:r>
    <w:r w:rsidR="000A76C1"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F51"/>
    <w:multiLevelType w:val="hybridMultilevel"/>
    <w:tmpl w:val="70A87230"/>
    <w:lvl w:ilvl="0" w:tplc="22C42CD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color w:val="000000" w:themeColor="text1"/>
        <w:sz w:val="24"/>
        <w:szCs w:val="24"/>
      </w:rPr>
    </w:lvl>
    <w:lvl w:ilvl="1" w:tplc="86364D36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  <w:color w:val="000000" w:themeColor="text1"/>
      </w:rPr>
    </w:lvl>
    <w:lvl w:ilvl="2" w:tplc="87BCC4C2">
      <w:start w:val="1"/>
      <w:numFmt w:val="bullet"/>
      <w:lvlText w:val=""/>
      <w:lvlJc w:val="left"/>
      <w:pPr>
        <w:ind w:left="1512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422EE"/>
    <w:multiLevelType w:val="hybridMultilevel"/>
    <w:tmpl w:val="A6581AD8"/>
    <w:lvl w:ilvl="0" w:tplc="1D4AFD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3A94A3D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3CE5"/>
    <w:multiLevelType w:val="hybridMultilevel"/>
    <w:tmpl w:val="0794F59C"/>
    <w:lvl w:ilvl="0" w:tplc="FF52B6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D3BB3"/>
    <w:multiLevelType w:val="hybridMultilevel"/>
    <w:tmpl w:val="1F36DBC6"/>
    <w:lvl w:ilvl="0" w:tplc="D8086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A7597"/>
    <w:multiLevelType w:val="hybridMultilevel"/>
    <w:tmpl w:val="F93405BE"/>
    <w:lvl w:ilvl="0" w:tplc="1960D0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973BF"/>
    <w:multiLevelType w:val="multilevel"/>
    <w:tmpl w:val="6F80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38322A"/>
    <w:multiLevelType w:val="multilevel"/>
    <w:tmpl w:val="6BBA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DB131B"/>
    <w:multiLevelType w:val="multilevel"/>
    <w:tmpl w:val="4DD6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2F3BB2"/>
    <w:multiLevelType w:val="hybridMultilevel"/>
    <w:tmpl w:val="9BE642E6"/>
    <w:lvl w:ilvl="0" w:tplc="FE3C09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3533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E51BD"/>
    <w:multiLevelType w:val="hybridMultilevel"/>
    <w:tmpl w:val="16D43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626C9"/>
    <w:multiLevelType w:val="hybridMultilevel"/>
    <w:tmpl w:val="4B3CC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C491F"/>
    <w:multiLevelType w:val="multilevel"/>
    <w:tmpl w:val="FC9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6A23BA"/>
    <w:multiLevelType w:val="hybridMultilevel"/>
    <w:tmpl w:val="6D888F72"/>
    <w:lvl w:ilvl="0" w:tplc="954ABA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041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7697">
    <w:abstractNumId w:val="11"/>
  </w:num>
  <w:num w:numId="2" w16cid:durableId="1086800908">
    <w:abstractNumId w:val="5"/>
  </w:num>
  <w:num w:numId="3" w16cid:durableId="1185362813">
    <w:abstractNumId w:val="6"/>
  </w:num>
  <w:num w:numId="4" w16cid:durableId="1960793354">
    <w:abstractNumId w:val="7"/>
  </w:num>
  <w:num w:numId="5" w16cid:durableId="975526260">
    <w:abstractNumId w:val="12"/>
  </w:num>
  <w:num w:numId="6" w16cid:durableId="877277276">
    <w:abstractNumId w:val="9"/>
  </w:num>
  <w:num w:numId="7" w16cid:durableId="1337927125">
    <w:abstractNumId w:val="0"/>
  </w:num>
  <w:num w:numId="8" w16cid:durableId="1394113757">
    <w:abstractNumId w:val="10"/>
  </w:num>
  <w:num w:numId="9" w16cid:durableId="1626693602">
    <w:abstractNumId w:val="3"/>
  </w:num>
  <w:num w:numId="10" w16cid:durableId="682435243">
    <w:abstractNumId w:val="1"/>
  </w:num>
  <w:num w:numId="11" w16cid:durableId="81415884">
    <w:abstractNumId w:val="2"/>
  </w:num>
  <w:num w:numId="12" w16cid:durableId="323627920">
    <w:abstractNumId w:val="4"/>
  </w:num>
  <w:num w:numId="13" w16cid:durableId="1801417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3MTMzMDY1MzYHcpR0lIJTi4sz8/NACgxrAQeXC4csAAAA"/>
  </w:docVars>
  <w:rsids>
    <w:rsidRoot w:val="000A76C1"/>
    <w:rsid w:val="00006AE7"/>
    <w:rsid w:val="00023BBC"/>
    <w:rsid w:val="00024ECC"/>
    <w:rsid w:val="0003045A"/>
    <w:rsid w:val="00032D6B"/>
    <w:rsid w:val="000854B1"/>
    <w:rsid w:val="000A587C"/>
    <w:rsid w:val="000A76C1"/>
    <w:rsid w:val="000D099D"/>
    <w:rsid w:val="00151B3D"/>
    <w:rsid w:val="001600E0"/>
    <w:rsid w:val="00161B49"/>
    <w:rsid w:val="00165943"/>
    <w:rsid w:val="001731F6"/>
    <w:rsid w:val="00174DF3"/>
    <w:rsid w:val="00185AFF"/>
    <w:rsid w:val="0018762C"/>
    <w:rsid w:val="00187C29"/>
    <w:rsid w:val="001A35A2"/>
    <w:rsid w:val="001A5A1E"/>
    <w:rsid w:val="001C0E10"/>
    <w:rsid w:val="001D1C58"/>
    <w:rsid w:val="001D2AAB"/>
    <w:rsid w:val="001D5AB0"/>
    <w:rsid w:val="001D5B60"/>
    <w:rsid w:val="001D6BC6"/>
    <w:rsid w:val="001E0EE5"/>
    <w:rsid w:val="001E26CE"/>
    <w:rsid w:val="00200EB1"/>
    <w:rsid w:val="002106D9"/>
    <w:rsid w:val="0024758F"/>
    <w:rsid w:val="00250FC4"/>
    <w:rsid w:val="002609D1"/>
    <w:rsid w:val="00260DE1"/>
    <w:rsid w:val="00265101"/>
    <w:rsid w:val="002757CE"/>
    <w:rsid w:val="002875A2"/>
    <w:rsid w:val="00297A05"/>
    <w:rsid w:val="002A04DC"/>
    <w:rsid w:val="002A3874"/>
    <w:rsid w:val="002C11DA"/>
    <w:rsid w:val="002C1776"/>
    <w:rsid w:val="002E5495"/>
    <w:rsid w:val="002E724E"/>
    <w:rsid w:val="002F789E"/>
    <w:rsid w:val="00304F07"/>
    <w:rsid w:val="00320B85"/>
    <w:rsid w:val="00360FE5"/>
    <w:rsid w:val="00363614"/>
    <w:rsid w:val="00364241"/>
    <w:rsid w:val="003805E4"/>
    <w:rsid w:val="00397719"/>
    <w:rsid w:val="003C0777"/>
    <w:rsid w:val="003D3F2B"/>
    <w:rsid w:val="003E42F0"/>
    <w:rsid w:val="003F60D1"/>
    <w:rsid w:val="00406A65"/>
    <w:rsid w:val="00421DA9"/>
    <w:rsid w:val="0043306D"/>
    <w:rsid w:val="00441F68"/>
    <w:rsid w:val="00471B15"/>
    <w:rsid w:val="00490755"/>
    <w:rsid w:val="004919E5"/>
    <w:rsid w:val="00496C0F"/>
    <w:rsid w:val="004A3004"/>
    <w:rsid w:val="004E0749"/>
    <w:rsid w:val="0050048F"/>
    <w:rsid w:val="005035FD"/>
    <w:rsid w:val="005467C0"/>
    <w:rsid w:val="00555E28"/>
    <w:rsid w:val="0056229C"/>
    <w:rsid w:val="005672CD"/>
    <w:rsid w:val="00595F11"/>
    <w:rsid w:val="005B104F"/>
    <w:rsid w:val="005C2492"/>
    <w:rsid w:val="005C5654"/>
    <w:rsid w:val="005F3762"/>
    <w:rsid w:val="005F7CF6"/>
    <w:rsid w:val="006055D0"/>
    <w:rsid w:val="00623C60"/>
    <w:rsid w:val="00633625"/>
    <w:rsid w:val="00676C97"/>
    <w:rsid w:val="006C25E5"/>
    <w:rsid w:val="006D22E3"/>
    <w:rsid w:val="006E6399"/>
    <w:rsid w:val="006E670A"/>
    <w:rsid w:val="006F7784"/>
    <w:rsid w:val="00701439"/>
    <w:rsid w:val="00710FD8"/>
    <w:rsid w:val="007213DD"/>
    <w:rsid w:val="0072529C"/>
    <w:rsid w:val="00767771"/>
    <w:rsid w:val="007A09B0"/>
    <w:rsid w:val="007A6579"/>
    <w:rsid w:val="007B11EF"/>
    <w:rsid w:val="007B72AA"/>
    <w:rsid w:val="007D507E"/>
    <w:rsid w:val="007D5B60"/>
    <w:rsid w:val="00810B16"/>
    <w:rsid w:val="00811FE5"/>
    <w:rsid w:val="00862C72"/>
    <w:rsid w:val="00866B70"/>
    <w:rsid w:val="00871219"/>
    <w:rsid w:val="00873282"/>
    <w:rsid w:val="008A2809"/>
    <w:rsid w:val="008B33A3"/>
    <w:rsid w:val="00906CE4"/>
    <w:rsid w:val="00913709"/>
    <w:rsid w:val="00937FD4"/>
    <w:rsid w:val="00966D12"/>
    <w:rsid w:val="00986B8F"/>
    <w:rsid w:val="00991780"/>
    <w:rsid w:val="00996A7B"/>
    <w:rsid w:val="009A3221"/>
    <w:rsid w:val="009E29FD"/>
    <w:rsid w:val="009E44AD"/>
    <w:rsid w:val="009E7049"/>
    <w:rsid w:val="00A07620"/>
    <w:rsid w:val="00A47B68"/>
    <w:rsid w:val="00A52558"/>
    <w:rsid w:val="00A74072"/>
    <w:rsid w:val="00AC35AD"/>
    <w:rsid w:val="00AD19DD"/>
    <w:rsid w:val="00AE366B"/>
    <w:rsid w:val="00AE3C73"/>
    <w:rsid w:val="00AF4187"/>
    <w:rsid w:val="00B132F7"/>
    <w:rsid w:val="00B549DF"/>
    <w:rsid w:val="00B630F1"/>
    <w:rsid w:val="00B7049D"/>
    <w:rsid w:val="00BF2A34"/>
    <w:rsid w:val="00BF5B33"/>
    <w:rsid w:val="00C04038"/>
    <w:rsid w:val="00C13781"/>
    <w:rsid w:val="00C14C32"/>
    <w:rsid w:val="00C15407"/>
    <w:rsid w:val="00C228F0"/>
    <w:rsid w:val="00C723F5"/>
    <w:rsid w:val="00C86F26"/>
    <w:rsid w:val="00C8755E"/>
    <w:rsid w:val="00CA7268"/>
    <w:rsid w:val="00CC2E86"/>
    <w:rsid w:val="00CC645F"/>
    <w:rsid w:val="00CE39A9"/>
    <w:rsid w:val="00D145B5"/>
    <w:rsid w:val="00D210A6"/>
    <w:rsid w:val="00D41126"/>
    <w:rsid w:val="00D63AB3"/>
    <w:rsid w:val="00D74DD4"/>
    <w:rsid w:val="00D937DA"/>
    <w:rsid w:val="00DA3ED5"/>
    <w:rsid w:val="00DC4B7B"/>
    <w:rsid w:val="00DF1054"/>
    <w:rsid w:val="00DF7A2C"/>
    <w:rsid w:val="00E05607"/>
    <w:rsid w:val="00E3304B"/>
    <w:rsid w:val="00E4314C"/>
    <w:rsid w:val="00E46F6C"/>
    <w:rsid w:val="00E64FFD"/>
    <w:rsid w:val="00E82C6E"/>
    <w:rsid w:val="00E877DC"/>
    <w:rsid w:val="00EB7000"/>
    <w:rsid w:val="00EC159C"/>
    <w:rsid w:val="00EE28D1"/>
    <w:rsid w:val="00F05561"/>
    <w:rsid w:val="00F25B53"/>
    <w:rsid w:val="00F35E71"/>
    <w:rsid w:val="00F40354"/>
    <w:rsid w:val="00F523E2"/>
    <w:rsid w:val="00F81EAA"/>
    <w:rsid w:val="00F84D42"/>
    <w:rsid w:val="00FA625E"/>
    <w:rsid w:val="00FB3152"/>
    <w:rsid w:val="00FB64C8"/>
    <w:rsid w:val="00FF6B36"/>
    <w:rsid w:val="02E6E32C"/>
    <w:rsid w:val="0DDC9DD5"/>
    <w:rsid w:val="1DAE158A"/>
    <w:rsid w:val="2B80409E"/>
    <w:rsid w:val="2C1FB9CB"/>
    <w:rsid w:val="31B1CF0D"/>
    <w:rsid w:val="3DF828D9"/>
    <w:rsid w:val="3F3E893B"/>
    <w:rsid w:val="4F3175EA"/>
    <w:rsid w:val="617F8276"/>
    <w:rsid w:val="7E96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2D7E4"/>
  <w15:chartTrackingRefBased/>
  <w15:docId w15:val="{93082EB6-ADD3-4773-9A51-BECA373D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6C1"/>
  </w:style>
  <w:style w:type="paragraph" w:styleId="Footer">
    <w:name w:val="footer"/>
    <w:basedOn w:val="Normal"/>
    <w:link w:val="FooterChar"/>
    <w:uiPriority w:val="99"/>
    <w:unhideWhenUsed/>
    <w:rsid w:val="000A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C1"/>
  </w:style>
  <w:style w:type="paragraph" w:customStyle="1" w:styleId="paragraph">
    <w:name w:val="paragraph"/>
    <w:basedOn w:val="Normal"/>
    <w:rsid w:val="0060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55D0"/>
  </w:style>
  <w:style w:type="character" w:customStyle="1" w:styleId="eop">
    <w:name w:val="eop"/>
    <w:basedOn w:val="DefaultParagraphFont"/>
    <w:rsid w:val="006055D0"/>
  </w:style>
  <w:style w:type="paragraph" w:styleId="ListParagraph">
    <w:name w:val="List Paragraph"/>
    <w:basedOn w:val="Normal"/>
    <w:uiPriority w:val="34"/>
    <w:qFormat/>
    <w:rsid w:val="009A3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4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03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C25E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D5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dbz.fa.us2.oraclecloud.com:443/fscmUI/redwood/learner/learn/redirect?learningItemId=300004720521731&amp;learningItemType=ORA_COUR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dbz.fa.us2.oraclecloud.com:443/fscmUI/redwood/learner/learn/redirect?learningItemId=300004720521787&amp;learningItemType=ORA_COUR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dbz.fa.us2.oraclecloud.com:443/fscmUI/redwood/learner/learn/redirect?learningItemId=300004719636496&amp;learningItemType=ORA_COURS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hdbz.fa.us2.oraclecloud.com:443/fscmUI/redwood/learner/learn/redirect?learningItemId=300004726636594&amp;learningItemType=ORA_COUR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0C16AB14F47439B7AECD5C86CD7EF" ma:contentTypeVersion="16" ma:contentTypeDescription="Create a new document." ma:contentTypeScope="" ma:versionID="98484c9d9b692f7f430348a07e29094d">
  <xsd:schema xmlns:xsd="http://www.w3.org/2001/XMLSchema" xmlns:xs="http://www.w3.org/2001/XMLSchema" xmlns:p="http://schemas.microsoft.com/office/2006/metadata/properties" xmlns:ns2="33ed72b7-6dd9-4a58-8309-0c22b9e814fb" xmlns:ns3="6f3c39fc-2ee9-4864-a32f-b1b4e81a5caa" targetNamespace="http://schemas.microsoft.com/office/2006/metadata/properties" ma:root="true" ma:fieldsID="5b3817d63a649bcc776629f584e59af2" ns2:_="" ns3:_="">
    <xsd:import namespace="33ed72b7-6dd9-4a58-8309-0c22b9e814fb"/>
    <xsd:import namespace="6f3c39fc-2ee9-4864-a32f-b1b4e81a5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d72b7-6dd9-4a58-8309-0c22b9e81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c39fc-2ee9-4864-a32f-b1b4e81a5ca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b11e42-920b-457e-9297-b238eff13006}" ma:internalName="TaxCatchAll" ma:showField="CatchAllData" ma:web="6f3c39fc-2ee9-4864-a32f-b1b4e81a5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3ed72b7-6dd9-4a58-8309-0c22b9e814fb" xsi:nil="true"/>
    <SharedWithUsers xmlns="6f3c39fc-2ee9-4864-a32f-b1b4e81a5caa">
      <UserInfo>
        <DisplayName>Giannamore, Tina J</DisplayName>
        <AccountId>164</AccountId>
        <AccountType/>
      </UserInfo>
    </SharedWithUsers>
    <TaxCatchAll xmlns="6f3c39fc-2ee9-4864-a32f-b1b4e81a5caa" xsi:nil="true"/>
    <lcf76f155ced4ddcb4097134ff3c332f xmlns="33ed72b7-6dd9-4a58-8309-0c22b9e814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A6FEE-7CEF-4431-B76A-6364A4267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d72b7-6dd9-4a58-8309-0c22b9e814fb"/>
    <ds:schemaRef ds:uri="6f3c39fc-2ee9-4864-a32f-b1b4e81a5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A65A8-BDC7-453D-BFBA-7D2065BD1108}">
  <ds:schemaRefs>
    <ds:schemaRef ds:uri="http://schemas.microsoft.com/office/2006/metadata/properties"/>
    <ds:schemaRef ds:uri="http://schemas.microsoft.com/office/infopath/2007/PartnerControls"/>
    <ds:schemaRef ds:uri="33ed72b7-6dd9-4a58-8309-0c22b9e814fb"/>
    <ds:schemaRef ds:uri="6f3c39fc-2ee9-4864-a32f-b1b4e81a5caa"/>
  </ds:schemaRefs>
</ds:datastoreItem>
</file>

<file path=customXml/itemProps3.xml><?xml version="1.0" encoding="utf-8"?>
<ds:datastoreItem xmlns:ds="http://schemas.openxmlformats.org/officeDocument/2006/customXml" ds:itemID="{29B10288-88EC-48B3-AAD0-EFAEA5974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3682</Characters>
  <Application>Microsoft Office Word</Application>
  <DocSecurity>0</DocSecurity>
  <Lines>115</Lines>
  <Paragraphs>102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Lisa</dc:creator>
  <cp:keywords/>
  <dc:description/>
  <cp:lastModifiedBy>Dorn, Carolyn</cp:lastModifiedBy>
  <cp:revision>2</cp:revision>
  <dcterms:created xsi:type="dcterms:W3CDTF">2025-10-14T10:55:00Z</dcterms:created>
  <dcterms:modified xsi:type="dcterms:W3CDTF">2025-10-14T10:55:00Z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2023-04-12T17:22:37Z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e80b00d3-aee8-4fbf-95f3-52eedffc0cfe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0x0101005F50C16AB14F47439B7AECD5C86CD7EF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