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6AEA" w:rsidRDefault="00CE6AEA" w:rsidP="00CE6AEA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9DE09D" wp14:editId="76BEC105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DB8E4" w14:textId="77777777" w:rsidR="005D5FBF" w:rsidRDefault="005D5FBF" w:rsidP="00CE6AEA">
      <w:pPr>
        <w:spacing w:before="1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50D9A076" w:rsidR="00CE6AEA" w:rsidRDefault="5591793C" w:rsidP="5591793C">
      <w:pPr>
        <w:spacing w:before="12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5591793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1C1C5A7A" w14:textId="3C226E84" w:rsidR="00CE6AEA" w:rsidRDefault="00712269" w:rsidP="00CE6AE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Behavioral Health Integration for Adolescents and Adults in Primary Care</w:t>
      </w:r>
      <w:r w:rsidR="00166C0F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Sprint</w:t>
      </w:r>
    </w:p>
    <w:p w14:paraId="32879BC1" w14:textId="15C3F821" w:rsidR="00CE6AEA" w:rsidRDefault="00ED6DE7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T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ues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day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, </w:t>
      </w:r>
      <w:r w:rsidR="00C803B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April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21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at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1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.m. –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 w:rsidR="00BD7FF8"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.m. via Zoom</w:t>
      </w:r>
    </w:p>
    <w:p w14:paraId="6BCE3ED9" w14:textId="77777777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66D66C58" w14:textId="6190C894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hyperlink r:id="rId8" w:anchor="/registration" w:history="1">
        <w:r w:rsidRPr="0022647C">
          <w:rPr>
            <w:rStyle w:val="Hyperlink"/>
            <w:rFonts w:ascii="Arial Narrow" w:eastAsia="Arial Narrow" w:hAnsi="Arial Narrow" w:cs="Arial Narrow"/>
            <w:b/>
            <w:bCs/>
            <w:sz w:val="24"/>
            <w:szCs w:val="24"/>
          </w:rPr>
          <w:t>Register Here</w:t>
        </w:r>
      </w:hyperlink>
    </w:p>
    <w:p w14:paraId="5DAB6C7B" w14:textId="77777777" w:rsidR="00CE6AEA" w:rsidRPr="00B32E85" w:rsidRDefault="00CE6AEA" w:rsidP="00CE6AEA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02EB378F" w14:textId="67F9C387" w:rsidR="00CE6AEA" w:rsidRPr="00B32E85" w:rsidRDefault="40C0EE64" w:rsidP="40C0EE64">
      <w:pP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>Learning Objectives:</w:t>
      </w:r>
    </w:p>
    <w:p w14:paraId="6A05A809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0E8C4109" w14:textId="40BFD99C" w:rsidR="00C52B18" w:rsidRPr="001B3A54" w:rsidRDefault="5E61FBCD" w:rsidP="5E61FBC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 Narrow" w:hAnsi="Arial Narrow"/>
        </w:rPr>
      </w:pPr>
      <w:r w:rsidRPr="5E61FBCD">
        <w:rPr>
          <w:rStyle w:val="normaltextrun"/>
          <w:rFonts w:ascii="Arial Narrow" w:hAnsi="Arial Narrow"/>
        </w:rPr>
        <w:t>Describe strategies that are effective in optimizing referral to and engagement with integrated behavioral health teams within primary care.</w:t>
      </w:r>
    </w:p>
    <w:p w14:paraId="74254DFB" w14:textId="076BCCD0" w:rsidR="00E16799" w:rsidRDefault="00E16799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 xml:space="preserve">Describe progress in </w:t>
      </w:r>
      <w:r w:rsidR="004412DE">
        <w:rPr>
          <w:rStyle w:val="normaltextrun"/>
          <w:rFonts w:ascii="Arial Narrow" w:hAnsi="Arial Narrow"/>
          <w:color w:val="000000"/>
        </w:rPr>
        <w:t>planning quality improvement activities across</w:t>
      </w:r>
      <w:r w:rsidR="00050CF5">
        <w:rPr>
          <w:rStyle w:val="normaltextrun"/>
          <w:rFonts w:ascii="Arial Narrow" w:hAnsi="Arial Narrow"/>
          <w:color w:val="000000"/>
        </w:rPr>
        <w:t xml:space="preserve"> participating</w:t>
      </w:r>
      <w:r w:rsidR="004412DE">
        <w:rPr>
          <w:rStyle w:val="normaltextrun"/>
          <w:rFonts w:ascii="Arial Narrow" w:hAnsi="Arial Narrow"/>
          <w:color w:val="000000"/>
        </w:rPr>
        <w:t xml:space="preserve"> PCMH practices</w:t>
      </w:r>
      <w:r>
        <w:rPr>
          <w:rStyle w:val="normaltextrun"/>
          <w:rFonts w:ascii="Arial Narrow" w:hAnsi="Arial Narrow"/>
          <w:color w:val="000000"/>
        </w:rPr>
        <w:t>.</w:t>
      </w:r>
      <w:r>
        <w:rPr>
          <w:rStyle w:val="eop"/>
          <w:rFonts w:ascii="Arial Narrow" w:hAnsi="Arial Narrow"/>
          <w:color w:val="000000"/>
        </w:rPr>
        <w:t> </w:t>
      </w:r>
    </w:p>
    <w:p w14:paraId="562D9C87" w14:textId="5BD629C8" w:rsidR="00E16799" w:rsidRDefault="00050CF5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>Identify</w:t>
      </w:r>
      <w:r w:rsidR="004412DE">
        <w:rPr>
          <w:rStyle w:val="normaltextrun"/>
          <w:rFonts w:ascii="Arial Narrow" w:hAnsi="Arial Narrow"/>
          <w:color w:val="000000"/>
        </w:rPr>
        <w:t xml:space="preserve"> potential approaches to</w:t>
      </w:r>
      <w:r w:rsidR="00E16799">
        <w:rPr>
          <w:rStyle w:val="normaltextrun"/>
          <w:rFonts w:ascii="Arial Narrow" w:hAnsi="Arial Narrow"/>
          <w:color w:val="000000"/>
        </w:rPr>
        <w:t xml:space="preserve"> implement</w:t>
      </w:r>
      <w:r w:rsidR="004412DE">
        <w:rPr>
          <w:rStyle w:val="normaltextrun"/>
          <w:rFonts w:ascii="Arial Narrow" w:hAnsi="Arial Narrow"/>
          <w:color w:val="000000"/>
        </w:rPr>
        <w:t xml:space="preserve"> quality improvement</w:t>
      </w:r>
      <w:r w:rsidR="00E16799">
        <w:rPr>
          <w:rStyle w:val="normaltextrun"/>
          <w:rFonts w:ascii="Arial Narrow" w:hAnsi="Arial Narrow"/>
          <w:color w:val="000000"/>
        </w:rPr>
        <w:t xml:space="preserve"> interventions.</w:t>
      </w:r>
      <w:r w:rsidR="00E16799">
        <w:rPr>
          <w:rStyle w:val="eop"/>
          <w:rFonts w:ascii="Arial Narrow" w:hAnsi="Arial Narrow"/>
          <w:color w:val="000000"/>
        </w:rPr>
        <w:t> </w:t>
      </w:r>
    </w:p>
    <w:p w14:paraId="26F0F6B7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739D8A19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4F16FDF9" w14:textId="77777777" w:rsidR="00CE6AEA" w:rsidRDefault="40C0EE64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14:paraId="5A39BBE3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68AC7D3B" w14:textId="2F660F81" w:rsidR="00CD751C" w:rsidRDefault="00BD7FF8" w:rsidP="00CD751C">
      <w:pPr>
        <w:rPr>
          <w:rFonts w:ascii="Arial Narrow" w:eastAsia="Times New Roman" w:hAnsi="Arial Narrow" w:cs="Arial"/>
          <w:color w:val="000000" w:themeColor="text1"/>
          <w:sz w:val="24"/>
          <w:szCs w:val="24"/>
          <w:lang w:val="en-US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1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0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E428BF">
        <w:rPr>
          <w:rFonts w:ascii="Arial Narrow" w:eastAsia="Arial Narrow" w:hAnsi="Arial Narrow" w:cs="Arial Narrow"/>
          <w:sz w:val="24"/>
          <w:szCs w:val="24"/>
        </w:rPr>
        <w:t>1</w:t>
      </w:r>
      <w:r w:rsidR="00712269">
        <w:rPr>
          <w:rFonts w:ascii="Arial Narrow" w:eastAsia="Arial Narrow" w:hAnsi="Arial Narrow" w:cs="Arial Narrow"/>
          <w:sz w:val="24"/>
          <w:szCs w:val="24"/>
        </w:rPr>
        <w:t>0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.m. </w:t>
      </w:r>
      <w:r w:rsidR="00CE6AEA" w:rsidRPr="005D5FBF">
        <w:rPr>
          <w:rFonts w:ascii="Arial Narrow" w:eastAsia="Arial Narrow" w:hAnsi="Arial Narrow" w:cs="Arial Narrow"/>
          <w:b/>
          <w:bCs/>
          <w:sz w:val="24"/>
          <w:szCs w:val="24"/>
        </w:rPr>
        <w:t>–</w:t>
      </w:r>
      <w:r w:rsidR="006D77FE" w:rsidRPr="005D5FBF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="005D5FBF" w:rsidRPr="005D5FBF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Welcome </w:t>
      </w:r>
    </w:p>
    <w:p w14:paraId="72A3D3EC" w14:textId="77777777" w:rsidR="00CE6AEA" w:rsidRPr="005D5FBF" w:rsidRDefault="00CE6AEA" w:rsidP="00CE6AE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48A94B6" w14:textId="315CB72C" w:rsidR="00C51486" w:rsidDel="009965E0" w:rsidRDefault="00BD7FF8" w:rsidP="5E61FBCD">
      <w:pPr>
        <w:rPr>
          <w:rStyle w:val="normaltextrun"/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5E61FBCD">
        <w:rPr>
          <w:rFonts w:ascii="Arial Narrow" w:eastAsia="Arial Narrow" w:hAnsi="Arial Narrow" w:cs="Arial Narrow"/>
          <w:sz w:val="24"/>
          <w:szCs w:val="24"/>
          <w:lang w:val="en-US"/>
        </w:rPr>
        <w:t>1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E428BF" w:rsidRPr="5E61FBCD">
        <w:rPr>
          <w:rFonts w:ascii="Arial Narrow" w:eastAsia="Arial Narrow" w:hAnsi="Arial Narrow" w:cs="Arial Narrow"/>
          <w:sz w:val="24"/>
          <w:szCs w:val="24"/>
          <w:lang w:val="en-US"/>
        </w:rPr>
        <w:t>1</w:t>
      </w:r>
      <w:r w:rsidR="00712269" w:rsidRPr="5E61FBCD">
        <w:rPr>
          <w:rFonts w:ascii="Arial Narrow" w:eastAsia="Arial Narrow" w:hAnsi="Arial Narrow" w:cs="Arial Narrow"/>
          <w:sz w:val="24"/>
          <w:szCs w:val="24"/>
          <w:lang w:val="en-US"/>
        </w:rPr>
        <w:t>0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="00712269" w:rsidRPr="5E61FBCD">
        <w:rPr>
          <w:rFonts w:ascii="Arial Narrow" w:eastAsia="Arial Narrow" w:hAnsi="Arial Narrow" w:cs="Arial Narrow"/>
          <w:sz w:val="24"/>
          <w:szCs w:val="24"/>
          <w:lang w:val="en-US"/>
        </w:rPr>
        <w:t>p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 xml:space="preserve">.m. to </w:t>
      </w:r>
      <w:r w:rsidRPr="5E61FBCD">
        <w:rPr>
          <w:rFonts w:ascii="Arial Narrow" w:eastAsia="Arial Narrow" w:hAnsi="Arial Narrow" w:cs="Arial Narrow"/>
          <w:sz w:val="24"/>
          <w:szCs w:val="24"/>
          <w:lang w:val="en-US"/>
        </w:rPr>
        <w:t>1</w:t>
      </w:r>
      <w:r w:rsidR="00712269" w:rsidRPr="5E61FBCD">
        <w:rPr>
          <w:rFonts w:ascii="Arial Narrow" w:eastAsia="Arial Narrow" w:hAnsi="Arial Narrow" w:cs="Arial Narrow"/>
          <w:sz w:val="24"/>
          <w:szCs w:val="24"/>
          <w:lang w:val="en-US"/>
        </w:rPr>
        <w:t>:35</w:t>
      </w:r>
      <w:r w:rsidR="007A005C" w:rsidRPr="5E61FBCD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Pr="5E61FBCD">
        <w:rPr>
          <w:rFonts w:ascii="Arial Narrow" w:eastAsia="Arial Narrow" w:hAnsi="Arial Narrow" w:cs="Arial Narrow"/>
          <w:sz w:val="24"/>
          <w:szCs w:val="24"/>
          <w:lang w:val="en-US"/>
        </w:rPr>
        <w:t>p</w:t>
      </w:r>
      <w:r w:rsidR="40C0EE64" w:rsidRPr="5E61FBCD">
        <w:rPr>
          <w:rFonts w:ascii="Arial Narrow" w:eastAsia="Arial Narrow" w:hAnsi="Arial Narrow" w:cs="Arial Narrow"/>
          <w:sz w:val="24"/>
          <w:szCs w:val="24"/>
          <w:lang w:val="en-US"/>
        </w:rPr>
        <w:t xml:space="preserve">.m. – </w:t>
      </w:r>
      <w:r w:rsidR="005D5FBF" w:rsidRPr="5E61FBCD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  <w:lang w:val="en-US"/>
        </w:rPr>
        <w:t xml:space="preserve">– </w:t>
      </w:r>
      <w:r w:rsidR="00712269" w:rsidRPr="5E61FBCD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Speaker TBD: </w:t>
      </w:r>
      <w:r w:rsidR="5E61FBCD" w:rsidRPr="5E61FBCD">
        <w:rPr>
          <w:rStyle w:val="normaltextrun"/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Optimizing</w:t>
      </w:r>
      <w:r w:rsidR="009965E0" w:rsidRPr="5E61FBCD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engagement with integrated behavioral health teams in primary care, for d</w:t>
      </w:r>
      <w:r w:rsidR="002A2BA6" w:rsidRPr="5E61FBCD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>epression</w:t>
      </w:r>
      <w:r w:rsidR="009965E0" w:rsidRPr="5E61FBCD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and other health issues</w:t>
      </w:r>
    </w:p>
    <w:p w14:paraId="2D07FE5C" w14:textId="2920A170" w:rsidR="5E61FBCD" w:rsidRDefault="5E61FBCD" w:rsidP="5E61FBCD">
      <w:pPr>
        <w:rPr>
          <w:rStyle w:val="normaltextrun"/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8A0BCFA" w14:textId="0982D3AC" w:rsidR="00A4784C" w:rsidRPr="002A2BA6" w:rsidRDefault="00BD7FF8" w:rsidP="0FAE8534">
      <w:pPr>
        <w:rPr>
          <w:rFonts w:ascii="Arial Narrow" w:eastAsia="Arial Narrow" w:hAnsi="Arial Narrow" w:cs="Arial"/>
          <w:sz w:val="24"/>
          <w:szCs w:val="24"/>
          <w:lang w:val="en-US"/>
        </w:rPr>
      </w:pPr>
      <w:r w:rsidRPr="002A2BA6">
        <w:rPr>
          <w:rFonts w:ascii="Arial Narrow" w:eastAsia="Arial Narrow" w:hAnsi="Arial Narrow" w:cs="Arial"/>
          <w:sz w:val="24"/>
          <w:szCs w:val="24"/>
          <w:lang w:val="en-US"/>
        </w:rPr>
        <w:t>1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>:</w:t>
      </w:r>
      <w:r w:rsidR="00712269" w:rsidRPr="002A2BA6">
        <w:rPr>
          <w:rFonts w:ascii="Arial Narrow" w:eastAsia="Arial Narrow" w:hAnsi="Arial Narrow" w:cs="Arial"/>
          <w:sz w:val="24"/>
          <w:szCs w:val="24"/>
          <w:lang w:val="en-US"/>
        </w:rPr>
        <w:t>3</w:t>
      </w:r>
      <w:r w:rsidR="00E428BF" w:rsidRPr="002A2BA6">
        <w:rPr>
          <w:rFonts w:ascii="Arial Narrow" w:eastAsia="Arial Narrow" w:hAnsi="Arial Narrow" w:cs="Arial"/>
          <w:sz w:val="24"/>
          <w:szCs w:val="24"/>
          <w:lang w:val="en-US"/>
        </w:rPr>
        <w:t>5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 xml:space="preserve"> </w:t>
      </w:r>
      <w:r w:rsidRPr="002A2BA6">
        <w:rPr>
          <w:rFonts w:ascii="Arial Narrow" w:eastAsia="Arial Narrow" w:hAnsi="Arial Narrow" w:cs="Arial"/>
          <w:sz w:val="24"/>
          <w:szCs w:val="24"/>
          <w:lang w:val="en-US"/>
        </w:rPr>
        <w:t>p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 xml:space="preserve">.m. to </w:t>
      </w:r>
      <w:r w:rsidRPr="002A2BA6">
        <w:rPr>
          <w:rFonts w:ascii="Arial Narrow" w:eastAsia="Arial Narrow" w:hAnsi="Arial Narrow" w:cs="Arial"/>
          <w:sz w:val="24"/>
          <w:szCs w:val="24"/>
          <w:lang w:val="en-US"/>
        </w:rPr>
        <w:t>2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>:</w:t>
      </w:r>
      <w:r w:rsidR="00712269" w:rsidRPr="002A2BA6">
        <w:rPr>
          <w:rFonts w:ascii="Arial Narrow" w:eastAsia="Arial Narrow" w:hAnsi="Arial Narrow" w:cs="Arial"/>
          <w:sz w:val="24"/>
          <w:szCs w:val="24"/>
          <w:lang w:val="en-US"/>
        </w:rPr>
        <w:t>20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 xml:space="preserve"> </w:t>
      </w:r>
      <w:r w:rsidR="00712269" w:rsidRPr="002A2BA6">
        <w:rPr>
          <w:rFonts w:ascii="Arial Narrow" w:eastAsia="Arial Narrow" w:hAnsi="Arial Narrow" w:cs="Arial"/>
          <w:sz w:val="24"/>
          <w:szCs w:val="24"/>
          <w:lang w:val="en-US"/>
        </w:rPr>
        <w:t>p</w:t>
      </w:r>
      <w:r w:rsidR="54CD9E8D" w:rsidRPr="002A2BA6">
        <w:rPr>
          <w:rFonts w:ascii="Arial Narrow" w:eastAsia="Arial Narrow" w:hAnsi="Arial Narrow" w:cs="Arial"/>
          <w:sz w:val="24"/>
          <w:szCs w:val="24"/>
          <w:lang w:val="en-US"/>
        </w:rPr>
        <w:t xml:space="preserve">.m. – </w:t>
      </w:r>
      <w:r w:rsidR="00712269" w:rsidRPr="002A2BA6">
        <w:rPr>
          <w:rFonts w:ascii="Arial Narrow" w:eastAsia="Arial Narrow" w:hAnsi="Arial Narrow" w:cs="Arial"/>
          <w:b/>
          <w:bCs/>
          <w:sz w:val="24"/>
          <w:szCs w:val="24"/>
          <w:lang w:val="en-US"/>
        </w:rPr>
        <w:t>S</w:t>
      </w:r>
      <w:r w:rsidR="00E428BF" w:rsidRPr="002A2BA6">
        <w:rPr>
          <w:rFonts w:ascii="Arial Narrow" w:eastAsia="Arial Narrow" w:hAnsi="Arial Narrow" w:cs="Arial"/>
          <w:b/>
          <w:bCs/>
          <w:sz w:val="24"/>
          <w:szCs w:val="24"/>
          <w:lang w:val="en-US"/>
        </w:rPr>
        <w:t>print session participants</w:t>
      </w:r>
      <w:r w:rsidR="00712269" w:rsidRPr="002A2BA6">
        <w:rPr>
          <w:rFonts w:ascii="Arial Narrow" w:eastAsia="Arial Narrow" w:hAnsi="Arial Narrow" w:cs="Arial"/>
          <w:b/>
          <w:bCs/>
          <w:sz w:val="24"/>
          <w:szCs w:val="24"/>
          <w:lang w:val="en-US"/>
        </w:rPr>
        <w:t xml:space="preserve"> share PDSAs</w:t>
      </w:r>
    </w:p>
    <w:p w14:paraId="4C012FB8" w14:textId="77777777" w:rsidR="00A41BEF" w:rsidRDefault="00A41BEF" w:rsidP="002A2BA6">
      <w:pPr>
        <w:ind w:left="360"/>
        <w:rPr>
          <w:rFonts w:ascii="Arial Narrow" w:eastAsia="Arial Narrow" w:hAnsi="Arial Narrow" w:cs="Arial"/>
          <w:sz w:val="24"/>
          <w:szCs w:val="24"/>
          <w:lang w:val="en-US"/>
        </w:rPr>
      </w:pPr>
    </w:p>
    <w:p w14:paraId="65A8D846" w14:textId="2BB14DC4" w:rsidR="002A2BA6" w:rsidRDefault="00A41BEF" w:rsidP="002A2BA6">
      <w:pPr>
        <w:ind w:left="360"/>
        <w:rPr>
          <w:rFonts w:ascii="Arial Narrow" w:eastAsia="Arial Narrow" w:hAnsi="Arial Narrow" w:cs="Arial"/>
          <w:sz w:val="24"/>
          <w:szCs w:val="24"/>
          <w:lang w:val="en-US"/>
        </w:rPr>
      </w:pPr>
      <w:r>
        <w:rPr>
          <w:rFonts w:ascii="Arial Narrow" w:eastAsia="Arial Narrow" w:hAnsi="Arial Narrow" w:cs="Arial"/>
          <w:sz w:val="24"/>
          <w:szCs w:val="24"/>
          <w:lang w:val="en-US"/>
        </w:rPr>
        <w:t>Questions include:</w:t>
      </w:r>
    </w:p>
    <w:p w14:paraId="568AF3A1" w14:textId="77777777" w:rsidR="00A41BEF" w:rsidRDefault="00A41BEF" w:rsidP="002A2BA6">
      <w:pPr>
        <w:ind w:left="360"/>
        <w:rPr>
          <w:rFonts w:ascii="Arial Narrow" w:eastAsia="Arial Narrow" w:hAnsi="Arial Narrow" w:cs="Arial"/>
          <w:sz w:val="24"/>
          <w:szCs w:val="24"/>
          <w:lang w:val="en-US"/>
        </w:rPr>
      </w:pPr>
    </w:p>
    <w:p w14:paraId="2557939A" w14:textId="2D905D07" w:rsidR="002A2BA6" w:rsidRPr="002A2BA6" w:rsidRDefault="002A2BA6" w:rsidP="002A2BA6">
      <w:pPr>
        <w:pStyle w:val="ListParagraph"/>
        <w:numPr>
          <w:ilvl w:val="0"/>
          <w:numId w:val="11"/>
        </w:numPr>
        <w:ind w:left="1080"/>
        <w:rPr>
          <w:rFonts w:ascii="Arial Narrow" w:eastAsia="Arial Narrow" w:hAnsi="Arial Narrow" w:cs="Arial"/>
          <w:sz w:val="24"/>
          <w:szCs w:val="24"/>
          <w:lang w:val="en-US"/>
        </w:rPr>
      </w:pP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Describe 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the PDSA cycle</w:t>
      </w: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goal.</w:t>
      </w:r>
    </w:p>
    <w:p w14:paraId="5C277A75" w14:textId="33D659F9" w:rsidR="002A2BA6" w:rsidRPr="002A2BA6" w:rsidRDefault="002A2BA6" w:rsidP="002A2BA6">
      <w:pPr>
        <w:pStyle w:val="ListParagraph"/>
        <w:numPr>
          <w:ilvl w:val="0"/>
          <w:numId w:val="11"/>
        </w:numPr>
        <w:ind w:left="1080"/>
        <w:rPr>
          <w:rFonts w:ascii="Arial Narrow" w:eastAsia="Arial Narrow" w:hAnsi="Arial Narrow" w:cs="Arial"/>
          <w:sz w:val="24"/>
          <w:szCs w:val="24"/>
          <w:lang w:val="en-US"/>
        </w:rPr>
      </w:pP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Describe the specific intervention/approach and the steps 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the PCMH is</w:t>
      </w: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taking to implement it.</w:t>
      </w:r>
    </w:p>
    <w:p w14:paraId="2E447BCF" w14:textId="0F5F7566" w:rsidR="002A2BA6" w:rsidRPr="002A2BA6" w:rsidRDefault="002A2BA6" w:rsidP="002A2BA6">
      <w:pPr>
        <w:pStyle w:val="ListParagraph"/>
        <w:numPr>
          <w:ilvl w:val="0"/>
          <w:numId w:val="11"/>
        </w:numPr>
        <w:ind w:left="1080"/>
        <w:rPr>
          <w:rFonts w:ascii="Arial Narrow" w:eastAsia="Arial Narrow" w:hAnsi="Arial Narrow" w:cs="Arial"/>
          <w:sz w:val="24"/>
          <w:szCs w:val="24"/>
          <w:lang w:val="en-US"/>
        </w:rPr>
      </w:pPr>
      <w:r w:rsidRPr="002A2BA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How will you know this intervention/approach has taken hold? (in other words, what cha</w:t>
      </w:r>
      <w:r w:rsidRPr="002A2BA6"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  <w:t>nges do you expect to see and how are you measuring these?)</w:t>
      </w:r>
    </w:p>
    <w:p w14:paraId="24432D35" w14:textId="77777777" w:rsidR="002A2BA6" w:rsidRPr="002A2BA6" w:rsidRDefault="002A2BA6" w:rsidP="0FAE8534">
      <w:pPr>
        <w:rPr>
          <w:rFonts w:ascii="Arial Narrow" w:eastAsia="Arial Narrow" w:hAnsi="Arial Narrow" w:cs="Arial"/>
          <w:sz w:val="24"/>
          <w:szCs w:val="24"/>
          <w:lang w:val="en-US"/>
        </w:rPr>
      </w:pPr>
    </w:p>
    <w:p w14:paraId="607FC5D0" w14:textId="77777777" w:rsidR="00C24ED1" w:rsidRPr="002A2BA6" w:rsidRDefault="00C24ED1" w:rsidP="0FAE8534">
      <w:pPr>
        <w:rPr>
          <w:rFonts w:ascii="Arial Narrow" w:eastAsia="Arial Narrow" w:hAnsi="Arial Narrow" w:cs="Arial Narrow"/>
          <w:sz w:val="24"/>
          <w:szCs w:val="24"/>
        </w:rPr>
      </w:pPr>
    </w:p>
    <w:p w14:paraId="44EAFD9C" w14:textId="2D79BB70" w:rsidR="00606E48" w:rsidRPr="005D5FBF" w:rsidRDefault="00BD7FF8" w:rsidP="0FAE8534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2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712269">
        <w:rPr>
          <w:rFonts w:ascii="Arial Narrow" w:eastAsia="Arial Narrow" w:hAnsi="Arial Narrow" w:cs="Arial Narrow"/>
          <w:sz w:val="24"/>
          <w:szCs w:val="24"/>
        </w:rPr>
        <w:t>20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3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– </w:t>
      </w:r>
      <w:r w:rsidR="259E0BBD" w:rsidRPr="005D5FBF">
        <w:rPr>
          <w:rFonts w:ascii="Arial Narrow" w:eastAsia="Arial Narrow" w:hAnsi="Arial Narrow" w:cs="Arial Narrow"/>
          <w:b/>
          <w:bCs/>
          <w:sz w:val="24"/>
          <w:szCs w:val="24"/>
        </w:rPr>
        <w:t>Sprint Timeline, Next Steps &amp; Evaluation</w:t>
      </w:r>
    </w:p>
    <w:sectPr w:rsidR="00606E48" w:rsidRPr="005D5FBF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8DDF" w14:textId="77777777" w:rsidR="008E08CD" w:rsidRDefault="008E08CD">
      <w:r>
        <w:separator/>
      </w:r>
    </w:p>
  </w:endnote>
  <w:endnote w:type="continuationSeparator" w:id="0">
    <w:p w14:paraId="1F23D314" w14:textId="77777777" w:rsidR="008E08CD" w:rsidRDefault="008E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606E48" w:rsidRDefault="005C3D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3734" w14:textId="77777777" w:rsidR="008E08CD" w:rsidRDefault="008E08CD">
      <w:r>
        <w:separator/>
      </w:r>
    </w:p>
  </w:footnote>
  <w:footnote w:type="continuationSeparator" w:id="0">
    <w:p w14:paraId="7C0D5D72" w14:textId="77777777" w:rsidR="008E08CD" w:rsidRDefault="008E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EAD"/>
    <w:multiLevelType w:val="multilevel"/>
    <w:tmpl w:val="A55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DD4FC5"/>
    <w:multiLevelType w:val="hybridMultilevel"/>
    <w:tmpl w:val="222C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51F0"/>
    <w:multiLevelType w:val="hybridMultilevel"/>
    <w:tmpl w:val="F370D54C"/>
    <w:lvl w:ilvl="0" w:tplc="5B0A2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2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2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8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E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C7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5E95"/>
    <w:multiLevelType w:val="hybridMultilevel"/>
    <w:tmpl w:val="8E52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654781"/>
    <w:multiLevelType w:val="hybridMultilevel"/>
    <w:tmpl w:val="C70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2909"/>
    <w:multiLevelType w:val="hybridMultilevel"/>
    <w:tmpl w:val="F2FC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D4E20"/>
    <w:multiLevelType w:val="multilevel"/>
    <w:tmpl w:val="D9A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A2A40C"/>
    <w:multiLevelType w:val="hybridMultilevel"/>
    <w:tmpl w:val="2CB8D39A"/>
    <w:lvl w:ilvl="0" w:tplc="7A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A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0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0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6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E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94601">
    <w:abstractNumId w:val="9"/>
  </w:num>
  <w:num w:numId="2" w16cid:durableId="384454171">
    <w:abstractNumId w:val="2"/>
  </w:num>
  <w:num w:numId="3" w16cid:durableId="907613468">
    <w:abstractNumId w:val="10"/>
  </w:num>
  <w:num w:numId="4" w16cid:durableId="286275765">
    <w:abstractNumId w:val="4"/>
  </w:num>
  <w:num w:numId="5" w16cid:durableId="159392137">
    <w:abstractNumId w:val="5"/>
  </w:num>
  <w:num w:numId="6" w16cid:durableId="1276447024">
    <w:abstractNumId w:val="8"/>
  </w:num>
  <w:num w:numId="7" w16cid:durableId="1516458527">
    <w:abstractNumId w:val="0"/>
  </w:num>
  <w:num w:numId="8" w16cid:durableId="1633057867">
    <w:abstractNumId w:val="6"/>
  </w:num>
  <w:num w:numId="9" w16cid:durableId="2051375036">
    <w:abstractNumId w:val="7"/>
  </w:num>
  <w:num w:numId="10" w16cid:durableId="828448190">
    <w:abstractNumId w:val="1"/>
  </w:num>
  <w:num w:numId="11" w16cid:durableId="56263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A"/>
    <w:rsid w:val="00012743"/>
    <w:rsid w:val="00050CF5"/>
    <w:rsid w:val="00096AB3"/>
    <w:rsid w:val="000B0670"/>
    <w:rsid w:val="000C6E48"/>
    <w:rsid w:val="000D0150"/>
    <w:rsid w:val="0013392A"/>
    <w:rsid w:val="00145ED1"/>
    <w:rsid w:val="00166C0F"/>
    <w:rsid w:val="001B3A54"/>
    <w:rsid w:val="001E4710"/>
    <w:rsid w:val="0020781B"/>
    <w:rsid w:val="0022647C"/>
    <w:rsid w:val="002762C3"/>
    <w:rsid w:val="002A2BA6"/>
    <w:rsid w:val="002B4090"/>
    <w:rsid w:val="002F7A52"/>
    <w:rsid w:val="00322D40"/>
    <w:rsid w:val="00333525"/>
    <w:rsid w:val="00354327"/>
    <w:rsid w:val="003676F3"/>
    <w:rsid w:val="00370614"/>
    <w:rsid w:val="003C2CE2"/>
    <w:rsid w:val="003D520C"/>
    <w:rsid w:val="003D79DF"/>
    <w:rsid w:val="00415DB8"/>
    <w:rsid w:val="004412DE"/>
    <w:rsid w:val="004547EE"/>
    <w:rsid w:val="004A34DA"/>
    <w:rsid w:val="004B72AD"/>
    <w:rsid w:val="004D2941"/>
    <w:rsid w:val="004F599C"/>
    <w:rsid w:val="0054799C"/>
    <w:rsid w:val="005531F9"/>
    <w:rsid w:val="005C019E"/>
    <w:rsid w:val="005C3DC9"/>
    <w:rsid w:val="005D2B76"/>
    <w:rsid w:val="005D5FBF"/>
    <w:rsid w:val="00606E48"/>
    <w:rsid w:val="00627978"/>
    <w:rsid w:val="006A2F17"/>
    <w:rsid w:val="006A76A1"/>
    <w:rsid w:val="006B5D8B"/>
    <w:rsid w:val="006D77FE"/>
    <w:rsid w:val="006E6806"/>
    <w:rsid w:val="00712269"/>
    <w:rsid w:val="0073790E"/>
    <w:rsid w:val="007733D5"/>
    <w:rsid w:val="007A005C"/>
    <w:rsid w:val="007B1CA1"/>
    <w:rsid w:val="007C2A1A"/>
    <w:rsid w:val="007C31C1"/>
    <w:rsid w:val="00803E79"/>
    <w:rsid w:val="008A7F79"/>
    <w:rsid w:val="008E08CD"/>
    <w:rsid w:val="008E6A61"/>
    <w:rsid w:val="008F0C41"/>
    <w:rsid w:val="00902C61"/>
    <w:rsid w:val="009073AC"/>
    <w:rsid w:val="00923D3F"/>
    <w:rsid w:val="00970242"/>
    <w:rsid w:val="0097129E"/>
    <w:rsid w:val="0098591B"/>
    <w:rsid w:val="00991FBD"/>
    <w:rsid w:val="009965E0"/>
    <w:rsid w:val="009A6029"/>
    <w:rsid w:val="009D0D00"/>
    <w:rsid w:val="00A26211"/>
    <w:rsid w:val="00A41BEF"/>
    <w:rsid w:val="00A4784C"/>
    <w:rsid w:val="00A64429"/>
    <w:rsid w:val="00B06231"/>
    <w:rsid w:val="00B379A7"/>
    <w:rsid w:val="00B52B80"/>
    <w:rsid w:val="00B8269F"/>
    <w:rsid w:val="00BD56DD"/>
    <w:rsid w:val="00BD7FF8"/>
    <w:rsid w:val="00BE7C3A"/>
    <w:rsid w:val="00C014D3"/>
    <w:rsid w:val="00C14294"/>
    <w:rsid w:val="00C24ED1"/>
    <w:rsid w:val="00C50456"/>
    <w:rsid w:val="00C51486"/>
    <w:rsid w:val="00C52B18"/>
    <w:rsid w:val="00C803BD"/>
    <w:rsid w:val="00CD751C"/>
    <w:rsid w:val="00CE6AEA"/>
    <w:rsid w:val="00CF45D7"/>
    <w:rsid w:val="00D43BDA"/>
    <w:rsid w:val="00D8044B"/>
    <w:rsid w:val="00D9784F"/>
    <w:rsid w:val="00DB0F2E"/>
    <w:rsid w:val="00E0276D"/>
    <w:rsid w:val="00E16799"/>
    <w:rsid w:val="00E41AAB"/>
    <w:rsid w:val="00E428BF"/>
    <w:rsid w:val="00E460AA"/>
    <w:rsid w:val="00EB1E4D"/>
    <w:rsid w:val="00EB4B5D"/>
    <w:rsid w:val="00ED6DE7"/>
    <w:rsid w:val="00F2289F"/>
    <w:rsid w:val="00FB33BA"/>
    <w:rsid w:val="00FB7041"/>
    <w:rsid w:val="0D56274C"/>
    <w:rsid w:val="0FAE8534"/>
    <w:rsid w:val="1583E6D3"/>
    <w:rsid w:val="19CF9E82"/>
    <w:rsid w:val="202845D8"/>
    <w:rsid w:val="259E0BBD"/>
    <w:rsid w:val="25BF26F5"/>
    <w:rsid w:val="2F32E820"/>
    <w:rsid w:val="36EC471E"/>
    <w:rsid w:val="378EB00C"/>
    <w:rsid w:val="40C0EE64"/>
    <w:rsid w:val="4D979551"/>
    <w:rsid w:val="5330C07A"/>
    <w:rsid w:val="54CD9E8D"/>
    <w:rsid w:val="5591793C"/>
    <w:rsid w:val="5E61FBCD"/>
    <w:rsid w:val="5EB0AA2D"/>
    <w:rsid w:val="68E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CA7"/>
  <w15:chartTrackingRefBased/>
  <w15:docId w15:val="{7CEE11E3-587E-463E-B413-DBB0E03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EA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AEA"/>
    <w:rPr>
      <w:color w:val="0000FF"/>
      <w:u w:val="single"/>
    </w:rPr>
  </w:style>
  <w:style w:type="character" w:customStyle="1" w:styleId="il">
    <w:name w:val="il"/>
    <w:basedOn w:val="DefaultParagraphFont"/>
    <w:rsid w:val="00CE6AEA"/>
  </w:style>
  <w:style w:type="character" w:styleId="FollowedHyperlink">
    <w:name w:val="FollowedHyperlink"/>
    <w:basedOn w:val="DefaultParagraphFont"/>
    <w:uiPriority w:val="99"/>
    <w:semiHidden/>
    <w:unhideWhenUsed/>
    <w:rsid w:val="00CE6AE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167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16799"/>
  </w:style>
  <w:style w:type="character" w:customStyle="1" w:styleId="eop">
    <w:name w:val="eop"/>
    <w:basedOn w:val="DefaultParagraphFont"/>
    <w:rsid w:val="00E16799"/>
  </w:style>
  <w:style w:type="character" w:styleId="UnresolvedMention">
    <w:name w:val="Unresolved Mention"/>
    <w:basedOn w:val="DefaultParagraphFont"/>
    <w:uiPriority w:val="99"/>
    <w:semiHidden/>
    <w:unhideWhenUsed/>
    <w:rsid w:val="005C01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0C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NLe2eXvxSLe_HQ81k0OC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Dorn, Carolyn</cp:lastModifiedBy>
  <cp:revision>2</cp:revision>
  <dcterms:created xsi:type="dcterms:W3CDTF">2026-03-26T18:03:00Z</dcterms:created>
  <dcterms:modified xsi:type="dcterms:W3CDTF">2026-03-26T18:03:00Z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2026-03-26T18:03:40Z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57a53247-38e6-4ba0-aa37-6275d93b1eb7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