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D8363" w14:textId="77777777" w:rsidR="00532218" w:rsidRDefault="00214D56" w:rsidP="00214D56">
      <w:pPr>
        <w:pStyle w:val="NormalWeb"/>
        <w:shd w:val="clear" w:color="auto" w:fill="FFFFFF"/>
        <w:spacing w:line="360" w:lineRule="atLeast"/>
        <w:rPr>
          <w:rFonts w:ascii="Segoe UI" w:hAnsi="Segoe UI" w:cs="Segoe UI"/>
          <w:lang w:val="en"/>
        </w:rPr>
      </w:pPr>
      <w:r>
        <w:rPr>
          <w:rFonts w:ascii="Segoe UI" w:hAnsi="Segoe UI" w:cs="Segoe UI"/>
          <w:lang w:val="en"/>
        </w:rPr>
        <w:t>CME ACCREDITATION AND DESIGNATION STATEMENT</w:t>
      </w:r>
    </w:p>
    <w:p w14:paraId="33A65D82" w14:textId="77777777" w:rsidR="004537B3" w:rsidRDefault="004537B3" w:rsidP="00214D56">
      <w:pPr>
        <w:pStyle w:val="NormalWeb"/>
        <w:shd w:val="clear" w:color="auto" w:fill="FFFFFF"/>
        <w:spacing w:line="360" w:lineRule="atLeast"/>
        <w:rPr>
          <w:rStyle w:val="Strong"/>
          <w:rFonts w:ascii="Segoe UI" w:hAnsi="Segoe UI" w:cs="Segoe UI"/>
          <w:lang w:val="en"/>
        </w:rPr>
      </w:pPr>
      <w:bookmarkStart w:id="0" w:name="_Hlk26186722"/>
      <w:r>
        <w:rPr>
          <w:rStyle w:val="Strong"/>
          <w:rFonts w:ascii="Segoe UI" w:hAnsi="Segoe UI" w:cs="Segoe UI"/>
          <w:lang w:val="en"/>
        </w:rPr>
        <w:t>Accreditation and credit designation</w:t>
      </w:r>
    </w:p>
    <w:p w14:paraId="105E1753" w14:textId="77777777" w:rsidR="00C55B50" w:rsidRDefault="00214D56" w:rsidP="00214D56">
      <w:pPr>
        <w:pStyle w:val="NormalWeb"/>
        <w:shd w:val="clear" w:color="auto" w:fill="FFFFFF"/>
        <w:spacing w:line="360" w:lineRule="atLeast"/>
        <w:rPr>
          <w:rFonts w:ascii="Segoe UI" w:hAnsi="Segoe UI" w:cs="Segoe UI"/>
          <w:lang w:val="en"/>
        </w:rPr>
      </w:pPr>
      <w:r>
        <w:rPr>
          <w:rFonts w:ascii="Segoe UI" w:hAnsi="Segoe UI" w:cs="Segoe UI"/>
          <w:lang w:val="en"/>
        </w:rPr>
        <w:t>In support of improving patient care, the University of Pittsburgh</w:t>
      </w:r>
      <w:r w:rsidR="00C55B50">
        <w:rPr>
          <w:rFonts w:ascii="Segoe UI" w:hAnsi="Segoe UI" w:cs="Segoe UI"/>
          <w:lang w:val="en"/>
        </w:rPr>
        <w:t xml:space="preserve"> </w:t>
      </w:r>
      <w:r>
        <w:rPr>
          <w:rFonts w:ascii="Segoe UI" w:hAnsi="Segoe UI" w:cs="Segoe UI"/>
          <w:lang w:val="en"/>
        </w:rPr>
        <w:t>is jointly accredited by the Accreditation Council for Continuing Medical Education (ACCME), the Accreditation Council for Pharmacy Education (ACPE), and the American Nurses Credentialing Center (ANCC), to provide continuing education for the healthcare team.</w:t>
      </w:r>
    </w:p>
    <w:p w14:paraId="4E7A8442" w14:textId="77777777" w:rsidR="008414EE" w:rsidRDefault="00214D56" w:rsidP="008414EE">
      <w:pPr>
        <w:pStyle w:val="NormalWeb"/>
        <w:shd w:val="clear" w:color="auto" w:fill="FFFFFF"/>
        <w:spacing w:after="0" w:line="360" w:lineRule="atLeast"/>
        <w:rPr>
          <w:rStyle w:val="Strong"/>
          <w:rFonts w:ascii="Segoe UI" w:hAnsi="Segoe UI" w:cs="Segoe UI"/>
          <w:lang w:val="en"/>
        </w:rPr>
      </w:pPr>
      <w:r>
        <w:rPr>
          <w:rStyle w:val="Strong"/>
          <w:rFonts w:ascii="Segoe UI" w:hAnsi="Segoe UI" w:cs="Segoe UI"/>
          <w:lang w:val="en"/>
        </w:rPr>
        <w:t>Physician (CME)</w:t>
      </w:r>
    </w:p>
    <w:p w14:paraId="2ADA7B10" w14:textId="7D4B57F6" w:rsidR="00214D56" w:rsidRDefault="008414EE" w:rsidP="00214D56">
      <w:pPr>
        <w:pStyle w:val="NormalWeb"/>
        <w:shd w:val="clear" w:color="auto" w:fill="FFFFFF"/>
        <w:spacing w:line="360" w:lineRule="atLeast"/>
        <w:rPr>
          <w:rFonts w:ascii="Segoe UI" w:hAnsi="Segoe UI" w:cs="Segoe UI"/>
          <w:lang w:val="en"/>
        </w:rPr>
      </w:pPr>
      <w:r>
        <w:rPr>
          <w:rStyle w:val="Strong"/>
          <w:rFonts w:ascii="Segoe UI" w:hAnsi="Segoe UI" w:cs="Segoe UI"/>
          <w:lang w:val="en"/>
        </w:rPr>
        <w:t xml:space="preserve"> </w:t>
      </w:r>
      <w:r w:rsidR="00214D56">
        <w:rPr>
          <w:rFonts w:ascii="Segoe UI" w:hAnsi="Segoe UI" w:cs="Segoe UI"/>
          <w:lang w:val="en"/>
        </w:rPr>
        <w:t xml:space="preserve">The University of Pittsburgh School designates this live activity for a maximum of </w:t>
      </w:r>
      <w:r w:rsidR="00532218">
        <w:rPr>
          <w:rFonts w:ascii="Segoe UI" w:hAnsi="Segoe UI" w:cs="Segoe UI"/>
          <w:lang w:val="en"/>
        </w:rPr>
        <w:t xml:space="preserve">X.X </w:t>
      </w:r>
      <w:r w:rsidR="00214D56">
        <w:rPr>
          <w:rStyle w:val="Emphasis"/>
          <w:rFonts w:ascii="Segoe UI" w:hAnsi="Segoe UI" w:cs="Segoe UI"/>
          <w:lang w:val="en"/>
        </w:rPr>
        <w:t>AMA PRA Category </w:t>
      </w:r>
      <w:r w:rsidR="008D4444">
        <w:rPr>
          <w:rStyle w:val="Emphasis"/>
          <w:rFonts w:ascii="Segoe UI" w:hAnsi="Segoe UI" w:cs="Segoe UI"/>
          <w:lang w:val="en"/>
        </w:rPr>
        <w:t>1</w:t>
      </w:r>
      <w:r w:rsidR="00214D56">
        <w:rPr>
          <w:rStyle w:val="Emphasis"/>
          <w:rFonts w:ascii="Segoe UI" w:hAnsi="Segoe UI" w:cs="Segoe UI"/>
          <w:lang w:val="en"/>
        </w:rPr>
        <w:t xml:space="preserve"> Credits™.</w:t>
      </w:r>
      <w:r w:rsidR="00214D56">
        <w:rPr>
          <w:rFonts w:ascii="Segoe UI" w:hAnsi="Segoe UI" w:cs="Segoe UI"/>
          <w:lang w:val="en"/>
        </w:rPr>
        <w:t xml:space="preserve"> Physicians should claim only the credit commensurate with the extent of their participation in the activity.</w:t>
      </w:r>
    </w:p>
    <w:p w14:paraId="1AAFE7B0" w14:textId="77777777" w:rsidR="00ED37FF" w:rsidRPr="00AE4382" w:rsidRDefault="00ED37FF" w:rsidP="00ED37FF">
      <w:pPr>
        <w:spacing w:after="0" w:line="240" w:lineRule="auto"/>
        <w:outlineLvl w:val="3"/>
        <w:rPr>
          <w:rFonts w:ascii="Segoe UI" w:eastAsia="Times New Roman" w:hAnsi="Segoe UI" w:cs="Segoe UI"/>
          <w:b/>
          <w:sz w:val="24"/>
          <w:szCs w:val="24"/>
          <w:lang w:val="en"/>
        </w:rPr>
      </w:pPr>
      <w:r w:rsidRPr="00AE4382">
        <w:rPr>
          <w:rFonts w:ascii="Segoe UI" w:eastAsia="Times New Roman" w:hAnsi="Segoe UI" w:cs="Segoe UI"/>
          <w:b/>
          <w:sz w:val="24"/>
          <w:szCs w:val="24"/>
          <w:lang w:val="en"/>
        </w:rPr>
        <w:t>Nursing (CNE)</w:t>
      </w:r>
    </w:p>
    <w:p w14:paraId="6957FA5D" w14:textId="77777777" w:rsidR="004537B3" w:rsidRDefault="00ED37FF" w:rsidP="00624E20">
      <w:pPr>
        <w:spacing w:after="0" w:line="240" w:lineRule="auto"/>
        <w:rPr>
          <w:rFonts w:ascii="Segoe UI" w:eastAsia="Times New Roman" w:hAnsi="Segoe UI" w:cs="Segoe UI"/>
          <w:sz w:val="24"/>
          <w:szCs w:val="24"/>
          <w:lang w:val="en"/>
        </w:rPr>
      </w:pPr>
      <w:r w:rsidRPr="00AE4382">
        <w:rPr>
          <w:rFonts w:ascii="Segoe UI" w:eastAsia="Times New Roman" w:hAnsi="Segoe UI" w:cs="Segoe UI"/>
          <w:sz w:val="24"/>
          <w:szCs w:val="24"/>
          <w:lang w:val="en"/>
        </w:rPr>
        <w:t>The maximum number of hours awarded for this Continuing Nursing Education activity is __ contact hours.</w:t>
      </w:r>
    </w:p>
    <w:p w14:paraId="6F2CC129" w14:textId="77777777" w:rsidR="00B87335" w:rsidRDefault="00B87335" w:rsidP="00624E20">
      <w:pPr>
        <w:spacing w:after="0" w:line="240" w:lineRule="auto"/>
        <w:rPr>
          <w:rFonts w:ascii="Segoe UI" w:eastAsia="Times New Roman" w:hAnsi="Segoe UI" w:cs="Segoe UI"/>
          <w:sz w:val="24"/>
          <w:szCs w:val="24"/>
          <w:lang w:val="en"/>
        </w:rPr>
      </w:pPr>
    </w:p>
    <w:p w14:paraId="51CB9397" w14:textId="6D410E67" w:rsidR="00FF0B04" w:rsidRDefault="00FF0B04" w:rsidP="00B87335">
      <w:pPr>
        <w:rPr>
          <w:rFonts w:ascii="Muli" w:hAnsi="Muli"/>
          <w:color w:val="2F2F2F"/>
          <w:shd w:val="clear" w:color="auto" w:fill="FFFFFF"/>
        </w:rPr>
      </w:pPr>
      <w:r w:rsidRPr="00FF0B04">
        <w:rPr>
          <w:rFonts w:ascii="Segoe UI" w:eastAsia="Times New Roman" w:hAnsi="Segoe UI" w:cs="Segoe UI"/>
          <w:b/>
          <w:sz w:val="24"/>
          <w:szCs w:val="24"/>
          <w:lang w:val="en"/>
        </w:rPr>
        <w:t>Social Work (ASWB)</w:t>
      </w:r>
      <w:r>
        <w:rPr>
          <w:rFonts w:ascii="Muli" w:hAnsi="Muli"/>
          <w:color w:val="2F2F2F"/>
          <w:shd w:val="clear" w:color="auto" w:fill="FFFFFF"/>
        </w:rPr>
        <w:t> </w:t>
      </w:r>
      <w:r>
        <w:rPr>
          <w:rFonts w:ascii="Muli" w:hAnsi="Muli"/>
          <w:color w:val="2F2F2F"/>
        </w:rPr>
        <w:br/>
      </w:r>
      <w:r w:rsidRPr="00FF0B04">
        <w:rPr>
          <w:rFonts w:ascii="Segoe UI" w:eastAsia="Times New Roman" w:hAnsi="Segoe UI" w:cs="Segoe UI"/>
          <w:sz w:val="24"/>
          <w:szCs w:val="24"/>
          <w:lang w:val="en"/>
        </w:rPr>
        <w:t xml:space="preserve">As a Jointly Accredited Organization, University of Pittsburgh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University of Pittsburgh maintains responsibility for this course. Social workers completing this course receive </w:t>
      </w:r>
      <w:r>
        <w:rPr>
          <w:rFonts w:ascii="Segoe UI" w:eastAsia="Times New Roman" w:hAnsi="Segoe UI" w:cs="Segoe UI"/>
          <w:sz w:val="24"/>
          <w:szCs w:val="24"/>
          <w:lang w:val="en"/>
        </w:rPr>
        <w:t>X</w:t>
      </w:r>
      <w:r w:rsidRPr="00FF0B04">
        <w:rPr>
          <w:rFonts w:ascii="Segoe UI" w:eastAsia="Times New Roman" w:hAnsi="Segoe UI" w:cs="Segoe UI"/>
          <w:sz w:val="24"/>
          <w:szCs w:val="24"/>
          <w:lang w:val="en"/>
        </w:rPr>
        <w:t>.0 continuing education credits.</w:t>
      </w:r>
      <w:r>
        <w:rPr>
          <w:rFonts w:ascii="Muli" w:hAnsi="Muli"/>
          <w:color w:val="2F2F2F"/>
          <w:shd w:val="clear" w:color="auto" w:fill="FFFFFF"/>
        </w:rPr>
        <w:t> </w:t>
      </w:r>
    </w:p>
    <w:p w14:paraId="22FB3A02" w14:textId="52C7B084" w:rsidR="00B87335" w:rsidRPr="00B87335" w:rsidRDefault="00B87335" w:rsidP="00B136B7">
      <w:pPr>
        <w:spacing w:after="0"/>
        <w:rPr>
          <w:rFonts w:ascii="Segoe UI" w:eastAsia="Times New Roman" w:hAnsi="Segoe UI" w:cs="Segoe UI"/>
          <w:b/>
          <w:sz w:val="24"/>
          <w:szCs w:val="24"/>
          <w:lang w:val="en"/>
        </w:rPr>
      </w:pPr>
      <w:r w:rsidRPr="00B87335">
        <w:rPr>
          <w:rFonts w:ascii="Segoe UI" w:eastAsia="Times New Roman" w:hAnsi="Segoe UI" w:cs="Segoe UI"/>
          <w:b/>
          <w:sz w:val="24"/>
          <w:szCs w:val="24"/>
          <w:lang w:val="en"/>
        </w:rPr>
        <w:t>Physician Assistant (AAPA)</w:t>
      </w:r>
    </w:p>
    <w:p w14:paraId="1AED18CC" w14:textId="77777777" w:rsidR="00B87335" w:rsidRDefault="00B87335" w:rsidP="00B87335">
      <w:pPr>
        <w:rPr>
          <w:rFonts w:ascii="Segoe UI" w:eastAsia="Times New Roman" w:hAnsi="Segoe UI" w:cs="Segoe UI"/>
          <w:sz w:val="24"/>
          <w:szCs w:val="24"/>
          <w:lang w:val="en"/>
        </w:rPr>
      </w:pPr>
      <w:r w:rsidRPr="00B87335">
        <w:rPr>
          <w:rFonts w:ascii="Segoe UI" w:eastAsia="Times New Roman" w:hAnsi="Segoe UI" w:cs="Segoe UI"/>
          <w:sz w:val="24"/>
          <w:szCs w:val="24"/>
          <w:lang w:val="en"/>
        </w:rPr>
        <w:t xml:space="preserve">The University of Pittsburgh has been authorized by the American Academy of PAs (AAPA) to award AAPA Category 1 CME credit for activities planned in accordance with AAPA CME Criteria. This activity is designated for ___ AAPA Category 1 CME credits. PAs should only claim credit commensurate with the extent of their participation.  </w:t>
      </w:r>
    </w:p>
    <w:p w14:paraId="15527243" w14:textId="1A1540C9" w:rsidR="00A02603" w:rsidRPr="00A02603" w:rsidRDefault="00A02603" w:rsidP="00B136B7">
      <w:pPr>
        <w:spacing w:after="0"/>
        <w:rPr>
          <w:rFonts w:ascii="Segoe UI" w:eastAsia="Times New Roman" w:hAnsi="Segoe UI" w:cs="Segoe UI"/>
          <w:b/>
          <w:sz w:val="24"/>
          <w:szCs w:val="24"/>
          <w:lang w:val="en"/>
        </w:rPr>
      </w:pPr>
      <w:r w:rsidRPr="00A02603">
        <w:rPr>
          <w:rFonts w:ascii="Segoe UI" w:eastAsia="Times New Roman" w:hAnsi="Segoe UI" w:cs="Segoe UI"/>
          <w:b/>
          <w:sz w:val="24"/>
          <w:szCs w:val="24"/>
          <w:lang w:val="en"/>
        </w:rPr>
        <w:t>Psychologist (APA)</w:t>
      </w:r>
    </w:p>
    <w:p w14:paraId="16F620A0" w14:textId="0DB2B319" w:rsidR="00A02603" w:rsidRPr="00A02603" w:rsidRDefault="00A02603" w:rsidP="00A02603">
      <w:pPr>
        <w:rPr>
          <w:rFonts w:ascii="Segoe UI" w:eastAsia="Times New Roman" w:hAnsi="Segoe UI" w:cs="Segoe UI"/>
          <w:sz w:val="24"/>
          <w:szCs w:val="24"/>
          <w:lang w:val="en"/>
        </w:rPr>
      </w:pPr>
      <w:r w:rsidRPr="00A02603">
        <w:rPr>
          <w:rFonts w:ascii="Segoe UI" w:eastAsia="Times New Roman" w:hAnsi="Segoe UI" w:cs="Segoe UI"/>
          <w:sz w:val="24"/>
          <w:szCs w:val="24"/>
          <w:lang w:val="en"/>
        </w:rPr>
        <w:t>Continuing Education (CE) credits for psychologists are provided through the co-sponsorship of the American Psychological Association (APA) Office of Continuing Education in Psychology (CEP). The APA CEP Office maintains responsibility for the content of the programs.</w:t>
      </w:r>
    </w:p>
    <w:p w14:paraId="14DD1B2F" w14:textId="77777777" w:rsidR="004537B3" w:rsidRPr="00ED37FF" w:rsidRDefault="004537B3" w:rsidP="00B136B7">
      <w:pPr>
        <w:pStyle w:val="NormalWeb"/>
        <w:shd w:val="clear" w:color="auto" w:fill="FFFFFF"/>
        <w:spacing w:after="0" w:line="360" w:lineRule="atLeast"/>
        <w:rPr>
          <w:rFonts w:ascii="Segoe UI" w:hAnsi="Segoe UI" w:cs="Segoe UI"/>
          <w:b/>
          <w:lang w:val="en"/>
        </w:rPr>
      </w:pPr>
      <w:r w:rsidRPr="00ED37FF">
        <w:rPr>
          <w:rFonts w:ascii="Segoe UI" w:hAnsi="Segoe UI" w:cs="Segoe UI"/>
          <w:b/>
          <w:lang w:val="en"/>
        </w:rPr>
        <w:t>Other Healthcare Professionals</w:t>
      </w:r>
    </w:p>
    <w:p w14:paraId="1D31EC0C" w14:textId="70921B85" w:rsidR="00FF0B04" w:rsidRPr="00AE3002" w:rsidRDefault="004537B3" w:rsidP="00AE3002">
      <w:pPr>
        <w:pStyle w:val="NormalWeb"/>
        <w:shd w:val="clear" w:color="auto" w:fill="FFFFFF" w:themeFill="background1"/>
        <w:spacing w:line="360" w:lineRule="atLeast"/>
        <w:rPr>
          <w:rFonts w:ascii="Segoe UI" w:hAnsi="Segoe UI" w:cs="Segoe UI"/>
          <w:lang w:val="en"/>
        </w:rPr>
      </w:pPr>
      <w:r w:rsidRPr="580DA6E6">
        <w:rPr>
          <w:rFonts w:ascii="Segoe UI" w:hAnsi="Segoe UI" w:cs="Segoe UI"/>
          <w:lang w:val="en"/>
        </w:rPr>
        <w:t>Other health care professionals will receive a certificate of attendance confirming the number of contact hours commensurate with the extent of participation in this activity.</w:t>
      </w:r>
      <w:bookmarkEnd w:id="0"/>
    </w:p>
    <w:p w14:paraId="03CCFF8D" w14:textId="60F11EA8" w:rsidR="00212E93" w:rsidRDefault="2429565C" w:rsidP="00B136B7">
      <w:pPr>
        <w:spacing w:after="0" w:line="360" w:lineRule="atLeast"/>
        <w:rPr>
          <w:rFonts w:ascii="Segoe UI" w:hAnsi="Segoe UI" w:cs="Segoe UI"/>
          <w:b/>
          <w:bCs/>
          <w:lang w:val="en"/>
        </w:rPr>
      </w:pPr>
      <w:r w:rsidRPr="580DA6E6">
        <w:rPr>
          <w:rFonts w:ascii="Segoe UI" w:eastAsia="Times New Roman" w:hAnsi="Segoe UI" w:cs="Segoe UI"/>
          <w:b/>
          <w:bCs/>
          <w:sz w:val="24"/>
          <w:szCs w:val="24"/>
          <w:lang w:val="en"/>
        </w:rPr>
        <w:t>Pharmacy (CPE)</w:t>
      </w:r>
    </w:p>
    <w:p w14:paraId="3C86B138" w14:textId="3036A8FD" w:rsidR="001757F1" w:rsidRPr="00AE3002" w:rsidRDefault="2429565C" w:rsidP="00AE3002">
      <w:pPr>
        <w:spacing w:line="360" w:lineRule="atLeast"/>
        <w:rPr>
          <w:rFonts w:ascii="Segoe UI" w:hAnsi="Segoe UI" w:cs="Segoe UI"/>
          <w:lang w:val="en"/>
        </w:rPr>
      </w:pPr>
      <w:r w:rsidRPr="580DA6E6">
        <w:rPr>
          <w:rFonts w:ascii="Segoe UI" w:eastAsia="Times New Roman" w:hAnsi="Segoe UI" w:cs="Segoe UI"/>
          <w:sz w:val="24"/>
          <w:szCs w:val="24"/>
          <w:lang w:val="en"/>
        </w:rPr>
        <w:t xml:space="preserve">This knowledge-based activity provides __ contact hours of continuing pharmacy education credit.  </w:t>
      </w:r>
    </w:p>
    <w:p w14:paraId="12B657C8" w14:textId="77777777" w:rsidR="00D4032D" w:rsidRDefault="00D4032D" w:rsidP="00B136B7">
      <w:pPr>
        <w:pStyle w:val="NormalWeb"/>
        <w:shd w:val="clear" w:color="auto" w:fill="FFFFFF"/>
        <w:spacing w:after="0" w:line="360" w:lineRule="atLeast"/>
        <w:rPr>
          <w:rFonts w:ascii="Segoe UI" w:hAnsi="Segoe UI" w:cs="Segoe UI"/>
          <w:b/>
          <w:sz w:val="28"/>
          <w:szCs w:val="28"/>
          <w:lang w:val="en"/>
        </w:rPr>
      </w:pPr>
    </w:p>
    <w:p w14:paraId="21A35911" w14:textId="75B097A4" w:rsidR="00532218" w:rsidRPr="00C96535" w:rsidRDefault="00532218" w:rsidP="00B136B7">
      <w:pPr>
        <w:pStyle w:val="NormalWeb"/>
        <w:shd w:val="clear" w:color="auto" w:fill="FFFFFF"/>
        <w:spacing w:after="0" w:line="360" w:lineRule="atLeast"/>
        <w:rPr>
          <w:rFonts w:ascii="Segoe UI" w:hAnsi="Segoe UI" w:cs="Segoe UI"/>
          <w:bCs/>
          <w:sz w:val="28"/>
          <w:szCs w:val="28"/>
          <w:lang w:val="en"/>
        </w:rPr>
      </w:pPr>
      <w:r w:rsidRPr="00C96535">
        <w:rPr>
          <w:rFonts w:ascii="Segoe UI" w:hAnsi="Segoe UI" w:cs="Segoe UI"/>
          <w:bCs/>
          <w:sz w:val="28"/>
          <w:szCs w:val="28"/>
          <w:lang w:val="en"/>
        </w:rPr>
        <w:t xml:space="preserve">Jointly Sponsored </w:t>
      </w:r>
    </w:p>
    <w:p w14:paraId="2E1BF8AB" w14:textId="77777777" w:rsidR="00E002AE" w:rsidRPr="00C96535" w:rsidRDefault="00E002AE" w:rsidP="00E002AE">
      <w:pPr>
        <w:pStyle w:val="NormalWeb"/>
        <w:shd w:val="clear" w:color="auto" w:fill="FFFFFF"/>
        <w:spacing w:line="360" w:lineRule="atLeast"/>
        <w:rPr>
          <w:rFonts w:ascii="Segoe UI" w:hAnsi="Segoe UI" w:cs="Segoe UI"/>
          <w:bCs/>
          <w:sz w:val="28"/>
          <w:szCs w:val="28"/>
          <w:lang w:val="en"/>
        </w:rPr>
      </w:pPr>
      <w:r w:rsidRPr="00C96535">
        <w:rPr>
          <w:rFonts w:ascii="Segoe UI" w:hAnsi="Segoe UI" w:cs="Segoe UI"/>
          <w:bCs/>
          <w:sz w:val="28"/>
          <w:szCs w:val="28"/>
          <w:lang w:val="en"/>
        </w:rPr>
        <w:t>Accreditation Statement:</w:t>
      </w:r>
    </w:p>
    <w:p w14:paraId="021F805B" w14:textId="77777777" w:rsidR="00E002AE" w:rsidRPr="00C96535" w:rsidRDefault="00E002AE" w:rsidP="00E002AE">
      <w:pPr>
        <w:pStyle w:val="NormalWeb"/>
        <w:shd w:val="clear" w:color="auto" w:fill="FFFFFF"/>
        <w:spacing w:line="360" w:lineRule="atLeast"/>
        <w:rPr>
          <w:rFonts w:ascii="Segoe UI" w:hAnsi="Segoe UI" w:cs="Segoe UI"/>
          <w:bCs/>
          <w:sz w:val="28"/>
          <w:szCs w:val="28"/>
          <w:lang w:val="en"/>
        </w:rPr>
      </w:pPr>
      <w:r w:rsidRPr="00C96535">
        <w:rPr>
          <w:rFonts w:ascii="Segoe UI" w:hAnsi="Segoe UI" w:cs="Segoe UI"/>
          <w:bCs/>
          <w:sz w:val="28"/>
          <w:szCs w:val="28"/>
          <w:lang w:val="en"/>
        </w:rPr>
        <w:t>In support of improving patient care, this activity has been planned and implemented by the University of Pittsburgh and Horty Springer Seminars.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94790B8" w14:textId="77777777" w:rsidR="00E002AE" w:rsidRPr="00C96535" w:rsidRDefault="00E002AE" w:rsidP="00B136B7">
      <w:pPr>
        <w:pStyle w:val="NormalWeb"/>
        <w:shd w:val="clear" w:color="auto" w:fill="FFFFFF"/>
        <w:spacing w:after="0" w:line="360" w:lineRule="atLeast"/>
        <w:rPr>
          <w:rFonts w:ascii="Segoe UI" w:hAnsi="Segoe UI" w:cs="Segoe UI"/>
          <w:bCs/>
          <w:sz w:val="28"/>
          <w:szCs w:val="28"/>
          <w:u w:val="single"/>
          <w:lang w:val="en"/>
        </w:rPr>
      </w:pPr>
      <w:r w:rsidRPr="00C96535">
        <w:rPr>
          <w:rFonts w:ascii="Segoe UI" w:hAnsi="Segoe UI" w:cs="Segoe UI"/>
          <w:bCs/>
          <w:sz w:val="28"/>
          <w:szCs w:val="28"/>
          <w:u w:val="single"/>
          <w:lang w:val="en"/>
        </w:rPr>
        <w:t>Physicians:</w:t>
      </w:r>
    </w:p>
    <w:p w14:paraId="5987BCC2" w14:textId="7F746D81" w:rsidR="00E002AE" w:rsidRPr="00C96535" w:rsidRDefault="00E002AE" w:rsidP="00E002AE">
      <w:pPr>
        <w:pStyle w:val="NormalWeb"/>
        <w:shd w:val="clear" w:color="auto" w:fill="FFFFFF"/>
        <w:spacing w:line="360" w:lineRule="atLeast"/>
        <w:rPr>
          <w:rFonts w:ascii="Segoe UI" w:hAnsi="Segoe UI" w:cs="Segoe UI"/>
          <w:bCs/>
          <w:sz w:val="28"/>
          <w:szCs w:val="28"/>
          <w:lang w:val="en"/>
        </w:rPr>
      </w:pPr>
      <w:r w:rsidRPr="00C96535">
        <w:rPr>
          <w:rFonts w:ascii="Segoe UI" w:hAnsi="Segoe UI" w:cs="Segoe UI"/>
          <w:bCs/>
          <w:sz w:val="28"/>
          <w:szCs w:val="28"/>
          <w:lang w:val="en"/>
        </w:rPr>
        <w:t>The University of Pittsburgh School of Medicine designates this live activity for a maximum of X.XX AMA PRA Category 1 Credits™.   Physicians should claim only the credit commensurate with the extent of their participation in the activity.</w:t>
      </w:r>
    </w:p>
    <w:p w14:paraId="778C4F2A" w14:textId="77777777" w:rsidR="00E002AE" w:rsidRPr="00C96535" w:rsidRDefault="00E002AE" w:rsidP="00B136B7">
      <w:pPr>
        <w:pStyle w:val="NormalWeb"/>
        <w:shd w:val="clear" w:color="auto" w:fill="FFFFFF"/>
        <w:spacing w:after="0" w:line="360" w:lineRule="atLeast"/>
        <w:rPr>
          <w:rFonts w:ascii="Segoe UI" w:hAnsi="Segoe UI" w:cs="Segoe UI"/>
          <w:bCs/>
          <w:sz w:val="28"/>
          <w:szCs w:val="28"/>
          <w:u w:val="single"/>
          <w:lang w:val="en"/>
        </w:rPr>
      </w:pPr>
      <w:r w:rsidRPr="00C96535">
        <w:rPr>
          <w:rFonts w:ascii="Segoe UI" w:hAnsi="Segoe UI" w:cs="Segoe UI"/>
          <w:bCs/>
          <w:sz w:val="28"/>
          <w:szCs w:val="28"/>
          <w:u w:val="single"/>
          <w:lang w:val="en"/>
        </w:rPr>
        <w:t xml:space="preserve">Other health care professionals: </w:t>
      </w:r>
    </w:p>
    <w:p w14:paraId="543FA0B8" w14:textId="5CC5F338" w:rsidR="00E002AE" w:rsidRPr="00C96535" w:rsidRDefault="00E002AE" w:rsidP="00E002AE">
      <w:pPr>
        <w:pStyle w:val="NormalWeb"/>
        <w:shd w:val="clear" w:color="auto" w:fill="FFFFFF"/>
        <w:spacing w:line="360" w:lineRule="atLeast"/>
        <w:rPr>
          <w:rFonts w:ascii="Segoe UI" w:hAnsi="Segoe UI" w:cs="Segoe UI"/>
          <w:bCs/>
          <w:sz w:val="28"/>
          <w:szCs w:val="28"/>
          <w:lang w:val="en"/>
        </w:rPr>
      </w:pPr>
      <w:r w:rsidRPr="00C96535">
        <w:rPr>
          <w:rFonts w:ascii="Segoe UI" w:hAnsi="Segoe UI" w:cs="Segoe UI"/>
          <w:bCs/>
          <w:sz w:val="28"/>
          <w:szCs w:val="28"/>
          <w:lang w:val="en"/>
        </w:rPr>
        <w:t xml:space="preserve">Other health care professionals will receive a certificate of attendance confirming the number of contact hours commensurate with the extent of participation in this activity.  </w:t>
      </w:r>
    </w:p>
    <w:p w14:paraId="52DF27F5" w14:textId="77777777" w:rsidR="00DB1275" w:rsidRPr="00DB1275" w:rsidRDefault="00DB1275" w:rsidP="00E002AE">
      <w:pPr>
        <w:pStyle w:val="NormalWeb"/>
        <w:shd w:val="clear" w:color="auto" w:fill="FFFFFF"/>
        <w:spacing w:line="360" w:lineRule="atLeast"/>
        <w:rPr>
          <w:rFonts w:ascii="Segoe UI" w:hAnsi="Segoe UI" w:cs="Segoe UI"/>
          <w:b/>
          <w:sz w:val="28"/>
          <w:szCs w:val="28"/>
          <w:lang w:val="en"/>
        </w:rPr>
      </w:pPr>
    </w:p>
    <w:p w14:paraId="1EC59C66" w14:textId="77777777" w:rsidR="00532218" w:rsidRDefault="00532218" w:rsidP="00532218">
      <w:pPr>
        <w:pStyle w:val="NormalWeb"/>
        <w:shd w:val="clear" w:color="auto" w:fill="FFFFFF"/>
        <w:spacing w:after="195" w:line="360" w:lineRule="atLeast"/>
        <w:rPr>
          <w:rFonts w:ascii="Segoe UI" w:hAnsi="Segoe UI" w:cs="Segoe UI"/>
          <w:lang w:val="en"/>
        </w:rPr>
      </w:pPr>
      <w:r>
        <w:rPr>
          <w:rStyle w:val="Strong"/>
          <w:rFonts w:ascii="Segoe UI" w:hAnsi="Segoe UI" w:cs="Segoe UI"/>
          <w:u w:val="single"/>
          <w:lang w:val="en"/>
        </w:rPr>
        <w:t>Faculty Disclosure</w:t>
      </w:r>
    </w:p>
    <w:p w14:paraId="1E0DB9FE" w14:textId="77777777" w:rsidR="00532218" w:rsidRPr="00AE4382" w:rsidRDefault="00532218" w:rsidP="00AE4382">
      <w:pPr>
        <w:pStyle w:val="NormalWeb"/>
        <w:shd w:val="clear" w:color="auto" w:fill="FFFFFF"/>
        <w:spacing w:line="360" w:lineRule="atLeast"/>
        <w:jc w:val="both"/>
        <w:rPr>
          <w:rFonts w:ascii="Segoe UI" w:hAnsi="Segoe UI" w:cs="Segoe UI"/>
          <w:lang w:val="en"/>
        </w:rPr>
      </w:pPr>
      <w:r>
        <w:rPr>
          <w:rFonts w:ascii="Segoe UI" w:hAnsi="Segoe UI" w:cs="Segoe UI"/>
          <w:lang w:val="en"/>
        </w:rPr>
        <w:t>No members of the planning committee, speakers, presenters, authors, content reviewers and/or anyone else in a position to control the content of this education activity have relevant financial relationships with any proprietary entity producing, marketing, re-selling, or distributing health care goods or services, used on, or consumed by, patients to disclose.</w:t>
      </w:r>
    </w:p>
    <w:p w14:paraId="3147C01D" w14:textId="7EABCFBA" w:rsidR="00A542F1" w:rsidRDefault="25FC8E2E" w:rsidP="00A542F1">
      <w:pPr>
        <w:pStyle w:val="Default"/>
        <w:spacing w:line="280" w:lineRule="atLeast"/>
        <w:rPr>
          <w:snapToGrid w:val="0"/>
          <w:sz w:val="20"/>
          <w:szCs w:val="20"/>
        </w:rPr>
      </w:pPr>
      <w:r w:rsidRPr="2897F437">
        <w:rPr>
          <w:b/>
          <w:bCs/>
          <w:snapToGrid w:val="0"/>
          <w:sz w:val="20"/>
          <w:szCs w:val="20"/>
        </w:rPr>
        <w:t xml:space="preserve">The </w:t>
      </w:r>
      <w:r w:rsidR="00A542F1" w:rsidRPr="2897F437">
        <w:rPr>
          <w:b/>
          <w:bCs/>
          <w:snapToGrid w:val="0"/>
          <w:sz w:val="20"/>
          <w:szCs w:val="20"/>
        </w:rPr>
        <w:t>following relevant financial relationships were disclosed</w:t>
      </w:r>
      <w:r w:rsidR="00A542F1" w:rsidRPr="0048197C">
        <w:rPr>
          <w:snapToGrid w:val="0"/>
          <w:sz w:val="20"/>
          <w:szCs w:val="20"/>
        </w:rPr>
        <w:t xml:space="preserve">: </w:t>
      </w:r>
    </w:p>
    <w:p w14:paraId="28A1E184" w14:textId="77777777" w:rsidR="00A542F1" w:rsidRPr="0048197C" w:rsidRDefault="00A542F1" w:rsidP="00A542F1">
      <w:pPr>
        <w:pStyle w:val="Default"/>
        <w:spacing w:line="280" w:lineRule="atLeast"/>
        <w:rPr>
          <w:snapToGrid w:val="0"/>
          <w:sz w:val="20"/>
          <w:szCs w:val="20"/>
        </w:rPr>
      </w:pPr>
    </w:p>
    <w:p w14:paraId="65555BA5" w14:textId="77777777" w:rsidR="00A542F1" w:rsidRPr="00A542F1" w:rsidRDefault="00A542F1" w:rsidP="00A542F1">
      <w:pPr>
        <w:pStyle w:val="Default"/>
        <w:spacing w:line="280" w:lineRule="atLeast"/>
        <w:rPr>
          <w:b/>
          <w:i/>
          <w:snapToGrid w:val="0"/>
          <w:sz w:val="20"/>
          <w:szCs w:val="20"/>
        </w:rPr>
      </w:pPr>
      <w:r w:rsidRPr="00A542F1">
        <w:rPr>
          <w:b/>
          <w:i/>
          <w:snapToGrid w:val="0"/>
          <w:sz w:val="20"/>
          <w:szCs w:val="20"/>
        </w:rPr>
        <w:t>Rebecca Alper receives Grant/Research support from William Penn Foundation (PI), Bezos Family Foundation (Co-I) and is a consultant for NIH/NINR, Voxello and Pennsylvania Early Intervention</w:t>
      </w:r>
    </w:p>
    <w:p w14:paraId="16A9A8DA" w14:textId="77777777" w:rsidR="00A542F1" w:rsidRPr="0048197C" w:rsidRDefault="00A542F1" w:rsidP="00A542F1">
      <w:pPr>
        <w:pStyle w:val="Default"/>
        <w:spacing w:line="280" w:lineRule="atLeast"/>
        <w:rPr>
          <w:snapToGrid w:val="0"/>
          <w:sz w:val="20"/>
          <w:szCs w:val="20"/>
        </w:rPr>
      </w:pPr>
    </w:p>
    <w:p w14:paraId="05BF79DB" w14:textId="77777777" w:rsidR="00A542F1" w:rsidRPr="00893504" w:rsidRDefault="00A542F1" w:rsidP="00A542F1">
      <w:pPr>
        <w:pStyle w:val="Title"/>
        <w:spacing w:line="280" w:lineRule="atLeast"/>
        <w:jc w:val="left"/>
        <w:rPr>
          <w:rFonts w:ascii="Segoe UI" w:hAnsi="Segoe UI" w:cs="Segoe UI"/>
          <w:b w:val="0"/>
          <w:snapToGrid/>
          <w:color w:val="auto"/>
          <w:sz w:val="24"/>
          <w:szCs w:val="24"/>
          <w:lang w:val="en"/>
        </w:rPr>
      </w:pPr>
      <w:r w:rsidRPr="00893504">
        <w:rPr>
          <w:rFonts w:ascii="Segoe UI" w:hAnsi="Segoe UI" w:cs="Segoe UI"/>
          <w:b w:val="0"/>
          <w:snapToGrid/>
          <w:color w:val="auto"/>
          <w:sz w:val="24"/>
          <w:szCs w:val="24"/>
          <w:lang w:val="en"/>
        </w:rPr>
        <w:t>No other planners, members of the planning committee, speakers, presenters, authors, content reviewers and/or anyone else in a position to control the content of this education activity have relevant financial relationships to disclose.</w:t>
      </w:r>
    </w:p>
    <w:p w14:paraId="1DB2850D" w14:textId="77777777" w:rsidR="001504CD" w:rsidRDefault="001504CD"/>
    <w:p w14:paraId="3802EB91" w14:textId="77777777" w:rsidR="00F2000D" w:rsidRPr="0045621E" w:rsidRDefault="00F2000D" w:rsidP="00F2000D">
      <w:pPr>
        <w:rPr>
          <w:rFonts w:ascii="Segoe UI" w:eastAsia="Times New Roman" w:hAnsi="Segoe UI" w:cs="Segoe UI"/>
          <w:sz w:val="24"/>
          <w:szCs w:val="24"/>
          <w:lang w:val="en"/>
        </w:rPr>
      </w:pPr>
      <w:r w:rsidRPr="0045621E">
        <w:rPr>
          <w:rFonts w:ascii="Segoe UI" w:eastAsia="Times New Roman" w:hAnsi="Segoe UI" w:cs="Segoe UI"/>
          <w:b/>
          <w:bCs/>
          <w:sz w:val="24"/>
          <w:szCs w:val="24"/>
          <w:lang w:val="en"/>
        </w:rPr>
        <w:t>Disclosure Statement</w:t>
      </w:r>
      <w:r w:rsidRPr="0045621E">
        <w:rPr>
          <w:rFonts w:ascii="Segoe UI" w:eastAsia="Times New Roman" w:hAnsi="Segoe UI" w:cs="Segoe UI"/>
          <w:sz w:val="24"/>
          <w:szCs w:val="24"/>
          <w:lang w:val="en"/>
        </w:rPr>
        <w:t>: No members of the planning committee, speakers, presenters, authors, content reviewers and/or anyone else in a position to control the content of this education activity have relevant financial relationships with any proprietary entity producing, marketing, re-selling, or distributing health care goods or services, used on, or consumed by, patients to disclose.</w:t>
      </w:r>
    </w:p>
    <w:p w14:paraId="6313E640" w14:textId="77777777" w:rsidR="00F2000D" w:rsidRPr="0045621E" w:rsidRDefault="00F2000D" w:rsidP="00F2000D">
      <w:pPr>
        <w:rPr>
          <w:rFonts w:ascii="Segoe UI" w:eastAsia="Times New Roman" w:hAnsi="Segoe UI" w:cs="Segoe UI"/>
          <w:b/>
          <w:bCs/>
          <w:sz w:val="24"/>
          <w:szCs w:val="24"/>
          <w:lang w:val="en"/>
        </w:rPr>
      </w:pPr>
      <w:r w:rsidRPr="0045621E">
        <w:rPr>
          <w:rFonts w:ascii="Segoe UI" w:eastAsia="Times New Roman" w:hAnsi="Segoe UI" w:cs="Segoe UI"/>
          <w:b/>
          <w:bCs/>
          <w:sz w:val="24"/>
          <w:szCs w:val="24"/>
          <w:lang w:val="en"/>
        </w:rPr>
        <w:t>Disclaimer Statement</w:t>
      </w:r>
    </w:p>
    <w:p w14:paraId="0D751785" w14:textId="77777777" w:rsidR="00F2000D" w:rsidRPr="0045621E" w:rsidRDefault="00F2000D" w:rsidP="00F2000D">
      <w:pPr>
        <w:rPr>
          <w:rFonts w:ascii="Segoe UI" w:eastAsia="Times New Roman" w:hAnsi="Segoe UI" w:cs="Segoe UI"/>
          <w:sz w:val="24"/>
          <w:szCs w:val="24"/>
          <w:lang w:val="en"/>
        </w:rPr>
      </w:pPr>
      <w:r w:rsidRPr="0045621E">
        <w:rPr>
          <w:rFonts w:ascii="Segoe UI" w:eastAsia="Times New Roman" w:hAnsi="Segoe UI" w:cs="Segoe UI"/>
          <w:sz w:val="24"/>
          <w:szCs w:val="24"/>
          <w:lang w:val="en"/>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r>
        <w:rPr>
          <w:rFonts w:ascii="Segoe UI" w:eastAsia="Times New Roman" w:hAnsi="Segoe UI" w:cs="Segoe UI"/>
          <w:sz w:val="24"/>
          <w:szCs w:val="24"/>
          <w:lang w:val="en"/>
        </w:rPr>
        <w:t>.</w:t>
      </w:r>
    </w:p>
    <w:p w14:paraId="0451079A" w14:textId="77777777" w:rsidR="00850171" w:rsidRDefault="00850171" w:rsidP="00544681">
      <w:pPr>
        <w:pStyle w:val="auto-cursor-target"/>
        <w:spacing w:before="0" w:beforeAutospacing="0" w:after="0" w:afterAutospacing="0"/>
        <w:ind w:left="810"/>
        <w:rPr>
          <w:rFonts w:ascii="Calibri" w:hAnsi="Calibri" w:cs="Calibri"/>
          <w:b/>
          <w:bCs/>
          <w:sz w:val="20"/>
          <w:szCs w:val="20"/>
        </w:rPr>
      </w:pPr>
    </w:p>
    <w:p w14:paraId="35F6E4D4" w14:textId="77777777" w:rsidR="00850171" w:rsidRDefault="00850171" w:rsidP="00544681">
      <w:pPr>
        <w:pStyle w:val="auto-cursor-target"/>
        <w:spacing w:before="0" w:beforeAutospacing="0" w:after="0" w:afterAutospacing="0"/>
        <w:ind w:left="810"/>
        <w:rPr>
          <w:rFonts w:ascii="Calibri" w:hAnsi="Calibri" w:cs="Calibri"/>
          <w:b/>
          <w:bCs/>
          <w:sz w:val="20"/>
          <w:szCs w:val="20"/>
        </w:rPr>
      </w:pPr>
    </w:p>
    <w:p w14:paraId="6D212B66" w14:textId="339D55F2" w:rsidR="00544681" w:rsidRDefault="00544681" w:rsidP="00544681">
      <w:pPr>
        <w:pStyle w:val="auto-cursor-target"/>
        <w:spacing w:before="0" w:beforeAutospacing="0" w:after="0" w:afterAutospacing="0"/>
        <w:ind w:left="810"/>
        <w:rPr>
          <w:rFonts w:ascii="Calibri" w:hAnsi="Calibri" w:cs="Calibri"/>
          <w:b/>
          <w:bCs/>
          <w:sz w:val="20"/>
          <w:szCs w:val="20"/>
        </w:rPr>
      </w:pPr>
      <w:r>
        <w:rPr>
          <w:rFonts w:ascii="Calibri" w:hAnsi="Calibri" w:cs="Calibri"/>
          <w:b/>
          <w:bCs/>
          <w:sz w:val="20"/>
          <w:szCs w:val="20"/>
        </w:rPr>
        <w:t xml:space="preserve">Option 2: Uploading a list of the attendees </w:t>
      </w:r>
      <w:r w:rsidRPr="00544681">
        <w:rPr>
          <w:rFonts w:ascii="Calibri" w:hAnsi="Calibri" w:cs="Calibri"/>
          <w:b/>
          <w:bCs/>
          <w:sz w:val="20"/>
          <w:szCs w:val="20"/>
          <w:u w:val="single"/>
        </w:rPr>
        <w:t>FOLLOWING</w:t>
      </w:r>
      <w:r>
        <w:rPr>
          <w:rFonts w:ascii="Calibri" w:hAnsi="Calibri" w:cs="Calibri"/>
          <w:b/>
          <w:bCs/>
          <w:sz w:val="20"/>
          <w:szCs w:val="20"/>
        </w:rPr>
        <w:t xml:space="preserve"> the live activity (not using the online registration system).</w:t>
      </w:r>
    </w:p>
    <w:p w14:paraId="2C8AEBDB" w14:textId="77777777" w:rsidR="00544681" w:rsidRDefault="00544681" w:rsidP="00544681">
      <w:pPr>
        <w:ind w:left="810"/>
        <w:rPr>
          <w:rFonts w:ascii="Calibri" w:hAnsi="Calibri" w:cs="Calibri"/>
          <w:i/>
          <w:iCs/>
          <w:sz w:val="18"/>
          <w:szCs w:val="18"/>
        </w:rPr>
      </w:pPr>
    </w:p>
    <w:p w14:paraId="6886F783" w14:textId="4AACE231" w:rsidR="00544681" w:rsidRDefault="00544681" w:rsidP="00544681">
      <w:pPr>
        <w:ind w:left="1440"/>
        <w:rPr>
          <w:i/>
          <w:iCs/>
          <w:sz w:val="18"/>
          <w:szCs w:val="18"/>
        </w:rPr>
      </w:pPr>
      <w:r>
        <w:rPr>
          <w:i/>
          <w:iCs/>
          <w:sz w:val="18"/>
          <w:szCs w:val="18"/>
        </w:rPr>
        <w:t xml:space="preserve">Thank you for participating in the activity, “[node:title]” on [node:field-course-event-date:value:ethosce_short_no_time_full_month]. Please note, the [site:name] implemented a Continuing Education (CE) tracking system. The system will be used to register, view, track, and manage continuing education activities sponsored by the [site:name]. </w:t>
      </w:r>
    </w:p>
    <w:p w14:paraId="1CD25D52" w14:textId="77777777" w:rsidR="00544681" w:rsidRDefault="00544681" w:rsidP="00544681">
      <w:pPr>
        <w:ind w:left="1440"/>
        <w:rPr>
          <w:i/>
          <w:iCs/>
          <w:sz w:val="18"/>
          <w:szCs w:val="18"/>
        </w:rPr>
      </w:pPr>
    </w:p>
    <w:p w14:paraId="4D52C883" w14:textId="77777777" w:rsidR="00544681" w:rsidRDefault="00544681" w:rsidP="00544681">
      <w:pPr>
        <w:ind w:left="1440"/>
        <w:rPr>
          <w:i/>
          <w:iCs/>
          <w:sz w:val="18"/>
          <w:szCs w:val="18"/>
        </w:rPr>
      </w:pPr>
      <w:r>
        <w:rPr>
          <w:i/>
          <w:iCs/>
          <w:sz w:val="18"/>
          <w:szCs w:val="18"/>
        </w:rPr>
        <w:t xml:space="preserve">To receive credit, login </w:t>
      </w:r>
      <w:r>
        <w:rPr>
          <w:sz w:val="18"/>
          <w:szCs w:val="18"/>
        </w:rPr>
        <w:t xml:space="preserve">and complete the course evaluation and/or claim credit on the CCEHS Learning Portal , </w:t>
      </w:r>
      <w:hyperlink r:id="rId5" w:history="1">
        <w:r>
          <w:rPr>
            <w:rStyle w:val="Hyperlink"/>
            <w:sz w:val="18"/>
            <w:szCs w:val="18"/>
          </w:rPr>
          <w:t>http://cce.upmc.com</w:t>
        </w:r>
      </w:hyperlink>
      <w:r>
        <w:rPr>
          <w:sz w:val="18"/>
          <w:szCs w:val="18"/>
        </w:rPr>
        <w:t xml:space="preserve">.  </w:t>
      </w:r>
      <w:r>
        <w:rPr>
          <w:i/>
          <w:iCs/>
          <w:sz w:val="18"/>
          <w:szCs w:val="18"/>
        </w:rPr>
        <w:t xml:space="preserve">The activity is accessible in your </w:t>
      </w:r>
      <w:hyperlink r:id="rId6" w:history="1">
        <w:r>
          <w:rPr>
            <w:rStyle w:val="Hyperlink"/>
            <w:i/>
            <w:iCs/>
            <w:sz w:val="18"/>
            <w:szCs w:val="18"/>
          </w:rPr>
          <w:t>Pending Activities</w:t>
        </w:r>
      </w:hyperlink>
      <w:r>
        <w:rPr>
          <w:i/>
          <w:iCs/>
          <w:sz w:val="18"/>
          <w:szCs w:val="18"/>
        </w:rPr>
        <w:t>.  </w:t>
      </w:r>
      <w:r>
        <w:rPr>
          <w:sz w:val="18"/>
          <w:szCs w:val="18"/>
        </w:rPr>
        <w:t xml:space="preserve">If </w:t>
      </w:r>
      <w:r>
        <w:rPr>
          <w:i/>
          <w:iCs/>
          <w:sz w:val="18"/>
          <w:szCs w:val="18"/>
        </w:rPr>
        <w:t xml:space="preserve">you are a new user, click </w:t>
      </w:r>
      <w:hyperlink r:id="rId7" w:history="1">
        <w:r>
          <w:rPr>
            <w:rStyle w:val="Hyperlink"/>
            <w:i/>
            <w:iCs/>
            <w:sz w:val="18"/>
            <w:szCs w:val="18"/>
          </w:rPr>
          <w:t>Register</w:t>
        </w:r>
      </w:hyperlink>
      <w:r>
        <w:rPr>
          <w:i/>
          <w:iCs/>
          <w:sz w:val="18"/>
          <w:szCs w:val="18"/>
        </w:rPr>
        <w:t xml:space="preserve"> to create a new account.    </w:t>
      </w:r>
    </w:p>
    <w:p w14:paraId="7BE32C7E" w14:textId="77777777" w:rsidR="00544681" w:rsidRDefault="00544681" w:rsidP="00544681">
      <w:pPr>
        <w:ind w:left="1440"/>
        <w:rPr>
          <w:sz w:val="18"/>
          <w:szCs w:val="18"/>
        </w:rPr>
      </w:pPr>
    </w:p>
    <w:p w14:paraId="552ED4FC" w14:textId="77777777" w:rsidR="00544681" w:rsidRDefault="00544681" w:rsidP="00544681">
      <w:pPr>
        <w:ind w:left="1440"/>
        <w:rPr>
          <w:i/>
          <w:iCs/>
          <w:sz w:val="18"/>
          <w:szCs w:val="18"/>
        </w:rPr>
      </w:pPr>
      <w:r>
        <w:rPr>
          <w:i/>
          <w:iCs/>
          <w:sz w:val="18"/>
          <w:szCs w:val="18"/>
        </w:rPr>
        <w:t>Certificates will be available to download</w:t>
      </w:r>
      <w:r>
        <w:rPr>
          <w:rFonts w:ascii="Muli" w:hAnsi="Muli"/>
          <w:b/>
          <w:bCs/>
          <w:color w:val="2F2F2F"/>
        </w:rPr>
        <w:t xml:space="preserve"> </w:t>
      </w:r>
      <w:r>
        <w:rPr>
          <w:i/>
          <w:iCs/>
          <w:sz w:val="18"/>
          <w:szCs w:val="18"/>
        </w:rPr>
        <w:t xml:space="preserve">and stored for future reference in your </w:t>
      </w:r>
      <w:hyperlink r:id="rId8" w:history="1">
        <w:r>
          <w:rPr>
            <w:rStyle w:val="Hyperlink"/>
            <w:i/>
            <w:iCs/>
            <w:sz w:val="18"/>
            <w:szCs w:val="18"/>
          </w:rPr>
          <w:t>Completed Activities</w:t>
        </w:r>
      </w:hyperlink>
      <w:r>
        <w:rPr>
          <w:i/>
          <w:iCs/>
          <w:sz w:val="18"/>
          <w:szCs w:val="18"/>
        </w:rPr>
        <w:t>.</w:t>
      </w:r>
    </w:p>
    <w:p w14:paraId="00ADA117" w14:textId="77777777" w:rsidR="00544681" w:rsidRDefault="00544681" w:rsidP="00544681">
      <w:pPr>
        <w:ind w:left="1440"/>
        <w:rPr>
          <w:i/>
          <w:iCs/>
          <w:sz w:val="18"/>
          <w:szCs w:val="18"/>
        </w:rPr>
      </w:pPr>
      <w:r>
        <w:rPr>
          <w:i/>
          <w:iCs/>
          <w:sz w:val="18"/>
          <w:szCs w:val="18"/>
        </w:rPr>
        <w:t xml:space="preserve">To answer common questions or for step by step instructions please visit the FAQs available on the CCEHS Learning Portal.  </w:t>
      </w:r>
    </w:p>
    <w:p w14:paraId="3CCEB7E8" w14:textId="77777777" w:rsidR="004F5DBB" w:rsidRDefault="004F5DBB" w:rsidP="47927E6E">
      <w:pPr>
        <w:spacing w:after="0" w:line="240" w:lineRule="auto"/>
        <w:outlineLvl w:val="3"/>
        <w:rPr>
          <w:rFonts w:ascii="Segoe UI" w:eastAsia="Times New Roman" w:hAnsi="Segoe UI" w:cs="Segoe UI"/>
          <w:b/>
          <w:bCs/>
          <w:sz w:val="24"/>
          <w:szCs w:val="24"/>
          <w:lang w:val="en"/>
        </w:rPr>
      </w:pPr>
    </w:p>
    <w:p w14:paraId="5CFBB74F" w14:textId="77777777" w:rsidR="00544681" w:rsidRDefault="00544681" w:rsidP="00544681">
      <w:pPr>
        <w:ind w:left="810"/>
        <w:rPr>
          <w:b/>
          <w:bCs/>
          <w:sz w:val="20"/>
          <w:szCs w:val="20"/>
        </w:rPr>
      </w:pPr>
      <w:r>
        <w:rPr>
          <w:b/>
          <w:bCs/>
          <w:sz w:val="20"/>
          <w:szCs w:val="20"/>
        </w:rPr>
        <w:t xml:space="preserve">Option 1: Uploading a list of the attendees </w:t>
      </w:r>
      <w:r w:rsidRPr="00544681">
        <w:rPr>
          <w:b/>
          <w:bCs/>
          <w:sz w:val="20"/>
          <w:szCs w:val="20"/>
          <w:u w:val="single"/>
        </w:rPr>
        <w:t>PRIOR</w:t>
      </w:r>
      <w:r>
        <w:rPr>
          <w:b/>
          <w:bCs/>
          <w:sz w:val="20"/>
          <w:szCs w:val="20"/>
        </w:rPr>
        <w:t xml:space="preserve"> to the live activity (not using the online registration system).</w:t>
      </w:r>
    </w:p>
    <w:p w14:paraId="3FB44AC9" w14:textId="77777777" w:rsidR="00544681" w:rsidRDefault="00544681" w:rsidP="00544681">
      <w:pPr>
        <w:ind w:left="1440"/>
        <w:rPr>
          <w:i/>
          <w:iCs/>
          <w:sz w:val="18"/>
          <w:szCs w:val="18"/>
        </w:rPr>
      </w:pPr>
      <w:r>
        <w:rPr>
          <w:i/>
          <w:iCs/>
          <w:sz w:val="18"/>
          <w:szCs w:val="18"/>
        </w:rPr>
        <w:t xml:space="preserve">You are enrolled in the activity, “[node:title]” on [node:field-course-event-date:value:ethosce_short_no_time_full_month].  </w:t>
      </w:r>
    </w:p>
    <w:p w14:paraId="02A5C8E1" w14:textId="77777777" w:rsidR="00544681" w:rsidRDefault="00544681" w:rsidP="00544681">
      <w:pPr>
        <w:ind w:left="1440"/>
        <w:rPr>
          <w:i/>
          <w:iCs/>
          <w:sz w:val="18"/>
          <w:szCs w:val="18"/>
        </w:rPr>
      </w:pPr>
      <w:r>
        <w:rPr>
          <w:i/>
          <w:iCs/>
          <w:sz w:val="18"/>
          <w:szCs w:val="18"/>
        </w:rPr>
        <w:br/>
        <w:t xml:space="preserve">Following the activity, to receive credit, you will be required to access your account and complete the course evaluation and/or claim credit.  The activity will be added to your </w:t>
      </w:r>
      <w:r>
        <w:rPr>
          <w:rStyle w:val="Hyperlink"/>
          <w:i/>
          <w:iCs/>
          <w:sz w:val="18"/>
          <w:szCs w:val="18"/>
        </w:rPr>
        <w:t>Pending Activities</w:t>
      </w:r>
      <w:r>
        <w:rPr>
          <w:i/>
          <w:iCs/>
          <w:sz w:val="18"/>
          <w:szCs w:val="18"/>
        </w:rPr>
        <w:t xml:space="preserve"> and accessible immediately following the activity. </w:t>
      </w:r>
      <w:r>
        <w:rPr>
          <w:i/>
          <w:iCs/>
          <w:sz w:val="18"/>
          <w:szCs w:val="18"/>
        </w:rPr>
        <w:br/>
        <w:t> </w:t>
      </w:r>
    </w:p>
    <w:p w14:paraId="40C7E679" w14:textId="13C7216B" w:rsidR="580DA6E6" w:rsidRPr="0009219A" w:rsidRDefault="00544681" w:rsidP="0009219A">
      <w:pPr>
        <w:ind w:left="1440"/>
        <w:rPr>
          <w:i/>
          <w:iCs/>
          <w:sz w:val="18"/>
          <w:szCs w:val="18"/>
        </w:rPr>
      </w:pPr>
      <w:r>
        <w:rPr>
          <w:i/>
          <w:iCs/>
          <w:sz w:val="18"/>
          <w:szCs w:val="18"/>
        </w:rPr>
        <w:t>Certificates will be available to download</w:t>
      </w:r>
      <w:r>
        <w:rPr>
          <w:rFonts w:ascii="Muli" w:hAnsi="Muli"/>
          <w:b/>
          <w:bCs/>
          <w:color w:val="2F2F2F"/>
        </w:rPr>
        <w:t xml:space="preserve"> </w:t>
      </w:r>
      <w:r>
        <w:rPr>
          <w:i/>
          <w:iCs/>
          <w:sz w:val="18"/>
          <w:szCs w:val="18"/>
        </w:rPr>
        <w:t xml:space="preserve">and stored for future reference in your </w:t>
      </w:r>
      <w:hyperlink r:id="rId9" w:history="1">
        <w:r>
          <w:rPr>
            <w:rStyle w:val="Hyperlink"/>
            <w:i/>
            <w:iCs/>
            <w:sz w:val="18"/>
            <w:szCs w:val="18"/>
          </w:rPr>
          <w:t>Completed Activities</w:t>
        </w:r>
      </w:hyperlink>
      <w:r>
        <w:rPr>
          <w:i/>
          <w:iCs/>
          <w:sz w:val="18"/>
          <w:szCs w:val="18"/>
        </w:rPr>
        <w:t xml:space="preserve">. To answer common questions or for step by step instructions please visit the FAQs available on the CCEHS Learning Portal.  </w:t>
      </w:r>
    </w:p>
    <w:p w14:paraId="27EA40C1" w14:textId="1AD7FB27" w:rsidR="00AB1D7B" w:rsidRDefault="00AB1D7B">
      <w:pPr>
        <w:rPr>
          <w:rFonts w:cs="Arial"/>
          <w:sz w:val="24"/>
          <w:szCs w:val="24"/>
        </w:rPr>
      </w:pPr>
      <w:r w:rsidRPr="4A551CA3">
        <w:rPr>
          <w:rFonts w:cs="Arial"/>
          <w:sz w:val="24"/>
          <w:szCs w:val="24"/>
        </w:rPr>
        <w:t>This activity is approved for the following credit: AMA PRA Category 1 Credit™</w:t>
      </w:r>
    </w:p>
    <w:p w14:paraId="6CA16699" w14:textId="0B150179" w:rsidR="002965A1" w:rsidRDefault="002965A1">
      <w:pPr>
        <w:rPr>
          <w:rFonts w:cs="Arial"/>
          <w:sz w:val="24"/>
          <w:szCs w:val="24"/>
        </w:rPr>
      </w:pPr>
      <w:r>
        <w:rPr>
          <w:rFonts w:cs="Arial"/>
          <w:sz w:val="24"/>
          <w:szCs w:val="24"/>
        </w:rPr>
        <w:t>Horty Springer Questions</w:t>
      </w:r>
    </w:p>
    <w:p w14:paraId="043E912E" w14:textId="77777777" w:rsidR="002965A1" w:rsidRDefault="002965A1" w:rsidP="002965A1">
      <w:r>
        <w:t>gap1|As a result of participating in this activity, I am able to identify common credentialing issues and develop best practices relating to initial appointment, reappointment, and clinical privileges.</w:t>
      </w:r>
    </w:p>
    <w:p w14:paraId="6F5446CC" w14:textId="77777777" w:rsidR="002965A1" w:rsidRDefault="002965A1" w:rsidP="002965A1">
      <w:r>
        <w:t>gap2|As a result of participating in this activity, I am able to identify and manage the variety of peer review issues that confront them in their roles as physician leaders.</w:t>
      </w:r>
    </w:p>
    <w:p w14:paraId="007F5797" w14:textId="0F2CE155" w:rsidR="002965A1" w:rsidRDefault="002965A1" w:rsidP="002965A1">
      <w:r>
        <w:t>gap3|As a result of participating in this activity, I am able to define the legal responsibilities of Medical Staff leaders and the legal protections available to them.</w:t>
      </w:r>
    </w:p>
    <w:p w14:paraId="265A41D6" w14:textId="77777777" w:rsidR="002965A1" w:rsidRDefault="002965A1" w:rsidP="002965A1"/>
    <w:p w14:paraId="2CA11EE4" w14:textId="376DE9D8" w:rsidR="4D4A44CB" w:rsidRDefault="4D4A44CB">
      <w:r w:rsidRPr="4A551CA3">
        <w:rPr>
          <w:rFonts w:ascii="Calibri" w:eastAsia="Calibri" w:hAnsi="Calibri" w:cs="Calibri"/>
          <w:sz w:val="24"/>
          <w:szCs w:val="24"/>
        </w:rPr>
        <w:t>gap1|As a result of participating in this activity, xxxxxxxxxxxx</w:t>
      </w:r>
    </w:p>
    <w:p w14:paraId="6A78C806" w14:textId="164989FD" w:rsidR="25213403" w:rsidRPr="001757F1" w:rsidRDefault="4D4A44CB" w:rsidP="69AD9402">
      <w:r w:rsidRPr="25213403">
        <w:rPr>
          <w:rFonts w:ascii="Calibri" w:eastAsia="Calibri" w:hAnsi="Calibri" w:cs="Calibri"/>
          <w:sz w:val="24"/>
          <w:szCs w:val="24"/>
        </w:rPr>
        <w:t>gap2|As a result of participation in this activity, xxxxxxxxxxxx.</w:t>
      </w:r>
    </w:p>
    <w:p w14:paraId="2498196C" w14:textId="5959BAB2" w:rsidR="0009219A" w:rsidRDefault="0009219A" w:rsidP="0009219A">
      <w:pPr>
        <w:rPr>
          <w:rStyle w:val="Hyperlink"/>
        </w:rPr>
      </w:pPr>
      <w:hyperlink r:id="rId10" w:history="1">
        <w:r>
          <w:rPr>
            <w:rStyle w:val="Hyperlink"/>
          </w:rPr>
          <w:t>https://cce.upmc.com/coordinator</w:t>
        </w:r>
      </w:hyperlink>
    </w:p>
    <w:p w14:paraId="541CFA13" w14:textId="76B296DF" w:rsidR="00D06A19" w:rsidRDefault="00D06A19" w:rsidP="0009219A">
      <w:pPr>
        <w:rPr>
          <w:rStyle w:val="Hyperlink"/>
          <w:rFonts w:ascii="Arial" w:hAnsi="Arial" w:cs="Arial"/>
          <w:sz w:val="20"/>
          <w:szCs w:val="20"/>
        </w:rPr>
      </w:pPr>
      <w:hyperlink r:id="rId11" w:history="1">
        <w:r w:rsidRPr="0002164E">
          <w:rPr>
            <w:rStyle w:val="Hyperlink"/>
            <w:rFonts w:ascii="Arial" w:hAnsi="Arial" w:cs="Arial"/>
            <w:sz w:val="20"/>
            <w:szCs w:val="20"/>
          </w:rPr>
          <w:t>http://cce.upmc.com/APA_worksheet</w:t>
        </w:r>
      </w:hyperlink>
    </w:p>
    <w:p w14:paraId="6220D625" w14:textId="274B0594" w:rsidR="006F6F5C" w:rsidRDefault="006F6F5C" w:rsidP="0009219A">
      <w:pPr>
        <w:rPr>
          <w:rStyle w:val="Hyperlink"/>
          <w:rFonts w:ascii="Arial" w:hAnsi="Arial" w:cs="Arial"/>
          <w:sz w:val="20"/>
          <w:szCs w:val="20"/>
        </w:rPr>
      </w:pPr>
      <w:hyperlink r:id="rId12" w:history="1">
        <w:r w:rsidRPr="006F6F5C">
          <w:rPr>
            <w:rStyle w:val="Hyperlink"/>
            <w:rFonts w:ascii="Arial" w:hAnsi="Arial" w:cs="Arial"/>
            <w:sz w:val="20"/>
            <w:szCs w:val="20"/>
          </w:rPr>
          <w:t>Social Work Worksheet for ASWB credit</w:t>
        </w:r>
      </w:hyperlink>
      <w:r w:rsidRPr="006F6F5C">
        <w:rPr>
          <w:rFonts w:ascii="Arial" w:hAnsi="Arial" w:cs="Arial"/>
          <w:color w:val="0563C1"/>
          <w:sz w:val="20"/>
          <w:szCs w:val="20"/>
          <w:u w:val="single"/>
        </w:rPr>
        <w:t> </w:t>
      </w:r>
    </w:p>
    <w:p w14:paraId="52512598" w14:textId="6D59C861" w:rsidR="00D06A19" w:rsidRDefault="008F288F" w:rsidP="0009219A">
      <w:pPr>
        <w:rPr>
          <w:rStyle w:val="Hyperlink"/>
          <w:rFonts w:eastAsia="Times New Roman"/>
        </w:rPr>
      </w:pPr>
      <w:hyperlink r:id="rId13" w:history="1">
        <w:r>
          <w:rPr>
            <w:rStyle w:val="Hyperlink"/>
            <w:rFonts w:eastAsia="Times New Roman"/>
          </w:rPr>
          <w:t>http://cce.upmc.com/coi</w:t>
        </w:r>
      </w:hyperlink>
    </w:p>
    <w:p w14:paraId="6244FFB7" w14:textId="2D0CE4F1" w:rsidR="008F288F" w:rsidRPr="0009219A" w:rsidRDefault="00B9109E" w:rsidP="0009219A">
      <w:hyperlink r:id="rId14" w:history="1">
        <w:r w:rsidRPr="00B9109E">
          <w:rPr>
            <w:rStyle w:val="Hyperlink"/>
          </w:rPr>
          <w:t>Continuing Education (CE) Coordinator Resources | UPMC - Center for Continuing Education in the Health Sciences</w:t>
        </w:r>
      </w:hyperlink>
    </w:p>
    <w:p w14:paraId="2DE77038" w14:textId="77777777" w:rsidR="00E30BA4" w:rsidRDefault="00E30BA4" w:rsidP="0009219A">
      <w:pPr>
        <w:rPr>
          <w:rFonts w:ascii="Arial" w:hAnsi="Arial" w:cs="Arial"/>
          <w:b/>
          <w:bCs/>
          <w:sz w:val="20"/>
          <w:szCs w:val="20"/>
          <w:lang w:val="en"/>
        </w:rPr>
      </w:pPr>
    </w:p>
    <w:p w14:paraId="7A13F768" w14:textId="30CC9952" w:rsidR="0009219A" w:rsidRPr="0009219A" w:rsidRDefault="0009219A" w:rsidP="0009219A">
      <w:pPr>
        <w:rPr>
          <w:rFonts w:ascii="Arial" w:hAnsi="Arial" w:cs="Arial"/>
          <w:b/>
          <w:bCs/>
          <w:sz w:val="20"/>
          <w:szCs w:val="20"/>
          <w:lang w:val="en"/>
        </w:rPr>
      </w:pPr>
      <w:r w:rsidRPr="00FC67DB">
        <w:rPr>
          <w:rFonts w:ascii="Arial" w:hAnsi="Arial" w:cs="Arial"/>
          <w:b/>
          <w:bCs/>
          <w:color w:val="FF0000"/>
          <w:sz w:val="20"/>
          <w:szCs w:val="20"/>
          <w:lang w:val="en"/>
        </w:rPr>
        <w:t>Attendance CODE</w:t>
      </w:r>
      <w:r w:rsidRPr="0009219A">
        <w:rPr>
          <w:rFonts w:ascii="Arial" w:hAnsi="Arial" w:cs="Arial"/>
          <w:b/>
          <w:bCs/>
          <w:sz w:val="20"/>
          <w:szCs w:val="20"/>
          <w:lang w:val="en"/>
        </w:rPr>
        <w:t>: This course is approved for AMA PRA Category 1 Credit™</w:t>
      </w:r>
    </w:p>
    <w:p w14:paraId="6B07534E" w14:textId="77777777" w:rsidR="0009219A" w:rsidRDefault="0009219A" w:rsidP="0009219A">
      <w:pPr>
        <w:rPr>
          <w:rFonts w:ascii="Arial" w:hAnsi="Arial" w:cs="Arial"/>
          <w:b/>
          <w:bCs/>
          <w:sz w:val="20"/>
          <w:szCs w:val="20"/>
          <w:lang w:val="en"/>
        </w:rPr>
      </w:pPr>
      <w:r w:rsidRPr="0009219A">
        <w:rPr>
          <w:rFonts w:ascii="Arial" w:hAnsi="Arial" w:cs="Arial"/>
          <w:b/>
          <w:bCs/>
          <w:sz w:val="20"/>
          <w:szCs w:val="20"/>
          <w:lang w:val="en"/>
        </w:rPr>
        <w:t>This activity is approved for the following credit: AMA PRA Category 1 Credit™</w:t>
      </w:r>
    </w:p>
    <w:p w14:paraId="1313C15D" w14:textId="77777777" w:rsidR="0009219A" w:rsidRPr="0009219A" w:rsidRDefault="0009219A" w:rsidP="0009219A">
      <w:pPr>
        <w:rPr>
          <w:rFonts w:cs="Arial"/>
          <w:b/>
          <w:bCs/>
          <w:i/>
          <w:iCs/>
          <w:sz w:val="20"/>
          <w:szCs w:val="20"/>
          <w:u w:val="single"/>
        </w:rPr>
      </w:pPr>
      <w:r w:rsidRPr="0009219A">
        <w:rPr>
          <w:rFonts w:cs="Arial"/>
          <w:b/>
          <w:bCs/>
          <w:i/>
          <w:iCs/>
          <w:sz w:val="20"/>
          <w:szCs w:val="20"/>
          <w:u w:val="single"/>
        </w:rPr>
        <w:t>OR</w:t>
      </w:r>
    </w:p>
    <w:p w14:paraId="215651F6" w14:textId="77777777" w:rsidR="00E30BA4" w:rsidRDefault="00E30BA4" w:rsidP="00E002AE">
      <w:pPr>
        <w:jc w:val="center"/>
        <w:rPr>
          <w:rFonts w:ascii="Arial" w:hAnsi="Arial" w:cs="Arial"/>
          <w:b/>
          <w:bCs/>
          <w:sz w:val="20"/>
          <w:szCs w:val="20"/>
          <w:lang w:val="en"/>
        </w:rPr>
      </w:pPr>
      <w:bookmarkStart w:id="1" w:name="_Hlk166827951"/>
    </w:p>
    <w:p w14:paraId="41626D5D" w14:textId="308960E1" w:rsidR="25213403" w:rsidRPr="00E002AE" w:rsidRDefault="0009219A" w:rsidP="00E002AE">
      <w:pPr>
        <w:jc w:val="center"/>
        <w:rPr>
          <w:b/>
          <w:bCs/>
          <w:sz w:val="20"/>
          <w:szCs w:val="20"/>
        </w:rPr>
      </w:pPr>
      <w:bookmarkStart w:id="2" w:name="_Hlk189740680"/>
      <w:r w:rsidRPr="0009219A">
        <w:rPr>
          <w:rFonts w:ascii="Arial" w:hAnsi="Arial" w:cs="Arial"/>
          <w:b/>
          <w:bCs/>
          <w:sz w:val="20"/>
          <w:szCs w:val="20"/>
          <w:lang w:val="en"/>
        </w:rPr>
        <w:t>This activity is approved for the following credit: AMA PRA Category 1 Credit™, ANCC, ASWB, and AAPA Category 1 CME. Other health care professionals will receive a certificate of attendance confirming the number of contact hours commensurate with the extent of participation in this activity.</w:t>
      </w:r>
      <w:bookmarkEnd w:id="1"/>
    </w:p>
    <w:bookmarkEnd w:id="2"/>
    <w:p w14:paraId="74248030" w14:textId="28064423" w:rsidR="69AD9402" w:rsidRDefault="69AD9402" w:rsidP="69AD9402">
      <w:pPr>
        <w:rPr>
          <w:rFonts w:ascii="Times New Roman" w:eastAsia="Times New Roman" w:hAnsi="Times New Roman" w:cs="Times New Roman"/>
          <w:color w:val="000000" w:themeColor="text1"/>
          <w:sz w:val="24"/>
          <w:szCs w:val="24"/>
        </w:rPr>
      </w:pPr>
    </w:p>
    <w:p w14:paraId="62DFE30D" w14:textId="0B2F1D96" w:rsidR="25213403" w:rsidRPr="00071F46" w:rsidRDefault="0CE0E4FC" w:rsidP="69AD9402">
      <w:r w:rsidRPr="69AD9402">
        <w:rPr>
          <w:rFonts w:ascii="Times New Roman" w:eastAsia="Times New Roman" w:hAnsi="Times New Roman" w:cs="Times New Roman"/>
          <w:color w:val="000000" w:themeColor="text1"/>
          <w:sz w:val="24"/>
          <w:szCs w:val="24"/>
        </w:rPr>
        <w:t>This activity has been designated as and qualifies for Patient Safety-Risk Management Credit.</w:t>
      </w:r>
    </w:p>
    <w:p w14:paraId="40CE8315" w14:textId="19911F86" w:rsidR="25213403" w:rsidRDefault="38871495" w:rsidP="69AD9402">
      <w:bookmarkStart w:id="3" w:name="_Hlk221086397"/>
      <w:r w:rsidRPr="69AD9402">
        <w:rPr>
          <w:rFonts w:ascii="Calibri" w:eastAsia="Calibri" w:hAnsi="Calibri" w:cs="Calibri"/>
          <w:color w:val="000000" w:themeColor="text1"/>
          <w:sz w:val="24"/>
          <w:szCs w:val="24"/>
        </w:rPr>
        <w:t>Process:</w:t>
      </w:r>
    </w:p>
    <w:p w14:paraId="3AD74E54" w14:textId="3A20B4D7" w:rsidR="25213403" w:rsidRDefault="38871495" w:rsidP="69AD9402">
      <w:pPr>
        <w:pStyle w:val="ListParagraph"/>
        <w:numPr>
          <w:ilvl w:val="0"/>
          <w:numId w:val="1"/>
        </w:numPr>
        <w:rPr>
          <w:rFonts w:eastAsiaTheme="minorEastAsia"/>
          <w:color w:val="000000" w:themeColor="text1"/>
          <w:sz w:val="24"/>
          <w:szCs w:val="24"/>
        </w:rPr>
      </w:pPr>
      <w:r w:rsidRPr="69AD9402">
        <w:rPr>
          <w:rFonts w:ascii="Calibri" w:eastAsia="Calibri" w:hAnsi="Calibri" w:cs="Calibri"/>
          <w:color w:val="000000" w:themeColor="text1"/>
          <w:sz w:val="24"/>
          <w:szCs w:val="24"/>
        </w:rPr>
        <w:t>Send me the agenda and date(s) for the session(s)</w:t>
      </w:r>
    </w:p>
    <w:p w14:paraId="4DF2CDA4" w14:textId="30FDF0C0" w:rsidR="25213403" w:rsidRDefault="38871495" w:rsidP="69AD9402">
      <w:pPr>
        <w:pStyle w:val="ListParagraph"/>
        <w:numPr>
          <w:ilvl w:val="0"/>
          <w:numId w:val="1"/>
        </w:numPr>
        <w:rPr>
          <w:rFonts w:eastAsiaTheme="minorEastAsia"/>
          <w:color w:val="000000" w:themeColor="text1"/>
          <w:sz w:val="24"/>
          <w:szCs w:val="24"/>
        </w:rPr>
      </w:pPr>
      <w:r w:rsidRPr="69AD9402">
        <w:rPr>
          <w:rFonts w:ascii="Calibri" w:eastAsia="Calibri" w:hAnsi="Calibri" w:cs="Calibri"/>
          <w:color w:val="000000" w:themeColor="text1"/>
          <w:sz w:val="24"/>
          <w:szCs w:val="24"/>
        </w:rPr>
        <w:t>Send the titles for each speaker</w:t>
      </w:r>
    </w:p>
    <w:p w14:paraId="20E2C7AB" w14:textId="45202DDA" w:rsidR="25213403" w:rsidRDefault="38871495" w:rsidP="69AD9402">
      <w:pPr>
        <w:pStyle w:val="ListParagraph"/>
        <w:numPr>
          <w:ilvl w:val="0"/>
          <w:numId w:val="1"/>
        </w:numPr>
        <w:rPr>
          <w:rFonts w:eastAsiaTheme="minorEastAsia"/>
          <w:color w:val="000000" w:themeColor="text1"/>
          <w:sz w:val="24"/>
          <w:szCs w:val="24"/>
        </w:rPr>
      </w:pPr>
      <w:r w:rsidRPr="69AD9402">
        <w:rPr>
          <w:rFonts w:ascii="Calibri" w:eastAsia="Calibri" w:hAnsi="Calibri" w:cs="Calibri"/>
          <w:color w:val="000000" w:themeColor="text1"/>
          <w:sz w:val="24"/>
          <w:szCs w:val="24"/>
        </w:rPr>
        <w:t>Send me the disclosure forms of the speakers</w:t>
      </w:r>
    </w:p>
    <w:p w14:paraId="1824F8C8" w14:textId="39EACA23" w:rsidR="25213403" w:rsidRDefault="38871495" w:rsidP="69AD9402">
      <w:pPr>
        <w:pStyle w:val="ListParagraph"/>
        <w:numPr>
          <w:ilvl w:val="0"/>
          <w:numId w:val="1"/>
        </w:numPr>
        <w:rPr>
          <w:rFonts w:eastAsiaTheme="minorEastAsia"/>
          <w:color w:val="000000" w:themeColor="text1"/>
          <w:sz w:val="24"/>
          <w:szCs w:val="24"/>
        </w:rPr>
      </w:pPr>
      <w:r w:rsidRPr="69AD9402">
        <w:rPr>
          <w:rFonts w:ascii="Calibri" w:eastAsia="Calibri" w:hAnsi="Calibri" w:cs="Calibri"/>
          <w:color w:val="000000" w:themeColor="text1"/>
          <w:sz w:val="24"/>
          <w:szCs w:val="24"/>
        </w:rPr>
        <w:t>If the speaker has disclosures, please fill out the COI grid</w:t>
      </w:r>
    </w:p>
    <w:p w14:paraId="411BDCD0" w14:textId="2744ADF7" w:rsidR="25213403" w:rsidRDefault="38871495" w:rsidP="69AD9402">
      <w:pPr>
        <w:pStyle w:val="ListParagraph"/>
        <w:numPr>
          <w:ilvl w:val="0"/>
          <w:numId w:val="1"/>
        </w:numPr>
        <w:rPr>
          <w:rFonts w:eastAsiaTheme="minorEastAsia"/>
          <w:color w:val="000000" w:themeColor="text1"/>
          <w:sz w:val="24"/>
          <w:szCs w:val="24"/>
        </w:rPr>
      </w:pPr>
      <w:r w:rsidRPr="69AD9402">
        <w:rPr>
          <w:rFonts w:ascii="Calibri" w:eastAsia="Calibri" w:hAnsi="Calibri" w:cs="Calibri"/>
          <w:color w:val="000000" w:themeColor="text1"/>
          <w:sz w:val="24"/>
          <w:szCs w:val="24"/>
        </w:rPr>
        <w:t>Send me the course objectives for each session</w:t>
      </w:r>
    </w:p>
    <w:p w14:paraId="219DE619" w14:textId="74AADB7F" w:rsidR="25213403" w:rsidRDefault="38871495" w:rsidP="69AD9402">
      <w:pPr>
        <w:pStyle w:val="ListParagraph"/>
        <w:numPr>
          <w:ilvl w:val="0"/>
          <w:numId w:val="1"/>
        </w:numPr>
        <w:rPr>
          <w:rFonts w:eastAsiaTheme="minorEastAsia"/>
          <w:color w:val="000000" w:themeColor="text1"/>
          <w:sz w:val="24"/>
          <w:szCs w:val="24"/>
        </w:rPr>
      </w:pPr>
      <w:r w:rsidRPr="69AD9402">
        <w:rPr>
          <w:rFonts w:ascii="Calibri" w:eastAsia="Calibri" w:hAnsi="Calibri" w:cs="Calibri"/>
          <w:color w:val="000000" w:themeColor="text1"/>
          <w:sz w:val="24"/>
          <w:szCs w:val="24"/>
        </w:rPr>
        <w:t xml:space="preserve">Optional: Create </w:t>
      </w:r>
      <w:r w:rsidR="001E5426">
        <w:rPr>
          <w:rFonts w:ascii="Calibri" w:eastAsia="Calibri" w:hAnsi="Calibri" w:cs="Calibri"/>
          <w:color w:val="000000" w:themeColor="text1"/>
          <w:sz w:val="24"/>
          <w:szCs w:val="24"/>
        </w:rPr>
        <w:t>3</w:t>
      </w:r>
      <w:r w:rsidRPr="69AD9402">
        <w:rPr>
          <w:rFonts w:ascii="Calibri" w:eastAsia="Calibri" w:hAnsi="Calibri" w:cs="Calibri"/>
          <w:color w:val="000000" w:themeColor="text1"/>
          <w:sz w:val="24"/>
          <w:szCs w:val="24"/>
        </w:rPr>
        <w:t xml:space="preserve"> evaluation questions for each session -</w:t>
      </w:r>
    </w:p>
    <w:p w14:paraId="0095A8D3" w14:textId="77777777" w:rsidR="001E5426" w:rsidRPr="001E5426" w:rsidRDefault="001E5426" w:rsidP="001E5426">
      <w:pPr>
        <w:pStyle w:val="ListParagraph"/>
        <w:numPr>
          <w:ilvl w:val="0"/>
          <w:numId w:val="1"/>
        </w:numPr>
        <w:rPr>
          <w:rFonts w:eastAsiaTheme="minorEastAsia"/>
          <w:color w:val="000000" w:themeColor="text1"/>
          <w:sz w:val="24"/>
          <w:szCs w:val="24"/>
        </w:rPr>
      </w:pPr>
      <w:r w:rsidRPr="001E5426">
        <w:rPr>
          <w:rFonts w:eastAsiaTheme="minorEastAsia"/>
          <w:color w:val="000000" w:themeColor="text1"/>
          <w:sz w:val="24"/>
          <w:szCs w:val="24"/>
        </w:rPr>
        <w:t>Course_Competence1|I am better able to/I am more likely to</w:t>
      </w:r>
    </w:p>
    <w:p w14:paraId="087A4BBF" w14:textId="77777777" w:rsidR="001E5426" w:rsidRPr="001E5426" w:rsidRDefault="001E5426" w:rsidP="001E5426">
      <w:pPr>
        <w:pStyle w:val="ListParagraph"/>
        <w:numPr>
          <w:ilvl w:val="0"/>
          <w:numId w:val="1"/>
        </w:numPr>
        <w:rPr>
          <w:rFonts w:eastAsiaTheme="minorEastAsia"/>
          <w:color w:val="000000" w:themeColor="text1"/>
          <w:sz w:val="24"/>
          <w:szCs w:val="24"/>
        </w:rPr>
      </w:pPr>
      <w:r w:rsidRPr="001E5426">
        <w:rPr>
          <w:rFonts w:eastAsiaTheme="minorEastAsia"/>
          <w:color w:val="000000" w:themeColor="text1"/>
          <w:sz w:val="24"/>
          <w:szCs w:val="24"/>
        </w:rPr>
        <w:t>Course_Competence2|I am better able to/I am more likely to</w:t>
      </w:r>
    </w:p>
    <w:p w14:paraId="4FDF8352" w14:textId="56B88E7E" w:rsidR="001E5426" w:rsidRPr="001E5426" w:rsidRDefault="001E5426" w:rsidP="001E5426">
      <w:pPr>
        <w:pStyle w:val="ListParagraph"/>
        <w:numPr>
          <w:ilvl w:val="0"/>
          <w:numId w:val="1"/>
        </w:numPr>
        <w:rPr>
          <w:rFonts w:eastAsiaTheme="minorEastAsia"/>
          <w:color w:val="000000" w:themeColor="text1"/>
          <w:sz w:val="24"/>
          <w:szCs w:val="24"/>
        </w:rPr>
      </w:pPr>
      <w:r w:rsidRPr="001E5426">
        <w:rPr>
          <w:rFonts w:eastAsiaTheme="minorEastAsia"/>
          <w:color w:val="000000" w:themeColor="text1"/>
          <w:sz w:val="24"/>
          <w:szCs w:val="24"/>
        </w:rPr>
        <w:t>Course_Competence3|I am better able to/I am more likely to</w:t>
      </w:r>
    </w:p>
    <w:p w14:paraId="090D324A" w14:textId="20A75E75" w:rsidR="25213403" w:rsidRPr="00E01732" w:rsidRDefault="38871495" w:rsidP="69AD9402">
      <w:pPr>
        <w:pStyle w:val="ListParagraph"/>
        <w:numPr>
          <w:ilvl w:val="0"/>
          <w:numId w:val="1"/>
        </w:numPr>
        <w:rPr>
          <w:rFonts w:eastAsiaTheme="minorEastAsia"/>
          <w:color w:val="000000" w:themeColor="text1"/>
          <w:sz w:val="24"/>
          <w:szCs w:val="24"/>
        </w:rPr>
      </w:pPr>
      <w:r w:rsidRPr="69AD9402">
        <w:rPr>
          <w:rFonts w:ascii="Calibri" w:eastAsia="Calibri" w:hAnsi="Calibri" w:cs="Calibri"/>
          <w:color w:val="000000" w:themeColor="text1"/>
          <w:sz w:val="24"/>
          <w:szCs w:val="24"/>
        </w:rPr>
        <w:t>Once I've received the information, I will create the "How to access your credit document" and Information sheet.</w:t>
      </w:r>
    </w:p>
    <w:p w14:paraId="58D1B595" w14:textId="77777777" w:rsidR="008F2605" w:rsidRDefault="008F2605" w:rsidP="008F2605">
      <w:pPr>
        <w:pStyle w:val="ListParagraph"/>
        <w:numPr>
          <w:ilvl w:val="0"/>
          <w:numId w:val="1"/>
        </w:numPr>
        <w:spacing w:line="254" w:lineRule="auto"/>
        <w:rPr>
          <w:rFonts w:eastAsiaTheme="minorEastAsia"/>
          <w:color w:val="000000" w:themeColor="text1"/>
          <w:sz w:val="24"/>
          <w:szCs w:val="24"/>
        </w:rPr>
      </w:pPr>
      <w:r>
        <w:rPr>
          <w:rFonts w:ascii="Calibri" w:eastAsia="Calibri" w:hAnsi="Calibri" w:cs="Calibri"/>
          <w:color w:val="000000" w:themeColor="text1"/>
          <w:sz w:val="24"/>
          <w:szCs w:val="24"/>
        </w:rPr>
        <w:t>I will create a landing page link and post the documents within the page.</w:t>
      </w:r>
    </w:p>
    <w:p w14:paraId="296494FF" w14:textId="59B391F2" w:rsidR="25213403" w:rsidRDefault="38871495" w:rsidP="69AD9402">
      <w:r w:rsidRPr="69AD9402">
        <w:rPr>
          <w:rFonts w:ascii="Calibri" w:eastAsia="Calibri" w:hAnsi="Calibri" w:cs="Calibri"/>
          <w:color w:val="000000" w:themeColor="text1"/>
          <w:sz w:val="24"/>
          <w:szCs w:val="24"/>
        </w:rPr>
        <w:t>"How to access your credit document" should be sent to each participant whereas the Information sheet can just be posted.</w:t>
      </w:r>
      <w:r w:rsidR="25213403">
        <w:br/>
      </w:r>
      <w:r w:rsidRPr="69AD9402">
        <w:rPr>
          <w:rFonts w:ascii="Calibri" w:eastAsia="Calibri" w:hAnsi="Calibri" w:cs="Calibri"/>
          <w:color w:val="000000" w:themeColor="text1"/>
          <w:sz w:val="24"/>
          <w:szCs w:val="24"/>
        </w:rPr>
        <w:t xml:space="preserve">This is a repeating course, so you have options on the process. </w:t>
      </w:r>
    </w:p>
    <w:p w14:paraId="08742038" w14:textId="344036CE" w:rsidR="25213403" w:rsidRDefault="38871495" w:rsidP="69AD9402">
      <w:r w:rsidRPr="001E5426">
        <w:rPr>
          <w:rFonts w:ascii="Calibri" w:eastAsia="Calibri" w:hAnsi="Calibri" w:cs="Calibri"/>
          <w:color w:val="FF0000"/>
          <w:sz w:val="24"/>
          <w:szCs w:val="24"/>
        </w:rPr>
        <w:t xml:space="preserve">Option #1 </w:t>
      </w:r>
      <w:r w:rsidRPr="69AD9402">
        <w:rPr>
          <w:rFonts w:ascii="Calibri" w:eastAsia="Calibri" w:hAnsi="Calibri" w:cs="Calibri"/>
          <w:color w:val="000000" w:themeColor="text1"/>
          <w:sz w:val="24"/>
          <w:szCs w:val="24"/>
        </w:rPr>
        <w:t xml:space="preserve">You may have a </w:t>
      </w:r>
      <w:r w:rsidRPr="69AD9402">
        <w:rPr>
          <w:rFonts w:ascii="Calibri" w:eastAsia="Calibri" w:hAnsi="Calibri" w:cs="Calibri"/>
          <w:b/>
          <w:bCs/>
          <w:color w:val="000000" w:themeColor="text1"/>
          <w:sz w:val="24"/>
          <w:szCs w:val="24"/>
        </w:rPr>
        <w:t xml:space="preserve">code </w:t>
      </w:r>
      <w:r w:rsidRPr="69AD9402">
        <w:rPr>
          <w:rFonts w:ascii="Calibri" w:eastAsia="Calibri" w:hAnsi="Calibri" w:cs="Calibri"/>
          <w:color w:val="000000" w:themeColor="text1"/>
          <w:sz w:val="24"/>
          <w:szCs w:val="24"/>
        </w:rPr>
        <w:t>sent to you and you provide the code to the participants. They enter the code and will be uploaded immediately to Ethos.</w:t>
      </w:r>
    </w:p>
    <w:p w14:paraId="04AA888E" w14:textId="3F63A41D" w:rsidR="25213403" w:rsidRDefault="38871495" w:rsidP="69AD9402">
      <w:r w:rsidRPr="001E5426">
        <w:rPr>
          <w:rFonts w:ascii="Calibri" w:eastAsia="Calibri" w:hAnsi="Calibri" w:cs="Calibri"/>
          <w:color w:val="FF0000"/>
          <w:sz w:val="24"/>
          <w:szCs w:val="24"/>
        </w:rPr>
        <w:t xml:space="preserve">Option #2 </w:t>
      </w:r>
      <w:r w:rsidRPr="69AD9402">
        <w:rPr>
          <w:rFonts w:ascii="Calibri" w:eastAsia="Calibri" w:hAnsi="Calibri" w:cs="Calibri"/>
          <w:color w:val="000000" w:themeColor="text1"/>
          <w:sz w:val="24"/>
          <w:szCs w:val="24"/>
        </w:rPr>
        <w:t>You collect the first name,  last name, and email address of each participant, you then send me the (</w:t>
      </w:r>
      <w:r w:rsidRPr="69AD9402">
        <w:rPr>
          <w:rFonts w:ascii="Calibri" w:eastAsia="Calibri" w:hAnsi="Calibri" w:cs="Calibri"/>
          <w:b/>
          <w:bCs/>
          <w:i/>
          <w:iCs/>
          <w:color w:val="000000" w:themeColor="text1"/>
          <w:sz w:val="24"/>
          <w:szCs w:val="24"/>
        </w:rPr>
        <w:t xml:space="preserve">provided </w:t>
      </w:r>
      <w:r w:rsidRPr="69AD9402">
        <w:rPr>
          <w:rFonts w:ascii="Calibri" w:eastAsia="Calibri" w:hAnsi="Calibri" w:cs="Calibri"/>
          <w:color w:val="000000" w:themeColor="text1"/>
          <w:sz w:val="24"/>
          <w:szCs w:val="24"/>
        </w:rPr>
        <w:t>excel spread sheet) and I will upload the participants in Ethos. Ethos will then generate an email with a link to the participants so that they may complete the evaluation and claim their credits.</w:t>
      </w:r>
    </w:p>
    <w:p w14:paraId="39B3B3AA" w14:textId="761D396C" w:rsidR="25213403" w:rsidRPr="00071F46" w:rsidRDefault="38871495" w:rsidP="69AD9402">
      <w:pPr>
        <w:rPr>
          <w:b/>
          <w:bCs/>
        </w:rPr>
      </w:pPr>
      <w:r w:rsidRPr="00071F46">
        <w:rPr>
          <w:rFonts w:ascii="Calibri" w:eastAsia="Calibri" w:hAnsi="Calibri" w:cs="Calibri"/>
          <w:b/>
          <w:bCs/>
          <w:color w:val="000000" w:themeColor="text1"/>
        </w:rPr>
        <w:t>Just let me know which method you prefer.</w:t>
      </w:r>
    </w:p>
    <w:p w14:paraId="32ADE1A5" w14:textId="6D1A4396" w:rsidR="00071F46" w:rsidRPr="00071F46" w:rsidRDefault="00071F46" w:rsidP="00071F46">
      <w:pPr>
        <w:rPr>
          <w:b/>
          <w:bCs/>
        </w:rPr>
      </w:pPr>
      <w:r w:rsidRPr="00071F46">
        <w:rPr>
          <w:b/>
          <w:bCs/>
        </w:rPr>
        <w:t>This is a repeating course; you may fill in and send the following information for subsequent sessions utilizing this template:</w:t>
      </w:r>
    </w:p>
    <w:p w14:paraId="53B644DE" w14:textId="77777777" w:rsidR="00071F46" w:rsidRPr="001E5426" w:rsidRDefault="00071F46" w:rsidP="00071F46">
      <w:pPr>
        <w:rPr>
          <w:b/>
          <w:bCs/>
          <w:color w:val="FF0000"/>
          <w:sz w:val="24"/>
          <w:szCs w:val="24"/>
        </w:rPr>
      </w:pPr>
      <w:r w:rsidRPr="001E5426">
        <w:rPr>
          <w:b/>
          <w:bCs/>
          <w:color w:val="FF0000"/>
          <w:sz w:val="24"/>
          <w:szCs w:val="24"/>
        </w:rPr>
        <w:t>Course Name</w:t>
      </w:r>
    </w:p>
    <w:p w14:paraId="127CCEE5" w14:textId="77777777" w:rsidR="00071F46" w:rsidRPr="001E5426" w:rsidRDefault="00071F46" w:rsidP="00071F46">
      <w:pPr>
        <w:rPr>
          <w:b/>
          <w:bCs/>
          <w:color w:val="FF0000"/>
          <w:sz w:val="24"/>
          <w:szCs w:val="24"/>
        </w:rPr>
      </w:pPr>
      <w:r w:rsidRPr="001E5426">
        <w:rPr>
          <w:b/>
          <w:bCs/>
          <w:color w:val="FF0000"/>
          <w:sz w:val="24"/>
          <w:szCs w:val="24"/>
        </w:rPr>
        <w:t>Date</w:t>
      </w:r>
    </w:p>
    <w:p w14:paraId="5919DD4A" w14:textId="77777777" w:rsidR="00071F46" w:rsidRPr="001E5426" w:rsidRDefault="00071F46" w:rsidP="00071F46">
      <w:pPr>
        <w:rPr>
          <w:b/>
          <w:bCs/>
          <w:color w:val="FF0000"/>
          <w:sz w:val="24"/>
          <w:szCs w:val="24"/>
        </w:rPr>
      </w:pPr>
      <w:r w:rsidRPr="001E5426">
        <w:rPr>
          <w:b/>
          <w:bCs/>
          <w:color w:val="FF0000"/>
          <w:sz w:val="24"/>
          <w:szCs w:val="24"/>
        </w:rPr>
        <w:t>Time</w:t>
      </w:r>
    </w:p>
    <w:p w14:paraId="504B3F44" w14:textId="77777777" w:rsidR="00071F46" w:rsidRPr="001E5426" w:rsidRDefault="00071F46" w:rsidP="00071F46">
      <w:pPr>
        <w:rPr>
          <w:b/>
          <w:bCs/>
          <w:color w:val="FF0000"/>
          <w:sz w:val="24"/>
          <w:szCs w:val="24"/>
        </w:rPr>
      </w:pPr>
      <w:r w:rsidRPr="001E5426">
        <w:rPr>
          <w:b/>
          <w:bCs/>
          <w:color w:val="FF0000"/>
          <w:sz w:val="24"/>
          <w:szCs w:val="24"/>
        </w:rPr>
        <w:t>Location</w:t>
      </w:r>
    </w:p>
    <w:p w14:paraId="71C6F64E" w14:textId="77777777" w:rsidR="00071F46" w:rsidRPr="001E5426" w:rsidRDefault="00071F46" w:rsidP="00071F46">
      <w:pPr>
        <w:rPr>
          <w:b/>
          <w:bCs/>
          <w:color w:val="FF0000"/>
          <w:sz w:val="24"/>
          <w:szCs w:val="24"/>
        </w:rPr>
      </w:pPr>
      <w:r w:rsidRPr="001E5426">
        <w:rPr>
          <w:b/>
          <w:bCs/>
          <w:color w:val="FF0000"/>
          <w:sz w:val="24"/>
          <w:szCs w:val="24"/>
        </w:rPr>
        <w:t>Speakers/Title/disclosures</w:t>
      </w:r>
    </w:p>
    <w:p w14:paraId="0E1EE422" w14:textId="58F2CB34" w:rsidR="00D614A0" w:rsidRPr="001E5426" w:rsidRDefault="00071F46" w:rsidP="69AD9402">
      <w:pPr>
        <w:rPr>
          <w:b/>
          <w:bCs/>
          <w:sz w:val="24"/>
          <w:szCs w:val="24"/>
        </w:rPr>
      </w:pPr>
      <w:r w:rsidRPr="001E5426">
        <w:rPr>
          <w:b/>
          <w:bCs/>
          <w:color w:val="FF0000"/>
          <w:sz w:val="24"/>
          <w:szCs w:val="24"/>
        </w:rPr>
        <w:t>Agenda</w:t>
      </w:r>
      <w:bookmarkEnd w:id="3"/>
    </w:p>
    <w:p w14:paraId="14ADE173" w14:textId="77777777" w:rsidR="00D614A0" w:rsidRDefault="00D614A0" w:rsidP="69AD9402">
      <w:pPr>
        <w:rPr>
          <w:b/>
          <w:bCs/>
          <w:sz w:val="24"/>
          <w:szCs w:val="24"/>
          <w:u w:val="single"/>
        </w:rPr>
      </w:pPr>
    </w:p>
    <w:p w14:paraId="40070229" w14:textId="7357DAAE" w:rsidR="00D614A0" w:rsidRPr="00D614A0" w:rsidRDefault="00D614A0" w:rsidP="69AD9402">
      <w:pPr>
        <w:rPr>
          <w:b/>
          <w:bCs/>
          <w:sz w:val="36"/>
          <w:szCs w:val="36"/>
          <w:u w:val="single"/>
        </w:rPr>
      </w:pPr>
      <w:r w:rsidRPr="00D614A0">
        <w:rPr>
          <w:b/>
          <w:bCs/>
          <w:sz w:val="36"/>
          <w:szCs w:val="36"/>
          <w:u w:val="single"/>
        </w:rPr>
        <w:t>RSS Information:</w:t>
      </w:r>
    </w:p>
    <w:p w14:paraId="7A01D3E2" w14:textId="77777777" w:rsidR="00D614A0" w:rsidRPr="00D614A0" w:rsidRDefault="00D614A0" w:rsidP="00D614A0">
      <w:pPr>
        <w:rPr>
          <w:rFonts w:ascii="Amasis MT Pro" w:hAnsi="Amasis MT Pro"/>
          <w:sz w:val="24"/>
          <w:szCs w:val="24"/>
        </w:rPr>
      </w:pPr>
      <w:r w:rsidRPr="00D614A0">
        <w:rPr>
          <w:rFonts w:ascii="Amasis MT Pro" w:hAnsi="Amasis MT Pro"/>
          <w:sz w:val="24"/>
          <w:szCs w:val="24"/>
        </w:rPr>
        <w:t>The key point is that an RSS would not have a different cohort in 2026. The course involves a new group of learners each year, which does not meet the RSS criteria set by our accrediting body. Therefore, this is classified as a Course.</w:t>
      </w:r>
    </w:p>
    <w:p w14:paraId="332A8382" w14:textId="77777777" w:rsidR="00D614A0" w:rsidRPr="00D614A0" w:rsidRDefault="00D614A0" w:rsidP="00D614A0">
      <w:pPr>
        <w:rPr>
          <w:rFonts w:ascii="Amasis MT Pro" w:hAnsi="Amasis MT Pro"/>
          <w:sz w:val="24"/>
          <w:szCs w:val="24"/>
        </w:rPr>
      </w:pPr>
    </w:p>
    <w:p w14:paraId="0103D631" w14:textId="77777777" w:rsidR="00D614A0" w:rsidRPr="00D614A0" w:rsidRDefault="00D614A0" w:rsidP="00D614A0">
      <w:pPr>
        <w:rPr>
          <w:rFonts w:ascii="Amasis MT Pro" w:hAnsi="Amasis MT Pro"/>
          <w:sz w:val="24"/>
          <w:szCs w:val="24"/>
        </w:rPr>
      </w:pPr>
      <w:r w:rsidRPr="00D614A0">
        <w:rPr>
          <w:rFonts w:ascii="Amasis MT Pro" w:hAnsi="Amasis MT Pro"/>
          <w:sz w:val="24"/>
          <w:szCs w:val="24"/>
        </w:rPr>
        <w:t>To clarify further, our accrediting body does not differentiate between a one-time course and a repeating course. The term "repeating course" is used internally to manage workload and establish processes. For this course, if you want learners to receive credit for each session separately, then each session is considered a separate course, which is how it is currently designated.</w:t>
      </w:r>
    </w:p>
    <w:p w14:paraId="0B3CBF9D" w14:textId="77777777" w:rsidR="00D614A0" w:rsidRPr="00D614A0" w:rsidRDefault="00D614A0" w:rsidP="00D614A0">
      <w:pPr>
        <w:rPr>
          <w:rFonts w:ascii="Amasis MT Pro" w:hAnsi="Amasis MT Pro"/>
          <w:sz w:val="24"/>
          <w:szCs w:val="24"/>
        </w:rPr>
      </w:pPr>
    </w:p>
    <w:p w14:paraId="348FAB26" w14:textId="618452AA" w:rsidR="00D614A0" w:rsidRPr="00D614A0" w:rsidRDefault="00D614A0" w:rsidP="00D614A0">
      <w:pPr>
        <w:rPr>
          <w:rFonts w:ascii="Amasis MT Pro" w:hAnsi="Amasis MT Pro"/>
          <w:sz w:val="24"/>
          <w:szCs w:val="24"/>
        </w:rPr>
      </w:pPr>
      <w:r w:rsidRPr="00D614A0">
        <w:rPr>
          <w:rFonts w:ascii="Amasis MT Pro" w:hAnsi="Amasis MT Pro"/>
          <w:sz w:val="24"/>
          <w:szCs w:val="24"/>
        </w:rPr>
        <w:t>The intention of using the RSS model was to leverage its convenient workflow functionality for this type of course. However, unlike an RSS, each session must be evaluated individually. Previously, we allowed this activity to bypass our system for evaluations, but moving forward, each learner will need to complete the evaluation on our site to claim credit. In summary, the RSS workflow was only implemented to streamline the process and moving forward an evaluation needs to be added to each session. The learners will not automatically receive credit upon texting the code as an additional step they will need to access the course from pending activities to complete the course evaluation.</w:t>
      </w:r>
    </w:p>
    <w:p w14:paraId="6BD7DED2" w14:textId="77777777" w:rsidR="00D614A0" w:rsidRPr="00D614A0" w:rsidRDefault="00D614A0" w:rsidP="69AD9402">
      <w:pPr>
        <w:rPr>
          <w:b/>
          <w:bCs/>
          <w:sz w:val="24"/>
          <w:szCs w:val="24"/>
        </w:rPr>
      </w:pPr>
    </w:p>
    <w:p w14:paraId="1D2E8032" w14:textId="77777777" w:rsidR="00D06A19" w:rsidRDefault="00D06A19" w:rsidP="25213403">
      <w:pPr>
        <w:rPr>
          <w:rFonts w:ascii="Calibri" w:eastAsia="Calibri" w:hAnsi="Calibri" w:cs="Calibri"/>
          <w:b/>
          <w:bCs/>
          <w:sz w:val="32"/>
          <w:szCs w:val="32"/>
        </w:rPr>
      </w:pPr>
    </w:p>
    <w:p w14:paraId="346CCCB0" w14:textId="77777777" w:rsidR="00D06A19" w:rsidRPr="00D06A19" w:rsidRDefault="00D06A19" w:rsidP="00D06A19">
      <w:pPr>
        <w:spacing w:after="60" w:line="240" w:lineRule="auto"/>
        <w:ind w:right="360"/>
        <w:rPr>
          <w:rFonts w:ascii="Arial" w:hAnsi="Arial" w:cs="Arial"/>
          <w:b/>
          <w:bCs/>
          <w:sz w:val="20"/>
          <w:szCs w:val="20"/>
          <w:u w:val="single"/>
        </w:rPr>
      </w:pPr>
      <w:r w:rsidRPr="00D06A19">
        <w:rPr>
          <w:rFonts w:ascii="Arial" w:hAnsi="Arial" w:cs="Arial"/>
          <w:b/>
          <w:bCs/>
          <w:sz w:val="20"/>
          <w:szCs w:val="20"/>
          <w:u w:val="single"/>
        </w:rPr>
        <w:t>Message to use for inquiries related to APA credit:</w:t>
      </w:r>
    </w:p>
    <w:p w14:paraId="4CF53C4D" w14:textId="77777777" w:rsidR="00D06A19" w:rsidRPr="0002164E" w:rsidRDefault="00D06A19" w:rsidP="00D06A19">
      <w:pPr>
        <w:ind w:right="360"/>
        <w:rPr>
          <w:rFonts w:ascii="Arial" w:hAnsi="Arial" w:cs="Arial"/>
          <w:sz w:val="20"/>
          <w:szCs w:val="20"/>
        </w:rPr>
      </w:pPr>
      <w:r w:rsidRPr="0002164E">
        <w:rPr>
          <w:rFonts w:ascii="Arial" w:hAnsi="Arial" w:cs="Arial"/>
          <w:sz w:val="20"/>
          <w:szCs w:val="20"/>
        </w:rPr>
        <w:t>If you have live/virtual live activities that meet the requirements outlined below, please make a note in the course application</w:t>
      </w:r>
      <w:r>
        <w:rPr>
          <w:rFonts w:ascii="Arial" w:hAnsi="Arial" w:cs="Arial"/>
          <w:sz w:val="20"/>
          <w:szCs w:val="20"/>
        </w:rPr>
        <w:t xml:space="preserve"> and include a psychologist on the planning committee. </w:t>
      </w:r>
      <w:r w:rsidRPr="0002164E">
        <w:rPr>
          <w:rFonts w:ascii="Arial" w:hAnsi="Arial" w:cs="Arial"/>
          <w:sz w:val="20"/>
          <w:szCs w:val="20"/>
        </w:rPr>
        <w:t xml:space="preserve">APA credit will be pending until we receive a completed worksheet from the psychologist on the planning committee, </w:t>
      </w:r>
      <w:hyperlink r:id="rId15" w:history="1">
        <w:r w:rsidRPr="0002164E">
          <w:rPr>
            <w:rStyle w:val="Hyperlink"/>
            <w:rFonts w:ascii="Arial" w:hAnsi="Arial" w:cs="Arial"/>
            <w:sz w:val="20"/>
            <w:szCs w:val="20"/>
          </w:rPr>
          <w:t>http://cce.upmc.com/APA_worksheet</w:t>
        </w:r>
      </w:hyperlink>
      <w:r w:rsidRPr="0002164E">
        <w:rPr>
          <w:rFonts w:ascii="Arial" w:hAnsi="Arial" w:cs="Arial"/>
          <w:sz w:val="20"/>
          <w:szCs w:val="20"/>
        </w:rPr>
        <w:t xml:space="preserve">. </w:t>
      </w:r>
      <w:r>
        <w:rPr>
          <w:rFonts w:ascii="Arial" w:hAnsi="Arial" w:cs="Arial"/>
          <w:sz w:val="20"/>
          <w:szCs w:val="20"/>
        </w:rPr>
        <w:t xml:space="preserve">We do not award APA credit for enduring materials. </w:t>
      </w:r>
    </w:p>
    <w:p w14:paraId="771730EF" w14:textId="77777777" w:rsidR="00D06A19" w:rsidRDefault="00D06A19" w:rsidP="00D06A19">
      <w:pPr>
        <w:pStyle w:val="ListParagraph"/>
        <w:numPr>
          <w:ilvl w:val="0"/>
          <w:numId w:val="7"/>
        </w:numPr>
        <w:spacing w:before="60" w:after="0" w:line="240" w:lineRule="auto"/>
        <w:ind w:right="360"/>
        <w:contextualSpacing w:val="0"/>
        <w:rPr>
          <w:rFonts w:ascii="Arial" w:hAnsi="Arial" w:cs="Arial"/>
          <w:sz w:val="20"/>
          <w:szCs w:val="20"/>
        </w:rPr>
      </w:pPr>
      <w:r w:rsidRPr="008C34B1">
        <w:rPr>
          <w:rFonts w:ascii="Arial" w:hAnsi="Arial" w:cs="Arial"/>
          <w:sz w:val="20"/>
          <w:szCs w:val="20"/>
        </w:rPr>
        <w:t>The activity must include the direct input of psychologists in all phases of the decision-making and program planning process for the activities offered to psychologists for APA credit</w:t>
      </w:r>
      <w:r>
        <w:rPr>
          <w:rFonts w:ascii="Arial" w:hAnsi="Arial" w:cs="Arial"/>
          <w:sz w:val="20"/>
          <w:szCs w:val="20"/>
        </w:rPr>
        <w:t xml:space="preserve">. </w:t>
      </w:r>
    </w:p>
    <w:p w14:paraId="4FBD2E4B" w14:textId="77777777" w:rsidR="00D06A19" w:rsidRDefault="00D06A19" w:rsidP="00D06A19">
      <w:pPr>
        <w:pStyle w:val="ListParagraph"/>
        <w:numPr>
          <w:ilvl w:val="0"/>
          <w:numId w:val="7"/>
        </w:numPr>
        <w:spacing w:before="60" w:after="0" w:line="240" w:lineRule="auto"/>
        <w:ind w:right="360"/>
        <w:contextualSpacing w:val="0"/>
        <w:rPr>
          <w:rFonts w:ascii="Arial" w:hAnsi="Arial" w:cs="Arial"/>
          <w:sz w:val="20"/>
          <w:szCs w:val="20"/>
        </w:rPr>
      </w:pPr>
      <w:r w:rsidRPr="000D246A">
        <w:rPr>
          <w:rFonts w:ascii="Arial" w:hAnsi="Arial" w:cs="Arial"/>
          <w:sz w:val="20"/>
          <w:szCs w:val="20"/>
        </w:rPr>
        <w:t xml:space="preserve">The content must be relevant to psychological practice, education, and/or science and provide the opportunity to maintain, develop, and increase competencies to improve services to the public and enhance contributions to the profession. </w:t>
      </w:r>
    </w:p>
    <w:p w14:paraId="27A5DB9F" w14:textId="77777777" w:rsidR="00D06A19" w:rsidRPr="000D246A" w:rsidRDefault="00D06A19" w:rsidP="00D06A19">
      <w:pPr>
        <w:pStyle w:val="ListParagraph"/>
        <w:numPr>
          <w:ilvl w:val="0"/>
          <w:numId w:val="7"/>
        </w:numPr>
        <w:spacing w:before="60" w:after="0" w:line="240" w:lineRule="auto"/>
        <w:ind w:right="360"/>
        <w:contextualSpacing w:val="0"/>
        <w:rPr>
          <w:rFonts w:ascii="Arial" w:hAnsi="Arial" w:cs="Arial"/>
          <w:sz w:val="20"/>
          <w:szCs w:val="20"/>
        </w:rPr>
      </w:pPr>
      <w:r w:rsidRPr="000D246A">
        <w:rPr>
          <w:rFonts w:ascii="Arial" w:hAnsi="Arial" w:cs="Arial"/>
          <w:sz w:val="20"/>
          <w:szCs w:val="20"/>
        </w:rPr>
        <w:t xml:space="preserve">The content of the activity must be at a level that builds upon a completed doctoral program in psychology. </w:t>
      </w:r>
    </w:p>
    <w:p w14:paraId="20E73D94" w14:textId="77777777" w:rsidR="00D06A19" w:rsidRPr="0002164E" w:rsidRDefault="00D06A19" w:rsidP="00D06A19">
      <w:pPr>
        <w:pStyle w:val="ListParagraph"/>
        <w:numPr>
          <w:ilvl w:val="0"/>
          <w:numId w:val="7"/>
        </w:numPr>
        <w:spacing w:before="60" w:after="0" w:line="240" w:lineRule="auto"/>
        <w:ind w:right="360"/>
        <w:contextualSpacing w:val="0"/>
        <w:rPr>
          <w:rFonts w:ascii="Arial" w:hAnsi="Arial" w:cs="Arial"/>
          <w:sz w:val="20"/>
          <w:szCs w:val="20"/>
        </w:rPr>
      </w:pPr>
      <w:r w:rsidRPr="0002164E">
        <w:rPr>
          <w:rFonts w:ascii="Arial" w:hAnsi="Arial" w:cs="Arial"/>
          <w:sz w:val="20"/>
          <w:szCs w:val="20"/>
        </w:rPr>
        <w:t>Presenters must have expertise in the program content and be competent to teach this program content.</w:t>
      </w:r>
    </w:p>
    <w:p w14:paraId="62320FEF" w14:textId="77777777" w:rsidR="00D06A19" w:rsidRPr="00E13674" w:rsidRDefault="00D06A19" w:rsidP="00D06A19">
      <w:pPr>
        <w:pStyle w:val="ListParagraph"/>
        <w:numPr>
          <w:ilvl w:val="0"/>
          <w:numId w:val="7"/>
        </w:numPr>
        <w:spacing w:before="60" w:after="0" w:line="240" w:lineRule="auto"/>
        <w:ind w:right="360"/>
        <w:contextualSpacing w:val="0"/>
        <w:rPr>
          <w:rFonts w:ascii="Arial" w:hAnsi="Arial" w:cs="Arial"/>
          <w:sz w:val="20"/>
          <w:szCs w:val="20"/>
          <w:highlight w:val="yellow"/>
        </w:rPr>
      </w:pPr>
      <w:r w:rsidRPr="0002164E">
        <w:rPr>
          <w:rFonts w:ascii="Arial" w:hAnsi="Arial" w:cs="Arial"/>
          <w:sz w:val="20"/>
          <w:szCs w:val="20"/>
        </w:rPr>
        <w:t xml:space="preserve">Learning objectives must demonstrate that the content is relevant to psychological practice, education, and/or science and at a level that builds upon a completed doctoral program in psychology. </w:t>
      </w:r>
      <w:r w:rsidRPr="00E13674">
        <w:rPr>
          <w:rFonts w:ascii="Arial" w:hAnsi="Arial" w:cs="Arial"/>
          <w:sz w:val="20"/>
          <w:szCs w:val="20"/>
          <w:highlight w:val="yellow"/>
        </w:rPr>
        <w:t xml:space="preserve">Each objective must describe a) what participants are expected to learn; and b) how participants can apply this knowledge in practice or other professional contexts. </w:t>
      </w:r>
      <w:r w:rsidRPr="00E13674">
        <w:rPr>
          <w:rFonts w:ascii="Arial" w:hAnsi="Arial" w:cs="Arial"/>
          <w:b/>
          <w:bCs/>
          <w:sz w:val="20"/>
          <w:szCs w:val="20"/>
          <w:highlight w:val="yellow"/>
        </w:rPr>
        <w:t>Each individual session for which credit is being requested must have its own learning objectives.</w:t>
      </w:r>
    </w:p>
    <w:p w14:paraId="359A345E" w14:textId="77777777" w:rsidR="00D06A19" w:rsidRPr="0002164E" w:rsidRDefault="00D06A19" w:rsidP="00D06A19">
      <w:pPr>
        <w:pStyle w:val="ListParagraph"/>
        <w:numPr>
          <w:ilvl w:val="0"/>
          <w:numId w:val="7"/>
        </w:numPr>
        <w:spacing w:before="60" w:after="0" w:line="240" w:lineRule="auto"/>
        <w:ind w:right="360"/>
        <w:contextualSpacing w:val="0"/>
        <w:rPr>
          <w:rFonts w:ascii="Arial" w:hAnsi="Arial" w:cs="Arial"/>
          <w:sz w:val="20"/>
          <w:szCs w:val="20"/>
        </w:rPr>
      </w:pPr>
      <w:r w:rsidRPr="00F45289">
        <w:rPr>
          <w:rFonts w:ascii="Arial" w:hAnsi="Arial" w:cs="Arial"/>
          <w:b/>
          <w:bCs/>
          <w:sz w:val="20"/>
          <w:szCs w:val="20"/>
          <w:u w:val="single"/>
        </w:rPr>
        <w:t>M</w:t>
      </w:r>
      <w:r w:rsidRPr="0002164E">
        <w:rPr>
          <w:rFonts w:ascii="Arial" w:hAnsi="Arial" w:cs="Arial"/>
          <w:b/>
          <w:bCs/>
          <w:sz w:val="20"/>
          <w:szCs w:val="20"/>
          <w:u w:val="single"/>
        </w:rPr>
        <w:t>ust be at least one hour in length</w:t>
      </w:r>
      <w:r w:rsidRPr="0002164E">
        <w:rPr>
          <w:rFonts w:ascii="Arial" w:hAnsi="Arial" w:cs="Arial"/>
          <w:sz w:val="20"/>
          <w:szCs w:val="20"/>
        </w:rPr>
        <w:t xml:space="preserve">. Variable credit for partial attendance may not be awarded. For programs that involve a variety of sessions (e.g., conferences, conventions), credit </w:t>
      </w:r>
      <w:r>
        <w:rPr>
          <w:rFonts w:ascii="Arial" w:hAnsi="Arial" w:cs="Arial"/>
          <w:sz w:val="20"/>
          <w:szCs w:val="20"/>
        </w:rPr>
        <w:t>is</w:t>
      </w:r>
      <w:r w:rsidRPr="0002164E">
        <w:rPr>
          <w:rFonts w:ascii="Arial" w:hAnsi="Arial" w:cs="Arial"/>
          <w:sz w:val="20"/>
          <w:szCs w:val="20"/>
        </w:rPr>
        <w:t xml:space="preserve"> awarded on a session-by-session basis. </w:t>
      </w:r>
    </w:p>
    <w:p w14:paraId="2E595709" w14:textId="77777777" w:rsidR="00D06A19" w:rsidRDefault="00D06A19" w:rsidP="25213403">
      <w:pPr>
        <w:rPr>
          <w:rFonts w:ascii="Calibri" w:eastAsia="Calibri" w:hAnsi="Calibri" w:cs="Calibri"/>
          <w:b/>
          <w:bCs/>
          <w:sz w:val="32"/>
          <w:szCs w:val="32"/>
        </w:rPr>
      </w:pPr>
    </w:p>
    <w:p w14:paraId="5222F009" w14:textId="77777777" w:rsidR="000D4583" w:rsidRDefault="000D4583" w:rsidP="25213403">
      <w:pPr>
        <w:rPr>
          <w:rFonts w:ascii="Calibri" w:eastAsia="Calibri" w:hAnsi="Calibri" w:cs="Calibri"/>
          <w:b/>
          <w:bCs/>
          <w:sz w:val="32"/>
          <w:szCs w:val="32"/>
        </w:rPr>
      </w:pPr>
    </w:p>
    <w:p w14:paraId="629B0427" w14:textId="77777777" w:rsidR="000D4583" w:rsidRDefault="000D4583" w:rsidP="25213403">
      <w:pPr>
        <w:rPr>
          <w:rFonts w:ascii="Calibri" w:eastAsia="Calibri" w:hAnsi="Calibri" w:cs="Calibri"/>
          <w:b/>
          <w:bCs/>
          <w:sz w:val="32"/>
          <w:szCs w:val="32"/>
        </w:rPr>
      </w:pPr>
    </w:p>
    <w:p w14:paraId="15157C8D" w14:textId="77777777" w:rsidR="000D4583" w:rsidRDefault="000D4583" w:rsidP="25213403">
      <w:pPr>
        <w:rPr>
          <w:rFonts w:ascii="Calibri" w:eastAsia="Calibri" w:hAnsi="Calibri" w:cs="Calibri"/>
          <w:b/>
          <w:bCs/>
          <w:sz w:val="32"/>
          <w:szCs w:val="32"/>
        </w:rPr>
      </w:pPr>
    </w:p>
    <w:p w14:paraId="7549A741" w14:textId="6FFB41BA" w:rsidR="25213403" w:rsidRPr="00B35951" w:rsidRDefault="0073666E" w:rsidP="25213403">
      <w:pPr>
        <w:rPr>
          <w:rFonts w:ascii="Calibri" w:eastAsia="Calibri" w:hAnsi="Calibri" w:cs="Calibri"/>
          <w:b/>
          <w:bCs/>
          <w:sz w:val="32"/>
          <w:szCs w:val="32"/>
        </w:rPr>
      </w:pPr>
      <w:r w:rsidRPr="00B35951">
        <w:rPr>
          <w:rFonts w:ascii="Calibri" w:eastAsia="Calibri" w:hAnsi="Calibri" w:cs="Calibri"/>
          <w:b/>
          <w:bCs/>
          <w:sz w:val="32"/>
          <w:szCs w:val="32"/>
        </w:rPr>
        <w:t xml:space="preserve">Mindy’s explanation of </w:t>
      </w:r>
      <w:r w:rsidR="001B7D44" w:rsidRPr="00B35951">
        <w:rPr>
          <w:rFonts w:ascii="Calibri" w:eastAsia="Calibri" w:hAnsi="Calibri" w:cs="Calibri"/>
          <w:b/>
          <w:bCs/>
          <w:sz w:val="32"/>
          <w:szCs w:val="32"/>
        </w:rPr>
        <w:t>Certification:</w:t>
      </w:r>
    </w:p>
    <w:p w14:paraId="4BCF42FB" w14:textId="77777777" w:rsidR="001B7D44" w:rsidRDefault="001B7D44" w:rsidP="001B7D44">
      <w:pPr>
        <w:pStyle w:val="ListParagraph"/>
        <w:numPr>
          <w:ilvl w:val="0"/>
          <w:numId w:val="4"/>
        </w:numPr>
        <w:spacing w:after="0" w:line="240" w:lineRule="auto"/>
        <w:ind w:left="720"/>
        <w:contextualSpacing w:val="0"/>
      </w:pPr>
      <w:bookmarkStart w:id="4" w:name="_Hlk166835842"/>
      <w:r>
        <w:rPr>
          <w:b/>
          <w:bCs/>
        </w:rPr>
        <w:t>Application:</w:t>
      </w:r>
    </w:p>
    <w:p w14:paraId="69497704" w14:textId="77777777" w:rsidR="001B7D44" w:rsidRDefault="001B7D44" w:rsidP="001B7D44">
      <w:pPr>
        <w:pStyle w:val="ListParagraph"/>
        <w:numPr>
          <w:ilvl w:val="0"/>
          <w:numId w:val="5"/>
        </w:numPr>
        <w:spacing w:after="0" w:line="240" w:lineRule="auto"/>
        <w:ind w:left="720"/>
        <w:contextualSpacing w:val="0"/>
      </w:pPr>
      <w:r>
        <w:t>Submit application within 60 days of the event start date.</w:t>
      </w:r>
    </w:p>
    <w:p w14:paraId="4267BA81" w14:textId="77777777" w:rsidR="001B7D44" w:rsidRDefault="001B7D44" w:rsidP="001B7D44">
      <w:pPr>
        <w:pStyle w:val="ListParagraph"/>
        <w:numPr>
          <w:ilvl w:val="0"/>
          <w:numId w:val="5"/>
        </w:numPr>
        <w:spacing w:after="0" w:line="240" w:lineRule="auto"/>
        <w:ind w:left="720"/>
        <w:contextualSpacing w:val="0"/>
      </w:pPr>
      <w:r>
        <w:t xml:space="preserve">Application is reviewed and approved/denied/sent back for revisions. </w:t>
      </w:r>
    </w:p>
    <w:p w14:paraId="206ACFD7" w14:textId="77777777" w:rsidR="001B7D44" w:rsidRDefault="001B7D44" w:rsidP="001B7D44">
      <w:pPr>
        <w:pStyle w:val="ListParagraph"/>
        <w:numPr>
          <w:ilvl w:val="0"/>
          <w:numId w:val="5"/>
        </w:numPr>
        <w:spacing w:after="0" w:line="240" w:lineRule="auto"/>
        <w:ind w:left="720"/>
        <w:contextualSpacing w:val="0"/>
      </w:pPr>
      <w:r>
        <w:t xml:space="preserve">Once approved, the application is assigned to a point person in our office (i.e., Vanessa Larson) to follow-up with the next steps. </w:t>
      </w:r>
    </w:p>
    <w:p w14:paraId="3CB430F0" w14:textId="77777777" w:rsidR="001B7D44" w:rsidRDefault="001B7D44" w:rsidP="001B7D44">
      <w:r>
        <w:t> </w:t>
      </w:r>
    </w:p>
    <w:p w14:paraId="67C64C1D" w14:textId="77777777" w:rsidR="001B7D44" w:rsidRDefault="001B7D44" w:rsidP="001B7D44">
      <w:pPr>
        <w:pStyle w:val="ListParagraph"/>
        <w:numPr>
          <w:ilvl w:val="0"/>
          <w:numId w:val="4"/>
        </w:numPr>
        <w:spacing w:after="0" w:line="240" w:lineRule="auto"/>
        <w:ind w:left="720"/>
        <w:contextualSpacing w:val="0"/>
      </w:pPr>
      <w:r>
        <w:rPr>
          <w:b/>
          <w:bCs/>
        </w:rPr>
        <w:t xml:space="preserve">The following information must be provided to the CCEHS prior to credit approval: </w:t>
      </w:r>
    </w:p>
    <w:p w14:paraId="3D62E813" w14:textId="77777777" w:rsidR="001B7D44" w:rsidRDefault="001B7D44" w:rsidP="001B7D44">
      <w:pPr>
        <w:pStyle w:val="ListParagraph"/>
        <w:numPr>
          <w:ilvl w:val="0"/>
          <w:numId w:val="6"/>
        </w:numPr>
        <w:spacing w:after="0" w:line="240" w:lineRule="auto"/>
        <w:contextualSpacing w:val="0"/>
        <w:rPr>
          <w:rFonts w:eastAsia="Times New Roman"/>
        </w:rPr>
      </w:pPr>
      <w:r>
        <w:rPr>
          <w:rFonts w:eastAsia="Times New Roman"/>
          <w:b/>
          <w:bCs/>
        </w:rPr>
        <w:t>Activity agenda</w:t>
      </w:r>
      <w:r>
        <w:rPr>
          <w:rFonts w:eastAsia="Times New Roman"/>
        </w:rPr>
        <w:t xml:space="preserve"> (except for online programs). Please Include all topics with assigned presenters and / or moderators and designated times of presentations including designated breaks and lunch, daily start and adjournment times (e.g., Adjournment 4:30) </w:t>
      </w:r>
    </w:p>
    <w:p w14:paraId="166DFE31" w14:textId="77777777" w:rsidR="001B7D44" w:rsidRDefault="001B7D44" w:rsidP="001B7D44">
      <w:pPr>
        <w:pStyle w:val="ListParagraph"/>
        <w:numPr>
          <w:ilvl w:val="0"/>
          <w:numId w:val="6"/>
        </w:numPr>
        <w:spacing w:after="0" w:line="240" w:lineRule="auto"/>
        <w:contextualSpacing w:val="0"/>
        <w:rPr>
          <w:rFonts w:eastAsia="Times New Roman"/>
        </w:rPr>
      </w:pPr>
      <w:r>
        <w:rPr>
          <w:rFonts w:eastAsia="Times New Roman"/>
          <w:b/>
          <w:bCs/>
        </w:rPr>
        <w:t>Faculty listing</w:t>
      </w:r>
      <w:r>
        <w:rPr>
          <w:rFonts w:eastAsia="Times New Roman"/>
        </w:rPr>
        <w:t xml:space="preserve"> (i.e., planning committee (included in the application process) and speakers) including Name/Credentials, Academic title (or other appropriate title), Institutional affiliation, City and State.</w:t>
      </w:r>
    </w:p>
    <w:p w14:paraId="14BD56C0" w14:textId="77777777" w:rsidR="001B7D44" w:rsidRDefault="001B7D44" w:rsidP="001B7D44">
      <w:pPr>
        <w:pStyle w:val="ListParagraph"/>
        <w:numPr>
          <w:ilvl w:val="0"/>
          <w:numId w:val="6"/>
        </w:numPr>
        <w:spacing w:after="0" w:line="240" w:lineRule="auto"/>
        <w:contextualSpacing w:val="0"/>
        <w:rPr>
          <w:rFonts w:eastAsia="Times New Roman"/>
        </w:rPr>
      </w:pPr>
      <w:r>
        <w:rPr>
          <w:rFonts w:eastAsia="Times New Roman"/>
          <w:b/>
          <w:bCs/>
        </w:rPr>
        <w:t>COI Disclosure Form</w:t>
      </w:r>
      <w:r>
        <w:rPr>
          <w:rFonts w:eastAsia="Times New Roman"/>
        </w:rPr>
        <w:t xml:space="preserve"> and </w:t>
      </w:r>
      <w:r>
        <w:rPr>
          <w:rFonts w:eastAsia="Times New Roman"/>
          <w:b/>
          <w:bCs/>
        </w:rPr>
        <w:t>Management of COI Grid</w:t>
      </w:r>
      <w:r>
        <w:rPr>
          <w:rFonts w:eastAsia="Times New Roman"/>
        </w:rPr>
        <w:t xml:space="preserve"> (as applicable) for anyone in control of the content (generally planning committee and speakers). Please review </w:t>
      </w:r>
      <w:hyperlink r:id="rId16" w:history="1">
        <w:r>
          <w:rPr>
            <w:rStyle w:val="Hyperlink"/>
            <w:rFonts w:eastAsia="Times New Roman"/>
          </w:rPr>
          <w:t>http://cce.upmc.com/coi</w:t>
        </w:r>
      </w:hyperlink>
      <w:r>
        <w:rPr>
          <w:rFonts w:eastAsia="Times New Roman"/>
        </w:rPr>
        <w:t xml:space="preserve"> for specific guidelines.</w:t>
      </w:r>
    </w:p>
    <w:p w14:paraId="3EB5B906" w14:textId="77777777" w:rsidR="001B7D44" w:rsidRDefault="001B7D44" w:rsidP="001B7D44">
      <w:pPr>
        <w:pStyle w:val="ListParagraph"/>
        <w:numPr>
          <w:ilvl w:val="0"/>
          <w:numId w:val="6"/>
        </w:numPr>
        <w:spacing w:after="0" w:line="240" w:lineRule="auto"/>
        <w:contextualSpacing w:val="0"/>
        <w:rPr>
          <w:rFonts w:eastAsia="Times New Roman"/>
        </w:rPr>
      </w:pPr>
      <w:r>
        <w:rPr>
          <w:rFonts w:eastAsia="Times New Roman"/>
        </w:rPr>
        <w:t xml:space="preserve">In addition, all </w:t>
      </w:r>
      <w:r>
        <w:rPr>
          <w:rFonts w:eastAsia="Times New Roman"/>
          <w:b/>
          <w:bCs/>
        </w:rPr>
        <w:t>marketing materials</w:t>
      </w:r>
      <w:r>
        <w:rPr>
          <w:rFonts w:eastAsia="Times New Roman"/>
        </w:rPr>
        <w:t xml:space="preserve"> must be approved by the CCEHS (attached guidelines) prior to distribution.</w:t>
      </w:r>
    </w:p>
    <w:p w14:paraId="5C87FAA3" w14:textId="77777777" w:rsidR="001B7D44" w:rsidRDefault="001B7D44" w:rsidP="001B7D44">
      <w:r>
        <w:t> </w:t>
      </w:r>
    </w:p>
    <w:p w14:paraId="67A728C9" w14:textId="77777777" w:rsidR="001B7D44" w:rsidRDefault="001B7D44" w:rsidP="001B7D44">
      <w:pPr>
        <w:pStyle w:val="ListParagraph"/>
        <w:numPr>
          <w:ilvl w:val="0"/>
          <w:numId w:val="4"/>
        </w:numPr>
        <w:spacing w:after="0" w:line="240" w:lineRule="auto"/>
        <w:ind w:left="720"/>
        <w:contextualSpacing w:val="0"/>
      </w:pPr>
      <w:r>
        <w:rPr>
          <w:b/>
          <w:bCs/>
        </w:rPr>
        <w:t>Prior to the activity:</w:t>
      </w:r>
    </w:p>
    <w:p w14:paraId="12D4A49A" w14:textId="77777777" w:rsidR="001B7D44" w:rsidRDefault="001B7D44" w:rsidP="001B7D44">
      <w:pPr>
        <w:pStyle w:val="ListParagraph"/>
        <w:numPr>
          <w:ilvl w:val="0"/>
          <w:numId w:val="6"/>
        </w:numPr>
        <w:spacing w:after="0" w:line="240" w:lineRule="auto"/>
        <w:contextualSpacing w:val="0"/>
        <w:rPr>
          <w:rFonts w:eastAsia="Times New Roman"/>
        </w:rPr>
      </w:pPr>
      <w:r>
        <w:rPr>
          <w:rFonts w:eastAsia="Times New Roman"/>
          <w:b/>
          <w:bCs/>
        </w:rPr>
        <w:t>Evidence of audience disclosure</w:t>
      </w:r>
      <w:r>
        <w:rPr>
          <w:rFonts w:eastAsia="Times New Roman"/>
        </w:rPr>
        <w:t xml:space="preserve"> (attached guidelines). Please note, the CCEHS will not award credit if the evidence of audience disclosure has not been reviewed/approved prior to the activity.</w:t>
      </w:r>
    </w:p>
    <w:p w14:paraId="02BB6BE9" w14:textId="77777777" w:rsidR="001B7D44" w:rsidRDefault="001B7D44" w:rsidP="001B7D44">
      <w:pPr>
        <w:pStyle w:val="ListParagraph"/>
        <w:numPr>
          <w:ilvl w:val="0"/>
          <w:numId w:val="6"/>
        </w:numPr>
        <w:spacing w:after="0" w:line="240" w:lineRule="auto"/>
        <w:contextualSpacing w:val="0"/>
        <w:rPr>
          <w:rFonts w:eastAsia="Times New Roman"/>
        </w:rPr>
      </w:pPr>
      <w:r>
        <w:rPr>
          <w:rFonts w:eastAsia="Times New Roman"/>
        </w:rPr>
        <w:t xml:space="preserve">Vanessa Larson will follow-up related to recording attendance. </w:t>
      </w:r>
    </w:p>
    <w:bookmarkEnd w:id="4"/>
    <w:p w14:paraId="5A73F5CD" w14:textId="77777777" w:rsidR="001B7D44" w:rsidRDefault="001B7D44" w:rsidP="25213403">
      <w:pPr>
        <w:rPr>
          <w:rFonts w:ascii="Calibri" w:eastAsia="Calibri" w:hAnsi="Calibri" w:cs="Calibri"/>
          <w:sz w:val="24"/>
          <w:szCs w:val="24"/>
        </w:rPr>
      </w:pPr>
    </w:p>
    <w:sectPr w:rsidR="001B7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
    <w:altName w:val="Calibri"/>
    <w:charset w:val="00"/>
    <w:family w:val="auto"/>
    <w:pitch w:val="default"/>
  </w:font>
  <w:font w:name="Yu Mincho">
    <w:altName w:val="游明朝"/>
    <w:charset w:val="80"/>
    <w:family w:val="roman"/>
    <w:pitch w:val="variable"/>
    <w:sig w:usb0="800002E7" w:usb1="2AC7FCFF" w:usb2="00000012" w:usb3="00000000" w:csb0="0002009F" w:csb1="00000000"/>
  </w:font>
  <w:font w:name="Amasis MT Pro">
    <w:charset w:val="00"/>
    <w:family w:val="roman"/>
    <w:pitch w:val="variable"/>
    <w:sig w:usb0="A00000AF" w:usb1="4000205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A6FCE"/>
    <w:multiLevelType w:val="hybridMultilevel"/>
    <w:tmpl w:val="13506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F431C7"/>
    <w:multiLevelType w:val="hybridMultilevel"/>
    <w:tmpl w:val="FFFFFFFF"/>
    <w:lvl w:ilvl="0" w:tplc="AF3AD734">
      <w:start w:val="1"/>
      <w:numFmt w:val="decimal"/>
      <w:lvlText w:val="%1."/>
      <w:lvlJc w:val="left"/>
      <w:pPr>
        <w:ind w:left="720" w:hanging="360"/>
      </w:pPr>
    </w:lvl>
    <w:lvl w:ilvl="1" w:tplc="A32C3876">
      <w:start w:val="1"/>
      <w:numFmt w:val="lowerLetter"/>
      <w:lvlText w:val="%2."/>
      <w:lvlJc w:val="left"/>
      <w:pPr>
        <w:ind w:left="1440" w:hanging="360"/>
      </w:pPr>
    </w:lvl>
    <w:lvl w:ilvl="2" w:tplc="5E5A0FC6">
      <w:start w:val="1"/>
      <w:numFmt w:val="lowerRoman"/>
      <w:lvlText w:val="%3."/>
      <w:lvlJc w:val="right"/>
      <w:pPr>
        <w:ind w:left="2160" w:hanging="180"/>
      </w:pPr>
    </w:lvl>
    <w:lvl w:ilvl="3" w:tplc="942CE77E">
      <w:start w:val="1"/>
      <w:numFmt w:val="decimal"/>
      <w:lvlText w:val="%4."/>
      <w:lvlJc w:val="left"/>
      <w:pPr>
        <w:ind w:left="2880" w:hanging="360"/>
      </w:pPr>
    </w:lvl>
    <w:lvl w:ilvl="4" w:tplc="7B805264">
      <w:start w:val="1"/>
      <w:numFmt w:val="lowerLetter"/>
      <w:lvlText w:val="%5."/>
      <w:lvlJc w:val="left"/>
      <w:pPr>
        <w:ind w:left="3600" w:hanging="360"/>
      </w:pPr>
    </w:lvl>
    <w:lvl w:ilvl="5" w:tplc="45F09558">
      <w:start w:val="1"/>
      <w:numFmt w:val="lowerRoman"/>
      <w:lvlText w:val="%6."/>
      <w:lvlJc w:val="right"/>
      <w:pPr>
        <w:ind w:left="4320" w:hanging="180"/>
      </w:pPr>
    </w:lvl>
    <w:lvl w:ilvl="6" w:tplc="F1AA98D8">
      <w:start w:val="1"/>
      <w:numFmt w:val="decimal"/>
      <w:lvlText w:val="%7."/>
      <w:lvlJc w:val="left"/>
      <w:pPr>
        <w:ind w:left="5040" w:hanging="360"/>
      </w:pPr>
    </w:lvl>
    <w:lvl w:ilvl="7" w:tplc="3AECE046">
      <w:start w:val="1"/>
      <w:numFmt w:val="lowerLetter"/>
      <w:lvlText w:val="%8."/>
      <w:lvlJc w:val="left"/>
      <w:pPr>
        <w:ind w:left="5760" w:hanging="360"/>
      </w:pPr>
    </w:lvl>
    <w:lvl w:ilvl="8" w:tplc="8F60D938">
      <w:start w:val="1"/>
      <w:numFmt w:val="lowerRoman"/>
      <w:lvlText w:val="%9."/>
      <w:lvlJc w:val="right"/>
      <w:pPr>
        <w:ind w:left="6480" w:hanging="180"/>
      </w:pPr>
    </w:lvl>
  </w:abstractNum>
  <w:abstractNum w:abstractNumId="2" w15:restartNumberingAfterBreak="0">
    <w:nsid w:val="38060ADC"/>
    <w:multiLevelType w:val="hybridMultilevel"/>
    <w:tmpl w:val="729C62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55655829"/>
    <w:multiLevelType w:val="multilevel"/>
    <w:tmpl w:val="E21A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C97D6A"/>
    <w:multiLevelType w:val="hybridMultilevel"/>
    <w:tmpl w:val="839C6C0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730B449F"/>
    <w:multiLevelType w:val="hybridMultilevel"/>
    <w:tmpl w:val="283495B4"/>
    <w:lvl w:ilvl="0" w:tplc="E5243ECC">
      <w:start w:val="1"/>
      <w:numFmt w:val="bullet"/>
      <w:lvlText w:val=""/>
      <w:lvlJc w:val="left"/>
      <w:pPr>
        <w:ind w:left="2160" w:hanging="360"/>
      </w:pPr>
      <w:rPr>
        <w:rFonts w:ascii="Wingdings" w:hAnsi="Wingdings" w:hint="default"/>
        <w:sz w:val="24"/>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16cid:durableId="92287381">
    <w:abstractNumId w:val="1"/>
  </w:num>
  <w:num w:numId="2" w16cid:durableId="565145745">
    <w:abstractNumId w:val="3"/>
  </w:num>
  <w:num w:numId="3" w16cid:durableId="1060597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6626997">
    <w:abstractNumId w:val="5"/>
  </w:num>
  <w:num w:numId="5" w16cid:durableId="1927957964">
    <w:abstractNumId w:val="2"/>
  </w:num>
  <w:num w:numId="6" w16cid:durableId="640497245">
    <w:abstractNumId w:val="0"/>
  </w:num>
  <w:num w:numId="7" w16cid:durableId="1896698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56"/>
    <w:rsid w:val="000059A2"/>
    <w:rsid w:val="000309A9"/>
    <w:rsid w:val="00044965"/>
    <w:rsid w:val="00071F46"/>
    <w:rsid w:val="0009219A"/>
    <w:rsid w:val="000A73EC"/>
    <w:rsid w:val="000D4583"/>
    <w:rsid w:val="000D7544"/>
    <w:rsid w:val="000F50D7"/>
    <w:rsid w:val="001253C6"/>
    <w:rsid w:val="001504CD"/>
    <w:rsid w:val="00156880"/>
    <w:rsid w:val="001757F1"/>
    <w:rsid w:val="001A0A85"/>
    <w:rsid w:val="001B6CC9"/>
    <w:rsid w:val="001B7D44"/>
    <w:rsid w:val="001E5426"/>
    <w:rsid w:val="001F1FAC"/>
    <w:rsid w:val="00212E93"/>
    <w:rsid w:val="00214D56"/>
    <w:rsid w:val="002340E7"/>
    <w:rsid w:val="00295B0E"/>
    <w:rsid w:val="002965A1"/>
    <w:rsid w:val="002F0FD9"/>
    <w:rsid w:val="003217AF"/>
    <w:rsid w:val="00323A06"/>
    <w:rsid w:val="00335D92"/>
    <w:rsid w:val="00406311"/>
    <w:rsid w:val="004537B3"/>
    <w:rsid w:val="0045621E"/>
    <w:rsid w:val="004F220D"/>
    <w:rsid w:val="004F5DBB"/>
    <w:rsid w:val="00510A48"/>
    <w:rsid w:val="005142ED"/>
    <w:rsid w:val="00515EE1"/>
    <w:rsid w:val="00532218"/>
    <w:rsid w:val="00544681"/>
    <w:rsid w:val="005605A4"/>
    <w:rsid w:val="005976FE"/>
    <w:rsid w:val="005A2454"/>
    <w:rsid w:val="005B39AE"/>
    <w:rsid w:val="005E7A9F"/>
    <w:rsid w:val="00624E20"/>
    <w:rsid w:val="006F6F5C"/>
    <w:rsid w:val="0073666E"/>
    <w:rsid w:val="008414EE"/>
    <w:rsid w:val="00850171"/>
    <w:rsid w:val="00893504"/>
    <w:rsid w:val="008D4444"/>
    <w:rsid w:val="008F2605"/>
    <w:rsid w:val="008F288F"/>
    <w:rsid w:val="009117B9"/>
    <w:rsid w:val="00922EF8"/>
    <w:rsid w:val="00984CEB"/>
    <w:rsid w:val="009D3257"/>
    <w:rsid w:val="00A02603"/>
    <w:rsid w:val="00A27FAE"/>
    <w:rsid w:val="00A40C8B"/>
    <w:rsid w:val="00A441E5"/>
    <w:rsid w:val="00A542F1"/>
    <w:rsid w:val="00A5693B"/>
    <w:rsid w:val="00A61F6F"/>
    <w:rsid w:val="00A6377A"/>
    <w:rsid w:val="00AB1D7B"/>
    <w:rsid w:val="00AB3EBF"/>
    <w:rsid w:val="00AC3A3A"/>
    <w:rsid w:val="00AD226A"/>
    <w:rsid w:val="00AE3002"/>
    <w:rsid w:val="00AE4382"/>
    <w:rsid w:val="00B0678B"/>
    <w:rsid w:val="00B136B7"/>
    <w:rsid w:val="00B35951"/>
    <w:rsid w:val="00B70CC6"/>
    <w:rsid w:val="00B87335"/>
    <w:rsid w:val="00B9109E"/>
    <w:rsid w:val="00C32F8E"/>
    <w:rsid w:val="00C55B50"/>
    <w:rsid w:val="00C71E71"/>
    <w:rsid w:val="00C96535"/>
    <w:rsid w:val="00CA1A17"/>
    <w:rsid w:val="00CA68F9"/>
    <w:rsid w:val="00CC15FE"/>
    <w:rsid w:val="00CE0A8F"/>
    <w:rsid w:val="00D06A19"/>
    <w:rsid w:val="00D23481"/>
    <w:rsid w:val="00D2625E"/>
    <w:rsid w:val="00D4032D"/>
    <w:rsid w:val="00D54D5F"/>
    <w:rsid w:val="00D614A0"/>
    <w:rsid w:val="00D636E7"/>
    <w:rsid w:val="00DB1275"/>
    <w:rsid w:val="00E002AE"/>
    <w:rsid w:val="00E0153D"/>
    <w:rsid w:val="00E01732"/>
    <w:rsid w:val="00E30BA4"/>
    <w:rsid w:val="00ED37FF"/>
    <w:rsid w:val="00EF024D"/>
    <w:rsid w:val="00EF4811"/>
    <w:rsid w:val="00F2000D"/>
    <w:rsid w:val="00F37BCB"/>
    <w:rsid w:val="00FC67DB"/>
    <w:rsid w:val="00FE303D"/>
    <w:rsid w:val="00FF0B04"/>
    <w:rsid w:val="00FF6226"/>
    <w:rsid w:val="0768980D"/>
    <w:rsid w:val="0CE0E4FC"/>
    <w:rsid w:val="139D8E46"/>
    <w:rsid w:val="141839CE"/>
    <w:rsid w:val="18A71B1D"/>
    <w:rsid w:val="1C4A38B7"/>
    <w:rsid w:val="2429565C"/>
    <w:rsid w:val="25213403"/>
    <w:rsid w:val="25FC8E2E"/>
    <w:rsid w:val="2897F437"/>
    <w:rsid w:val="29BF9974"/>
    <w:rsid w:val="345E5DFC"/>
    <w:rsid w:val="37B657C3"/>
    <w:rsid w:val="380B9FA8"/>
    <w:rsid w:val="38871495"/>
    <w:rsid w:val="3AE17B84"/>
    <w:rsid w:val="46C71978"/>
    <w:rsid w:val="47927E6E"/>
    <w:rsid w:val="4A551CA3"/>
    <w:rsid w:val="4D4A44CB"/>
    <w:rsid w:val="4DA7D00F"/>
    <w:rsid w:val="4F15F35C"/>
    <w:rsid w:val="580DA6E6"/>
    <w:rsid w:val="5849EECE"/>
    <w:rsid w:val="60258367"/>
    <w:rsid w:val="69AD94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BBDC"/>
  <w15:docId w15:val="{554187A5-D2A2-4257-8F7A-0C6C3B6B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14D56"/>
    <w:rPr>
      <w:i/>
      <w:iCs/>
    </w:rPr>
  </w:style>
  <w:style w:type="character" w:styleId="Strong">
    <w:name w:val="Strong"/>
    <w:basedOn w:val="DefaultParagraphFont"/>
    <w:uiPriority w:val="22"/>
    <w:qFormat/>
    <w:rsid w:val="00214D56"/>
    <w:rPr>
      <w:b/>
      <w:bCs/>
    </w:rPr>
  </w:style>
  <w:style w:type="paragraph" w:styleId="NormalWeb">
    <w:name w:val="Normal (Web)"/>
    <w:basedOn w:val="Normal"/>
    <w:uiPriority w:val="99"/>
    <w:unhideWhenUsed/>
    <w:rsid w:val="00214D56"/>
    <w:pPr>
      <w:spacing w:after="336"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E4382"/>
    <w:rPr>
      <w:color w:val="0563C1"/>
      <w:u w:val="single"/>
    </w:rPr>
  </w:style>
  <w:style w:type="paragraph" w:styleId="ListParagraph">
    <w:name w:val="List Paragraph"/>
    <w:basedOn w:val="Normal"/>
    <w:uiPriority w:val="34"/>
    <w:qFormat/>
    <w:rsid w:val="001B6CC9"/>
    <w:pPr>
      <w:ind w:left="720"/>
      <w:contextualSpacing/>
    </w:pPr>
  </w:style>
  <w:style w:type="paragraph" w:styleId="Title">
    <w:name w:val="Title"/>
    <w:basedOn w:val="Normal"/>
    <w:link w:val="TitleChar"/>
    <w:qFormat/>
    <w:rsid w:val="00A542F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0" w:line="420" w:lineRule="atLeast"/>
      <w:jc w:val="center"/>
    </w:pPr>
    <w:rPr>
      <w:rFonts w:ascii="Times New Roman" w:eastAsia="Times New Roman" w:hAnsi="Times New Roman" w:cs="Times New Roman"/>
      <w:b/>
      <w:snapToGrid w:val="0"/>
      <w:color w:val="000000"/>
      <w:sz w:val="36"/>
      <w:szCs w:val="20"/>
    </w:rPr>
  </w:style>
  <w:style w:type="character" w:customStyle="1" w:styleId="TitleChar">
    <w:name w:val="Title Char"/>
    <w:basedOn w:val="DefaultParagraphFont"/>
    <w:link w:val="Title"/>
    <w:rsid w:val="00A542F1"/>
    <w:rPr>
      <w:rFonts w:ascii="Times New Roman" w:eastAsia="Times New Roman" w:hAnsi="Times New Roman" w:cs="Times New Roman"/>
      <w:b/>
      <w:snapToGrid w:val="0"/>
      <w:color w:val="000000"/>
      <w:sz w:val="36"/>
      <w:szCs w:val="20"/>
    </w:rPr>
  </w:style>
  <w:style w:type="paragraph" w:customStyle="1" w:styleId="Default">
    <w:name w:val="Default"/>
    <w:rsid w:val="00A542F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uto-cursor-target">
    <w:name w:val="auto-cursor-target"/>
    <w:basedOn w:val="Normal"/>
    <w:rsid w:val="00544681"/>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F6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8250">
      <w:bodyDiv w:val="1"/>
      <w:marLeft w:val="300"/>
      <w:marRight w:val="300"/>
      <w:marTop w:val="300"/>
      <w:marBottom w:val="300"/>
      <w:divBdr>
        <w:top w:val="none" w:sz="0" w:space="0" w:color="auto"/>
        <w:left w:val="none" w:sz="0" w:space="0" w:color="auto"/>
        <w:bottom w:val="none" w:sz="0" w:space="0" w:color="auto"/>
        <w:right w:val="none" w:sz="0" w:space="0" w:color="auto"/>
      </w:divBdr>
    </w:div>
    <w:div w:id="242302689">
      <w:bodyDiv w:val="1"/>
      <w:marLeft w:val="300"/>
      <w:marRight w:val="300"/>
      <w:marTop w:val="300"/>
      <w:marBottom w:val="300"/>
      <w:divBdr>
        <w:top w:val="none" w:sz="0" w:space="0" w:color="auto"/>
        <w:left w:val="none" w:sz="0" w:space="0" w:color="auto"/>
        <w:bottom w:val="none" w:sz="0" w:space="0" w:color="auto"/>
        <w:right w:val="none" w:sz="0" w:space="0" w:color="auto"/>
      </w:divBdr>
      <w:divsChild>
        <w:div w:id="51580923">
          <w:marLeft w:val="0"/>
          <w:marRight w:val="0"/>
          <w:marTop w:val="0"/>
          <w:marBottom w:val="0"/>
          <w:divBdr>
            <w:top w:val="none" w:sz="0" w:space="0" w:color="auto"/>
            <w:left w:val="none" w:sz="0" w:space="0" w:color="auto"/>
            <w:bottom w:val="none" w:sz="0" w:space="0" w:color="auto"/>
            <w:right w:val="none" w:sz="0" w:space="0" w:color="auto"/>
          </w:divBdr>
          <w:divsChild>
            <w:div w:id="108418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17022">
      <w:bodyDiv w:val="1"/>
      <w:marLeft w:val="3900"/>
      <w:marRight w:val="0"/>
      <w:marTop w:val="0"/>
      <w:marBottom w:val="0"/>
      <w:divBdr>
        <w:top w:val="none" w:sz="0" w:space="0" w:color="auto"/>
        <w:left w:val="none" w:sz="0" w:space="0" w:color="auto"/>
        <w:bottom w:val="none" w:sz="0" w:space="0" w:color="auto"/>
        <w:right w:val="none" w:sz="0" w:space="0" w:color="auto"/>
      </w:divBdr>
      <w:divsChild>
        <w:div w:id="998967821">
          <w:marLeft w:val="0"/>
          <w:marRight w:val="0"/>
          <w:marTop w:val="0"/>
          <w:marBottom w:val="0"/>
          <w:divBdr>
            <w:top w:val="none" w:sz="0" w:space="0" w:color="auto"/>
            <w:left w:val="none" w:sz="0" w:space="0" w:color="auto"/>
            <w:bottom w:val="none" w:sz="0" w:space="0" w:color="auto"/>
            <w:right w:val="none" w:sz="0" w:space="0" w:color="auto"/>
          </w:divBdr>
          <w:divsChild>
            <w:div w:id="2100562990">
              <w:marLeft w:val="0"/>
              <w:marRight w:val="0"/>
              <w:marTop w:val="0"/>
              <w:marBottom w:val="0"/>
              <w:divBdr>
                <w:top w:val="none" w:sz="0" w:space="0" w:color="auto"/>
                <w:left w:val="none" w:sz="0" w:space="0" w:color="auto"/>
                <w:bottom w:val="none" w:sz="0" w:space="0" w:color="auto"/>
                <w:right w:val="none" w:sz="0" w:space="0" w:color="auto"/>
              </w:divBdr>
              <w:divsChild>
                <w:div w:id="261453172">
                  <w:marLeft w:val="0"/>
                  <w:marRight w:val="0"/>
                  <w:marTop w:val="300"/>
                  <w:marBottom w:val="0"/>
                  <w:divBdr>
                    <w:top w:val="none" w:sz="0" w:space="0" w:color="auto"/>
                    <w:left w:val="none" w:sz="0" w:space="0" w:color="auto"/>
                    <w:bottom w:val="none" w:sz="0" w:space="0" w:color="auto"/>
                    <w:right w:val="none" w:sz="0" w:space="0" w:color="auto"/>
                  </w:divBdr>
                  <w:divsChild>
                    <w:div w:id="1558858591">
                      <w:marLeft w:val="0"/>
                      <w:marRight w:val="0"/>
                      <w:marTop w:val="0"/>
                      <w:marBottom w:val="0"/>
                      <w:divBdr>
                        <w:top w:val="none" w:sz="0" w:space="0" w:color="auto"/>
                        <w:left w:val="none" w:sz="0" w:space="0" w:color="auto"/>
                        <w:bottom w:val="none" w:sz="0" w:space="0" w:color="auto"/>
                        <w:right w:val="none" w:sz="0" w:space="0" w:color="auto"/>
                      </w:divBdr>
                      <w:divsChild>
                        <w:div w:id="29453469">
                          <w:marLeft w:val="0"/>
                          <w:marRight w:val="0"/>
                          <w:marTop w:val="0"/>
                          <w:marBottom w:val="0"/>
                          <w:divBdr>
                            <w:top w:val="none" w:sz="0" w:space="0" w:color="auto"/>
                            <w:left w:val="none" w:sz="0" w:space="0" w:color="auto"/>
                            <w:bottom w:val="none" w:sz="0" w:space="0" w:color="auto"/>
                            <w:right w:val="none" w:sz="0" w:space="0" w:color="auto"/>
                          </w:divBdr>
                          <w:divsChild>
                            <w:div w:id="615212049">
                              <w:marLeft w:val="0"/>
                              <w:marRight w:val="0"/>
                              <w:marTop w:val="0"/>
                              <w:marBottom w:val="0"/>
                              <w:divBdr>
                                <w:top w:val="none" w:sz="0" w:space="0" w:color="auto"/>
                                <w:left w:val="none" w:sz="0" w:space="0" w:color="auto"/>
                                <w:bottom w:val="none" w:sz="0" w:space="0" w:color="auto"/>
                                <w:right w:val="none" w:sz="0" w:space="0" w:color="auto"/>
                              </w:divBdr>
                              <w:divsChild>
                                <w:div w:id="1229801338">
                                  <w:marLeft w:val="0"/>
                                  <w:marRight w:val="0"/>
                                  <w:marTop w:val="0"/>
                                  <w:marBottom w:val="0"/>
                                  <w:divBdr>
                                    <w:top w:val="none" w:sz="0" w:space="0" w:color="auto"/>
                                    <w:left w:val="none" w:sz="0" w:space="0" w:color="auto"/>
                                    <w:bottom w:val="none" w:sz="0" w:space="0" w:color="auto"/>
                                    <w:right w:val="none" w:sz="0" w:space="0" w:color="auto"/>
                                  </w:divBdr>
                                  <w:divsChild>
                                    <w:div w:id="373433121">
                                      <w:marLeft w:val="0"/>
                                      <w:marRight w:val="0"/>
                                      <w:marTop w:val="0"/>
                                      <w:marBottom w:val="0"/>
                                      <w:divBdr>
                                        <w:top w:val="none" w:sz="0" w:space="0" w:color="auto"/>
                                        <w:left w:val="none" w:sz="0" w:space="0" w:color="auto"/>
                                        <w:bottom w:val="none" w:sz="0" w:space="0" w:color="auto"/>
                                        <w:right w:val="none" w:sz="0" w:space="0" w:color="auto"/>
                                      </w:divBdr>
                                      <w:divsChild>
                                        <w:div w:id="226573987">
                                          <w:marLeft w:val="0"/>
                                          <w:marRight w:val="0"/>
                                          <w:marTop w:val="0"/>
                                          <w:marBottom w:val="0"/>
                                          <w:divBdr>
                                            <w:top w:val="none" w:sz="0" w:space="0" w:color="auto"/>
                                            <w:left w:val="none" w:sz="0" w:space="0" w:color="auto"/>
                                            <w:bottom w:val="none" w:sz="0" w:space="0" w:color="auto"/>
                                            <w:right w:val="none" w:sz="0" w:space="0" w:color="auto"/>
                                          </w:divBdr>
                                          <w:divsChild>
                                            <w:div w:id="1218011343">
                                              <w:marLeft w:val="0"/>
                                              <w:marRight w:val="0"/>
                                              <w:marTop w:val="0"/>
                                              <w:marBottom w:val="0"/>
                                              <w:divBdr>
                                                <w:top w:val="none" w:sz="0" w:space="0" w:color="auto"/>
                                                <w:left w:val="none" w:sz="0" w:space="0" w:color="auto"/>
                                                <w:bottom w:val="none" w:sz="0" w:space="0" w:color="auto"/>
                                                <w:right w:val="none" w:sz="0" w:space="0" w:color="auto"/>
                                              </w:divBdr>
                                              <w:divsChild>
                                                <w:div w:id="656111860">
                                                  <w:marLeft w:val="0"/>
                                                  <w:marRight w:val="0"/>
                                                  <w:marTop w:val="0"/>
                                                  <w:marBottom w:val="0"/>
                                                  <w:divBdr>
                                                    <w:top w:val="none" w:sz="0" w:space="0" w:color="9C905C"/>
                                                    <w:left w:val="none" w:sz="0" w:space="0" w:color="9C905C"/>
                                                    <w:bottom w:val="none" w:sz="0" w:space="0" w:color="9C905C"/>
                                                    <w:right w:val="none" w:sz="0" w:space="0" w:color="9C905C"/>
                                                  </w:divBdr>
                                                  <w:divsChild>
                                                    <w:div w:id="2059864522">
                                                      <w:marLeft w:val="0"/>
                                                      <w:marRight w:val="0"/>
                                                      <w:marTop w:val="0"/>
                                                      <w:marBottom w:val="0"/>
                                                      <w:divBdr>
                                                        <w:top w:val="none" w:sz="0" w:space="0" w:color="auto"/>
                                                        <w:left w:val="none" w:sz="0" w:space="0" w:color="auto"/>
                                                        <w:bottom w:val="none" w:sz="0" w:space="0" w:color="auto"/>
                                                        <w:right w:val="none" w:sz="0" w:space="0" w:color="auto"/>
                                                      </w:divBdr>
                                                      <w:divsChild>
                                                        <w:div w:id="311374718">
                                                          <w:marLeft w:val="0"/>
                                                          <w:marRight w:val="0"/>
                                                          <w:marTop w:val="0"/>
                                                          <w:marBottom w:val="195"/>
                                                          <w:divBdr>
                                                            <w:top w:val="none" w:sz="0" w:space="0" w:color="auto"/>
                                                            <w:left w:val="none" w:sz="0" w:space="0" w:color="auto"/>
                                                            <w:bottom w:val="none" w:sz="0" w:space="0" w:color="auto"/>
                                                            <w:right w:val="none" w:sz="0" w:space="0" w:color="auto"/>
                                                          </w:divBdr>
                                                          <w:divsChild>
                                                            <w:div w:id="764377010">
                                                              <w:marLeft w:val="0"/>
                                                              <w:marRight w:val="0"/>
                                                              <w:marTop w:val="0"/>
                                                              <w:marBottom w:val="0"/>
                                                              <w:divBdr>
                                                                <w:top w:val="none" w:sz="0" w:space="0" w:color="auto"/>
                                                                <w:left w:val="none" w:sz="0" w:space="0" w:color="auto"/>
                                                                <w:bottom w:val="none" w:sz="0" w:space="0" w:color="auto"/>
                                                                <w:right w:val="none" w:sz="0" w:space="0" w:color="auto"/>
                                                              </w:divBdr>
                                                              <w:divsChild>
                                                                <w:div w:id="205770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12213133">
      <w:bodyDiv w:val="1"/>
      <w:marLeft w:val="0"/>
      <w:marRight w:val="0"/>
      <w:marTop w:val="0"/>
      <w:marBottom w:val="0"/>
      <w:divBdr>
        <w:top w:val="none" w:sz="0" w:space="0" w:color="auto"/>
        <w:left w:val="none" w:sz="0" w:space="0" w:color="auto"/>
        <w:bottom w:val="none" w:sz="0" w:space="0" w:color="auto"/>
        <w:right w:val="none" w:sz="0" w:space="0" w:color="auto"/>
      </w:divBdr>
    </w:div>
    <w:div w:id="833302016">
      <w:bodyDiv w:val="1"/>
      <w:marLeft w:val="0"/>
      <w:marRight w:val="0"/>
      <w:marTop w:val="0"/>
      <w:marBottom w:val="0"/>
      <w:divBdr>
        <w:top w:val="none" w:sz="0" w:space="0" w:color="auto"/>
        <w:left w:val="none" w:sz="0" w:space="0" w:color="auto"/>
        <w:bottom w:val="none" w:sz="0" w:space="0" w:color="auto"/>
        <w:right w:val="none" w:sz="0" w:space="0" w:color="auto"/>
      </w:divBdr>
    </w:div>
    <w:div w:id="999772134">
      <w:bodyDiv w:val="1"/>
      <w:marLeft w:val="0"/>
      <w:marRight w:val="0"/>
      <w:marTop w:val="0"/>
      <w:marBottom w:val="0"/>
      <w:divBdr>
        <w:top w:val="none" w:sz="0" w:space="0" w:color="auto"/>
        <w:left w:val="none" w:sz="0" w:space="0" w:color="auto"/>
        <w:bottom w:val="none" w:sz="0" w:space="0" w:color="auto"/>
        <w:right w:val="none" w:sz="0" w:space="0" w:color="auto"/>
      </w:divBdr>
      <w:divsChild>
        <w:div w:id="1634674706">
          <w:marLeft w:val="0"/>
          <w:marRight w:val="0"/>
          <w:marTop w:val="0"/>
          <w:marBottom w:val="0"/>
          <w:divBdr>
            <w:top w:val="none" w:sz="0" w:space="0" w:color="auto"/>
            <w:left w:val="none" w:sz="0" w:space="0" w:color="auto"/>
            <w:bottom w:val="none" w:sz="0" w:space="0" w:color="auto"/>
            <w:right w:val="none" w:sz="0" w:space="0" w:color="auto"/>
          </w:divBdr>
          <w:divsChild>
            <w:div w:id="401148317">
              <w:marLeft w:val="0"/>
              <w:marRight w:val="0"/>
              <w:marTop w:val="0"/>
              <w:marBottom w:val="0"/>
              <w:divBdr>
                <w:top w:val="none" w:sz="0" w:space="0" w:color="auto"/>
                <w:left w:val="none" w:sz="0" w:space="0" w:color="auto"/>
                <w:bottom w:val="none" w:sz="0" w:space="0" w:color="auto"/>
                <w:right w:val="none" w:sz="0" w:space="0" w:color="auto"/>
              </w:divBdr>
              <w:divsChild>
                <w:div w:id="62141024">
                  <w:marLeft w:val="0"/>
                  <w:marRight w:val="0"/>
                  <w:marTop w:val="300"/>
                  <w:marBottom w:val="0"/>
                  <w:divBdr>
                    <w:top w:val="none" w:sz="0" w:space="0" w:color="auto"/>
                    <w:left w:val="none" w:sz="0" w:space="0" w:color="auto"/>
                    <w:bottom w:val="none" w:sz="0" w:space="0" w:color="auto"/>
                    <w:right w:val="none" w:sz="0" w:space="0" w:color="auto"/>
                  </w:divBdr>
                  <w:divsChild>
                    <w:div w:id="314644435">
                      <w:marLeft w:val="0"/>
                      <w:marRight w:val="0"/>
                      <w:marTop w:val="0"/>
                      <w:marBottom w:val="0"/>
                      <w:divBdr>
                        <w:top w:val="none" w:sz="0" w:space="0" w:color="auto"/>
                        <w:left w:val="none" w:sz="0" w:space="0" w:color="auto"/>
                        <w:bottom w:val="none" w:sz="0" w:space="0" w:color="auto"/>
                        <w:right w:val="none" w:sz="0" w:space="0" w:color="auto"/>
                      </w:divBdr>
                      <w:divsChild>
                        <w:div w:id="218244432">
                          <w:marLeft w:val="0"/>
                          <w:marRight w:val="0"/>
                          <w:marTop w:val="0"/>
                          <w:marBottom w:val="0"/>
                          <w:divBdr>
                            <w:top w:val="none" w:sz="0" w:space="0" w:color="auto"/>
                            <w:left w:val="none" w:sz="0" w:space="0" w:color="auto"/>
                            <w:bottom w:val="none" w:sz="0" w:space="0" w:color="auto"/>
                            <w:right w:val="none" w:sz="0" w:space="0" w:color="auto"/>
                          </w:divBdr>
                          <w:divsChild>
                            <w:div w:id="1361512689">
                              <w:marLeft w:val="0"/>
                              <w:marRight w:val="0"/>
                              <w:marTop w:val="0"/>
                              <w:marBottom w:val="0"/>
                              <w:divBdr>
                                <w:top w:val="none" w:sz="0" w:space="0" w:color="auto"/>
                                <w:left w:val="none" w:sz="0" w:space="0" w:color="auto"/>
                                <w:bottom w:val="none" w:sz="0" w:space="0" w:color="auto"/>
                                <w:right w:val="none" w:sz="0" w:space="0" w:color="auto"/>
                              </w:divBdr>
                              <w:divsChild>
                                <w:div w:id="1945266612">
                                  <w:marLeft w:val="0"/>
                                  <w:marRight w:val="0"/>
                                  <w:marTop w:val="0"/>
                                  <w:marBottom w:val="0"/>
                                  <w:divBdr>
                                    <w:top w:val="none" w:sz="0" w:space="0" w:color="auto"/>
                                    <w:left w:val="none" w:sz="0" w:space="0" w:color="auto"/>
                                    <w:bottom w:val="none" w:sz="0" w:space="0" w:color="auto"/>
                                    <w:right w:val="none" w:sz="0" w:space="0" w:color="auto"/>
                                  </w:divBdr>
                                  <w:divsChild>
                                    <w:div w:id="1598098062">
                                      <w:marLeft w:val="0"/>
                                      <w:marRight w:val="0"/>
                                      <w:marTop w:val="0"/>
                                      <w:marBottom w:val="0"/>
                                      <w:divBdr>
                                        <w:top w:val="none" w:sz="0" w:space="0" w:color="auto"/>
                                        <w:left w:val="none" w:sz="0" w:space="0" w:color="auto"/>
                                        <w:bottom w:val="none" w:sz="0" w:space="0" w:color="auto"/>
                                        <w:right w:val="none" w:sz="0" w:space="0" w:color="auto"/>
                                      </w:divBdr>
                                      <w:divsChild>
                                        <w:div w:id="100296734">
                                          <w:marLeft w:val="0"/>
                                          <w:marRight w:val="0"/>
                                          <w:marTop w:val="0"/>
                                          <w:marBottom w:val="0"/>
                                          <w:divBdr>
                                            <w:top w:val="none" w:sz="0" w:space="0" w:color="auto"/>
                                            <w:left w:val="none" w:sz="0" w:space="0" w:color="auto"/>
                                            <w:bottom w:val="none" w:sz="0" w:space="0" w:color="auto"/>
                                            <w:right w:val="none" w:sz="0" w:space="0" w:color="auto"/>
                                          </w:divBdr>
                                          <w:divsChild>
                                            <w:div w:id="1891334856">
                                              <w:marLeft w:val="0"/>
                                              <w:marRight w:val="0"/>
                                              <w:marTop w:val="0"/>
                                              <w:marBottom w:val="0"/>
                                              <w:divBdr>
                                                <w:top w:val="none" w:sz="0" w:space="0" w:color="auto"/>
                                                <w:left w:val="none" w:sz="0" w:space="0" w:color="auto"/>
                                                <w:bottom w:val="none" w:sz="0" w:space="0" w:color="auto"/>
                                                <w:right w:val="none" w:sz="0" w:space="0" w:color="auto"/>
                                              </w:divBdr>
                                              <w:divsChild>
                                                <w:div w:id="2009550456">
                                                  <w:marLeft w:val="0"/>
                                                  <w:marRight w:val="0"/>
                                                  <w:marTop w:val="0"/>
                                                  <w:marBottom w:val="0"/>
                                                  <w:divBdr>
                                                    <w:top w:val="none" w:sz="0" w:space="0" w:color="9C905C"/>
                                                    <w:left w:val="none" w:sz="0" w:space="0" w:color="9C905C"/>
                                                    <w:bottom w:val="none" w:sz="0" w:space="0" w:color="9C905C"/>
                                                    <w:right w:val="none" w:sz="0" w:space="0" w:color="9C905C"/>
                                                  </w:divBdr>
                                                  <w:divsChild>
                                                    <w:div w:id="1149588042">
                                                      <w:marLeft w:val="0"/>
                                                      <w:marRight w:val="0"/>
                                                      <w:marTop w:val="0"/>
                                                      <w:marBottom w:val="0"/>
                                                      <w:divBdr>
                                                        <w:top w:val="none" w:sz="0" w:space="0" w:color="auto"/>
                                                        <w:left w:val="none" w:sz="0" w:space="0" w:color="auto"/>
                                                        <w:bottom w:val="none" w:sz="0" w:space="0" w:color="auto"/>
                                                        <w:right w:val="none" w:sz="0" w:space="0" w:color="auto"/>
                                                      </w:divBdr>
                                                      <w:divsChild>
                                                        <w:div w:id="703096454">
                                                          <w:marLeft w:val="0"/>
                                                          <w:marRight w:val="0"/>
                                                          <w:marTop w:val="0"/>
                                                          <w:marBottom w:val="195"/>
                                                          <w:divBdr>
                                                            <w:top w:val="none" w:sz="0" w:space="0" w:color="auto"/>
                                                            <w:left w:val="none" w:sz="0" w:space="0" w:color="auto"/>
                                                            <w:bottom w:val="none" w:sz="0" w:space="0" w:color="auto"/>
                                                            <w:right w:val="none" w:sz="0" w:space="0" w:color="auto"/>
                                                          </w:divBdr>
                                                          <w:divsChild>
                                                            <w:div w:id="216817535">
                                                              <w:marLeft w:val="0"/>
                                                              <w:marRight w:val="0"/>
                                                              <w:marTop w:val="0"/>
                                                              <w:marBottom w:val="0"/>
                                                              <w:divBdr>
                                                                <w:top w:val="none" w:sz="0" w:space="0" w:color="auto"/>
                                                                <w:left w:val="none" w:sz="0" w:space="0" w:color="auto"/>
                                                                <w:bottom w:val="none" w:sz="0" w:space="0" w:color="auto"/>
                                                                <w:right w:val="none" w:sz="0" w:space="0" w:color="auto"/>
                                                              </w:divBdr>
                                                              <w:divsChild>
                                                                <w:div w:id="165872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4431006">
      <w:bodyDiv w:val="1"/>
      <w:marLeft w:val="0"/>
      <w:marRight w:val="0"/>
      <w:marTop w:val="0"/>
      <w:marBottom w:val="0"/>
      <w:divBdr>
        <w:top w:val="none" w:sz="0" w:space="0" w:color="auto"/>
        <w:left w:val="none" w:sz="0" w:space="0" w:color="auto"/>
        <w:bottom w:val="none" w:sz="0" w:space="0" w:color="auto"/>
        <w:right w:val="none" w:sz="0" w:space="0" w:color="auto"/>
      </w:divBdr>
    </w:div>
    <w:div w:id="1386297621">
      <w:bodyDiv w:val="1"/>
      <w:marLeft w:val="3900"/>
      <w:marRight w:val="0"/>
      <w:marTop w:val="0"/>
      <w:marBottom w:val="0"/>
      <w:divBdr>
        <w:top w:val="none" w:sz="0" w:space="0" w:color="auto"/>
        <w:left w:val="none" w:sz="0" w:space="0" w:color="auto"/>
        <w:bottom w:val="none" w:sz="0" w:space="0" w:color="auto"/>
        <w:right w:val="none" w:sz="0" w:space="0" w:color="auto"/>
      </w:divBdr>
      <w:divsChild>
        <w:div w:id="1151366778">
          <w:marLeft w:val="0"/>
          <w:marRight w:val="0"/>
          <w:marTop w:val="0"/>
          <w:marBottom w:val="0"/>
          <w:divBdr>
            <w:top w:val="none" w:sz="0" w:space="0" w:color="auto"/>
            <w:left w:val="none" w:sz="0" w:space="0" w:color="auto"/>
            <w:bottom w:val="none" w:sz="0" w:space="0" w:color="auto"/>
            <w:right w:val="none" w:sz="0" w:space="0" w:color="auto"/>
          </w:divBdr>
          <w:divsChild>
            <w:div w:id="1822698724">
              <w:marLeft w:val="0"/>
              <w:marRight w:val="0"/>
              <w:marTop w:val="0"/>
              <w:marBottom w:val="0"/>
              <w:divBdr>
                <w:top w:val="none" w:sz="0" w:space="0" w:color="auto"/>
                <w:left w:val="none" w:sz="0" w:space="0" w:color="auto"/>
                <w:bottom w:val="none" w:sz="0" w:space="0" w:color="auto"/>
                <w:right w:val="none" w:sz="0" w:space="0" w:color="auto"/>
              </w:divBdr>
              <w:divsChild>
                <w:div w:id="202402129">
                  <w:marLeft w:val="0"/>
                  <w:marRight w:val="0"/>
                  <w:marTop w:val="300"/>
                  <w:marBottom w:val="0"/>
                  <w:divBdr>
                    <w:top w:val="none" w:sz="0" w:space="0" w:color="auto"/>
                    <w:left w:val="none" w:sz="0" w:space="0" w:color="auto"/>
                    <w:bottom w:val="none" w:sz="0" w:space="0" w:color="auto"/>
                    <w:right w:val="none" w:sz="0" w:space="0" w:color="auto"/>
                  </w:divBdr>
                  <w:divsChild>
                    <w:div w:id="1010910156">
                      <w:marLeft w:val="0"/>
                      <w:marRight w:val="0"/>
                      <w:marTop w:val="0"/>
                      <w:marBottom w:val="0"/>
                      <w:divBdr>
                        <w:top w:val="none" w:sz="0" w:space="0" w:color="auto"/>
                        <w:left w:val="none" w:sz="0" w:space="0" w:color="auto"/>
                        <w:bottom w:val="none" w:sz="0" w:space="0" w:color="auto"/>
                        <w:right w:val="none" w:sz="0" w:space="0" w:color="auto"/>
                      </w:divBdr>
                      <w:divsChild>
                        <w:div w:id="123499283">
                          <w:marLeft w:val="0"/>
                          <w:marRight w:val="0"/>
                          <w:marTop w:val="0"/>
                          <w:marBottom w:val="0"/>
                          <w:divBdr>
                            <w:top w:val="none" w:sz="0" w:space="0" w:color="auto"/>
                            <w:left w:val="none" w:sz="0" w:space="0" w:color="auto"/>
                            <w:bottom w:val="none" w:sz="0" w:space="0" w:color="auto"/>
                            <w:right w:val="none" w:sz="0" w:space="0" w:color="auto"/>
                          </w:divBdr>
                          <w:divsChild>
                            <w:div w:id="2115054348">
                              <w:marLeft w:val="0"/>
                              <w:marRight w:val="0"/>
                              <w:marTop w:val="0"/>
                              <w:marBottom w:val="0"/>
                              <w:divBdr>
                                <w:top w:val="none" w:sz="0" w:space="0" w:color="auto"/>
                                <w:left w:val="none" w:sz="0" w:space="0" w:color="auto"/>
                                <w:bottom w:val="none" w:sz="0" w:space="0" w:color="auto"/>
                                <w:right w:val="none" w:sz="0" w:space="0" w:color="auto"/>
                              </w:divBdr>
                              <w:divsChild>
                                <w:div w:id="1915238400">
                                  <w:marLeft w:val="0"/>
                                  <w:marRight w:val="0"/>
                                  <w:marTop w:val="0"/>
                                  <w:marBottom w:val="0"/>
                                  <w:divBdr>
                                    <w:top w:val="none" w:sz="0" w:space="0" w:color="auto"/>
                                    <w:left w:val="none" w:sz="0" w:space="0" w:color="auto"/>
                                    <w:bottom w:val="none" w:sz="0" w:space="0" w:color="auto"/>
                                    <w:right w:val="none" w:sz="0" w:space="0" w:color="auto"/>
                                  </w:divBdr>
                                  <w:divsChild>
                                    <w:div w:id="1904944243">
                                      <w:marLeft w:val="0"/>
                                      <w:marRight w:val="0"/>
                                      <w:marTop w:val="0"/>
                                      <w:marBottom w:val="0"/>
                                      <w:divBdr>
                                        <w:top w:val="none" w:sz="0" w:space="0" w:color="auto"/>
                                        <w:left w:val="none" w:sz="0" w:space="0" w:color="auto"/>
                                        <w:bottom w:val="none" w:sz="0" w:space="0" w:color="auto"/>
                                        <w:right w:val="none" w:sz="0" w:space="0" w:color="auto"/>
                                      </w:divBdr>
                                      <w:divsChild>
                                        <w:div w:id="1424304814">
                                          <w:marLeft w:val="0"/>
                                          <w:marRight w:val="0"/>
                                          <w:marTop w:val="0"/>
                                          <w:marBottom w:val="0"/>
                                          <w:divBdr>
                                            <w:top w:val="none" w:sz="0" w:space="0" w:color="auto"/>
                                            <w:left w:val="none" w:sz="0" w:space="0" w:color="auto"/>
                                            <w:bottom w:val="none" w:sz="0" w:space="0" w:color="auto"/>
                                            <w:right w:val="none" w:sz="0" w:space="0" w:color="auto"/>
                                          </w:divBdr>
                                          <w:divsChild>
                                            <w:div w:id="1167213525">
                                              <w:marLeft w:val="0"/>
                                              <w:marRight w:val="0"/>
                                              <w:marTop w:val="0"/>
                                              <w:marBottom w:val="0"/>
                                              <w:divBdr>
                                                <w:top w:val="none" w:sz="0" w:space="0" w:color="auto"/>
                                                <w:left w:val="none" w:sz="0" w:space="0" w:color="auto"/>
                                                <w:bottom w:val="none" w:sz="0" w:space="0" w:color="auto"/>
                                                <w:right w:val="none" w:sz="0" w:space="0" w:color="auto"/>
                                              </w:divBdr>
                                              <w:divsChild>
                                                <w:div w:id="1134639410">
                                                  <w:marLeft w:val="0"/>
                                                  <w:marRight w:val="0"/>
                                                  <w:marTop w:val="0"/>
                                                  <w:marBottom w:val="0"/>
                                                  <w:divBdr>
                                                    <w:top w:val="none" w:sz="0" w:space="0" w:color="9C905C"/>
                                                    <w:left w:val="none" w:sz="0" w:space="0" w:color="9C905C"/>
                                                    <w:bottom w:val="none" w:sz="0" w:space="0" w:color="9C905C"/>
                                                    <w:right w:val="none" w:sz="0" w:space="0" w:color="9C905C"/>
                                                  </w:divBdr>
                                                  <w:divsChild>
                                                    <w:div w:id="344140868">
                                                      <w:marLeft w:val="0"/>
                                                      <w:marRight w:val="0"/>
                                                      <w:marTop w:val="0"/>
                                                      <w:marBottom w:val="0"/>
                                                      <w:divBdr>
                                                        <w:top w:val="none" w:sz="0" w:space="0" w:color="auto"/>
                                                        <w:left w:val="none" w:sz="0" w:space="0" w:color="auto"/>
                                                        <w:bottom w:val="none" w:sz="0" w:space="0" w:color="auto"/>
                                                        <w:right w:val="none" w:sz="0" w:space="0" w:color="auto"/>
                                                      </w:divBdr>
                                                      <w:divsChild>
                                                        <w:div w:id="2036030758">
                                                          <w:marLeft w:val="0"/>
                                                          <w:marRight w:val="0"/>
                                                          <w:marTop w:val="0"/>
                                                          <w:marBottom w:val="195"/>
                                                          <w:divBdr>
                                                            <w:top w:val="none" w:sz="0" w:space="0" w:color="auto"/>
                                                            <w:left w:val="none" w:sz="0" w:space="0" w:color="auto"/>
                                                            <w:bottom w:val="none" w:sz="0" w:space="0" w:color="auto"/>
                                                            <w:right w:val="none" w:sz="0" w:space="0" w:color="auto"/>
                                                          </w:divBdr>
                                                          <w:divsChild>
                                                            <w:div w:id="653992382">
                                                              <w:marLeft w:val="0"/>
                                                              <w:marRight w:val="0"/>
                                                              <w:marTop w:val="0"/>
                                                              <w:marBottom w:val="0"/>
                                                              <w:divBdr>
                                                                <w:top w:val="none" w:sz="0" w:space="0" w:color="auto"/>
                                                                <w:left w:val="none" w:sz="0" w:space="0" w:color="auto"/>
                                                                <w:bottom w:val="none" w:sz="0" w:space="0" w:color="auto"/>
                                                                <w:right w:val="none" w:sz="0" w:space="0" w:color="auto"/>
                                                              </w:divBdr>
                                                              <w:divsChild>
                                                                <w:div w:id="97833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633237">
      <w:bodyDiv w:val="1"/>
      <w:marLeft w:val="0"/>
      <w:marRight w:val="0"/>
      <w:marTop w:val="0"/>
      <w:marBottom w:val="0"/>
      <w:divBdr>
        <w:top w:val="none" w:sz="0" w:space="0" w:color="auto"/>
        <w:left w:val="none" w:sz="0" w:space="0" w:color="auto"/>
        <w:bottom w:val="none" w:sz="0" w:space="0" w:color="auto"/>
        <w:right w:val="none" w:sz="0" w:space="0" w:color="auto"/>
      </w:divBdr>
    </w:div>
    <w:div w:id="1486625890">
      <w:bodyDiv w:val="1"/>
      <w:marLeft w:val="0"/>
      <w:marRight w:val="0"/>
      <w:marTop w:val="0"/>
      <w:marBottom w:val="0"/>
      <w:divBdr>
        <w:top w:val="none" w:sz="0" w:space="0" w:color="auto"/>
        <w:left w:val="none" w:sz="0" w:space="0" w:color="auto"/>
        <w:bottom w:val="none" w:sz="0" w:space="0" w:color="auto"/>
        <w:right w:val="none" w:sz="0" w:space="0" w:color="auto"/>
      </w:divBdr>
    </w:div>
    <w:div w:id="1495147616">
      <w:bodyDiv w:val="1"/>
      <w:marLeft w:val="0"/>
      <w:marRight w:val="0"/>
      <w:marTop w:val="0"/>
      <w:marBottom w:val="0"/>
      <w:divBdr>
        <w:top w:val="none" w:sz="0" w:space="0" w:color="auto"/>
        <w:left w:val="none" w:sz="0" w:space="0" w:color="auto"/>
        <w:bottom w:val="none" w:sz="0" w:space="0" w:color="auto"/>
        <w:right w:val="none" w:sz="0" w:space="0" w:color="auto"/>
      </w:divBdr>
    </w:div>
    <w:div w:id="1542356842">
      <w:bodyDiv w:val="1"/>
      <w:marLeft w:val="0"/>
      <w:marRight w:val="0"/>
      <w:marTop w:val="0"/>
      <w:marBottom w:val="0"/>
      <w:divBdr>
        <w:top w:val="none" w:sz="0" w:space="0" w:color="auto"/>
        <w:left w:val="none" w:sz="0" w:space="0" w:color="auto"/>
        <w:bottom w:val="none" w:sz="0" w:space="0" w:color="auto"/>
        <w:right w:val="none" w:sz="0" w:space="0" w:color="auto"/>
      </w:divBdr>
    </w:div>
    <w:div w:id="1653559278">
      <w:bodyDiv w:val="1"/>
      <w:marLeft w:val="0"/>
      <w:marRight w:val="0"/>
      <w:marTop w:val="0"/>
      <w:marBottom w:val="0"/>
      <w:divBdr>
        <w:top w:val="none" w:sz="0" w:space="0" w:color="auto"/>
        <w:left w:val="none" w:sz="0" w:space="0" w:color="auto"/>
        <w:bottom w:val="none" w:sz="0" w:space="0" w:color="auto"/>
        <w:right w:val="none" w:sz="0" w:space="0" w:color="auto"/>
      </w:divBdr>
    </w:div>
    <w:div w:id="1742368183">
      <w:bodyDiv w:val="1"/>
      <w:marLeft w:val="0"/>
      <w:marRight w:val="0"/>
      <w:marTop w:val="0"/>
      <w:marBottom w:val="0"/>
      <w:divBdr>
        <w:top w:val="none" w:sz="0" w:space="0" w:color="auto"/>
        <w:left w:val="none" w:sz="0" w:space="0" w:color="auto"/>
        <w:bottom w:val="none" w:sz="0" w:space="0" w:color="auto"/>
        <w:right w:val="none" w:sz="0" w:space="0" w:color="auto"/>
      </w:divBdr>
    </w:div>
    <w:div w:id="1983729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ce.upmc.com/my/activities/completed" TargetMode="External"/><Relationship Id="rId13" Type="http://schemas.openxmlformats.org/officeDocument/2006/relationships/hyperlink" Target="http://cce.upmc.com/co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cehs.upmc.com" TargetMode="External"/><Relationship Id="rId12" Type="http://schemas.openxmlformats.org/officeDocument/2006/relationships/hyperlink" Target="https://cce.upmc.com/SW_workshe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ce.upmc.com/coi" TargetMode="External"/><Relationship Id="rId1" Type="http://schemas.openxmlformats.org/officeDocument/2006/relationships/numbering" Target="numbering.xml"/><Relationship Id="rId6" Type="http://schemas.openxmlformats.org/officeDocument/2006/relationships/hyperlink" Target="https://cce.upmc.com/my/activities/pending" TargetMode="External"/><Relationship Id="rId11" Type="http://schemas.openxmlformats.org/officeDocument/2006/relationships/hyperlink" Target="http://cce.upmc.com/APA_worksheet" TargetMode="External"/><Relationship Id="rId5" Type="http://schemas.openxmlformats.org/officeDocument/2006/relationships/hyperlink" Target="http://cce.upmc.com" TargetMode="External"/><Relationship Id="rId15" Type="http://schemas.openxmlformats.org/officeDocument/2006/relationships/hyperlink" Target="http://cce.upmc.com/APA_worksheet" TargetMode="External"/><Relationship Id="rId10" Type="http://schemas.openxmlformats.org/officeDocument/2006/relationships/hyperlink" Target="https://cce.upmc.com/coordinator" TargetMode="External"/><Relationship Id="rId4" Type="http://schemas.openxmlformats.org/officeDocument/2006/relationships/webSettings" Target="webSettings.xml"/><Relationship Id="rId9" Type="http://schemas.openxmlformats.org/officeDocument/2006/relationships/hyperlink" Target="https://cce.upmc.com/my/activities/completed" TargetMode="External"/><Relationship Id="rId14" Type="http://schemas.openxmlformats.org/officeDocument/2006/relationships/hyperlink" Target="https://cce.upmc.com/coordinator/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4027</TotalTime>
  <Pages>1</Pages>
  <Words>2165</Words>
  <Characters>12580</Characters>
  <Application>Microsoft Office Word</Application>
  <DocSecurity>0</DocSecurity>
  <Lines>251</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Vanessa</dc:creator>
  <cp:keywords/>
  <dc:description/>
  <cp:lastModifiedBy>Larson, Vanessa</cp:lastModifiedBy>
  <cp:revision>1</cp:revision>
  <dcterms:created xsi:type="dcterms:W3CDTF">2026-02-04T14:01:00Z</dcterms:created>
  <dcterms:modified xsi:type="dcterms:W3CDTF">2026-04-03T12:21:00Z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iteId">
    <vt:lpwstr>8b3dd73e-4e72-4679-b191-56da1588712b</vt:lpwstr>
  </property>
  <property fmtid="{D5CDD505-2E9C-101B-9397-08002B2CF9AE}" pid="4" name="MSIP_Label_5e4b1be8-281e-475d-98b0-21c3457e5a46_ActionId">
    <vt:lpwstr>4f996303-0d4f-4849-88b9-84681d25471e</vt:lpwstr>
  </property>
  <property fmtid="{D5CDD505-2E9C-101B-9397-08002B2CF9AE}" pid="5" name="MSIP_Label_5e4b1be8-281e-475d-98b0-21c3457e5a46_Method">
    <vt:lpwstr>Standard</vt:lpwstr>
  </property>
  <property fmtid="{D5CDD505-2E9C-101B-9397-08002B2CF9AE}" pid="6" name="MSIP_Label_5e4b1be8-281e-475d-98b0-21c3457e5a46_SetDate">
    <vt:lpwstr>2021-05-24T12:24:13Z</vt:lpwstr>
  </property>
  <property fmtid="{D5CDD505-2E9C-101B-9397-08002B2CF9AE}" pid="7" name="MSIP_Label_5e4b1be8-281e-475d-98b0-21c3457e5a46_Name">
    <vt:lpwstr>Public</vt:lpwstr>
  </property>
  <property fmtid="{D5CDD505-2E9C-101B-9397-08002B2CF9AE}" pid="8" name="MSIP_Label_5e4b1be8-281e-475d-98b0-21c3457e5a46_ContentBits">
    <vt:lpwstr>0</vt:lpwstr>
  </property>
</Properties>
</file>