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375D7" w:rsidP="24A75FAE" w:rsidRDefault="00000000" w14:paraId="2C078E63" w14:textId="49BA3C44">
      <w:pPr>
        <w:jc w:val="center"/>
      </w:pPr>
      <w:r>
        <w:rPr>
          <w:noProof/>
        </w:rPr>
        <w:drawing>
          <wp:inline distT="0" distB="0" distL="0" distR="0" wp14:anchorId="132C2C8B" wp14:editId="70F6224A">
            <wp:extent cx="5505450" cy="1123950"/>
            <wp:effectExtent l="0" t="0" r="0" b="0"/>
            <wp:docPr id="45082876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828763" name="Picture 45082876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4A75FAE" w:rsidP="24A75FAE" w:rsidRDefault="24A75FAE" w14:paraId="25FFC875" w14:textId="5783E3B1">
      <w:pPr>
        <w:spacing w:after="60" w:line="240" w:lineRule="auto"/>
        <w:jc w:val="center"/>
        <w:rPr>
          <w:rFonts w:ascii="Aptos Narrow" w:hAnsi="Aptos Narrow" w:eastAsia="Aptos Narrow" w:cs="Aptos Narrow"/>
          <w:b/>
          <w:bCs/>
          <w:color w:val="000000" w:themeColor="text1"/>
        </w:rPr>
      </w:pPr>
    </w:p>
    <w:p w:rsidR="24A75FAE" w:rsidP="24A75FAE" w:rsidRDefault="24A75FAE" w14:paraId="384C04E1" w14:textId="21F3EC6A">
      <w:pPr>
        <w:spacing w:after="60" w:line="240" w:lineRule="auto"/>
        <w:jc w:val="center"/>
        <w:rPr>
          <w:rFonts w:ascii="Aptos Narrow" w:hAnsi="Aptos Narrow" w:eastAsia="Aptos Narrow" w:cs="Aptos Narrow"/>
          <w:color w:val="000000" w:themeColor="text1"/>
        </w:rPr>
      </w:pPr>
      <w:r w:rsidRPr="24A75FAE">
        <w:rPr>
          <w:rFonts w:ascii="Aptos Narrow" w:hAnsi="Aptos Narrow" w:eastAsia="Aptos Narrow" w:cs="Aptos Narrow"/>
          <w:b/>
          <w:bCs/>
          <w:color w:val="000000" w:themeColor="text1"/>
        </w:rPr>
        <w:t>HealthChoices PCMH Learning Network</w:t>
      </w:r>
    </w:p>
    <w:p w:rsidR="24A75FAE" w:rsidP="24A75FAE" w:rsidRDefault="24A75FAE" w14:paraId="2300984C" w14:textId="2C5ED06A">
      <w:pPr>
        <w:spacing w:after="60" w:line="240" w:lineRule="auto"/>
        <w:jc w:val="center"/>
        <w:rPr>
          <w:rFonts w:ascii="Aptos Narrow" w:hAnsi="Aptos Narrow" w:eastAsia="Aptos Narrow" w:cs="Aptos Narrow"/>
          <w:color w:val="000000" w:themeColor="text1"/>
        </w:rPr>
      </w:pPr>
      <w:r w:rsidRPr="24A75FAE">
        <w:rPr>
          <w:rFonts w:ascii="Aptos Narrow" w:hAnsi="Aptos Narrow" w:eastAsia="Aptos Narrow" w:cs="Aptos Narrow"/>
          <w:b/>
          <w:bCs/>
          <w:color w:val="000000" w:themeColor="text1"/>
          <w:lang w:val="en"/>
        </w:rPr>
        <w:t>Pediatric Nursing Care Sprint</w:t>
      </w:r>
    </w:p>
    <w:p w:rsidR="24A75FAE" w:rsidP="24A75FAE" w:rsidRDefault="24A75FAE" w14:paraId="4CB37CA2" w14:textId="0E5C3120">
      <w:pPr>
        <w:spacing w:after="60" w:line="240" w:lineRule="auto"/>
        <w:jc w:val="center"/>
        <w:rPr>
          <w:rFonts w:ascii="Aptos Narrow" w:hAnsi="Aptos Narrow" w:eastAsia="Aptos Narrow" w:cs="Aptos Narrow"/>
          <w:color w:val="000000" w:themeColor="text1"/>
        </w:rPr>
      </w:pPr>
      <w:r w:rsidRPr="24A75FAE">
        <w:rPr>
          <w:rFonts w:ascii="Aptos Narrow" w:hAnsi="Aptos Narrow" w:eastAsia="Aptos Narrow" w:cs="Aptos Narrow"/>
          <w:b/>
          <w:bCs/>
          <w:color w:val="000000" w:themeColor="text1"/>
          <w:lang w:val="en"/>
        </w:rPr>
        <w:t>Session #3</w:t>
      </w:r>
    </w:p>
    <w:p w:rsidR="24A75FAE" w:rsidP="24A75FAE" w:rsidRDefault="24A75FAE" w14:paraId="5D89C4BE" w14:textId="75C55A9C">
      <w:pPr>
        <w:spacing w:after="60" w:line="240" w:lineRule="auto"/>
        <w:jc w:val="center"/>
        <w:rPr>
          <w:rFonts w:ascii="Aptos Narrow" w:hAnsi="Aptos Narrow" w:eastAsia="Aptos Narrow" w:cs="Aptos Narrow"/>
          <w:color w:val="000000" w:themeColor="text1"/>
        </w:rPr>
      </w:pPr>
    </w:p>
    <w:p w:rsidR="24A75FAE" w:rsidP="2D952C02" w:rsidRDefault="2D952C02" w14:paraId="43F2B463" w14:textId="59854F8B">
      <w:pPr>
        <w:spacing w:after="0" w:line="240" w:lineRule="auto"/>
        <w:ind w:firstLine="240" w:firstLineChars="100"/>
        <w:jc w:val="center"/>
        <w:rPr>
          <w:rFonts w:ascii="Aptos Narrow" w:hAnsi="Aptos Narrow" w:eastAsia="Aptos Narrow" w:cs="Aptos Narrow"/>
          <w:color w:val="000000" w:themeColor="text1"/>
        </w:rPr>
      </w:pPr>
      <w:hyperlink w:anchor="/registration" r:id="rId6">
        <w:r w:rsidRPr="2D952C02">
          <w:rPr>
            <w:rStyle w:val="Hyperlink"/>
            <w:b/>
            <w:bCs/>
          </w:rPr>
          <w:t>Tuesday, July 14, 2026 at 1:00  – 2:30 p.m. via Zoom</w:t>
        </w:r>
      </w:hyperlink>
    </w:p>
    <w:p w:rsidR="24A75FAE" w:rsidP="24A75FAE" w:rsidRDefault="24A75FAE" w14:paraId="3EF1510C" w14:textId="736A8722">
      <w:pPr>
        <w:spacing w:after="0" w:line="240" w:lineRule="auto"/>
        <w:jc w:val="center"/>
        <w:rPr>
          <w:rFonts w:ascii="Aptos Narrow" w:hAnsi="Aptos Narrow" w:eastAsia="Aptos Narrow" w:cs="Aptos Narrow"/>
          <w:color w:val="000000" w:themeColor="text1"/>
        </w:rPr>
      </w:pPr>
    </w:p>
    <w:p w:rsidR="24A75FAE" w:rsidP="24A75FAE" w:rsidRDefault="24A75FAE" w14:paraId="452F6DBC" w14:textId="7ECB0BF5">
      <w:pPr>
        <w:spacing w:after="0" w:line="240" w:lineRule="auto"/>
        <w:rPr>
          <w:rFonts w:ascii="Aptos Narrow" w:hAnsi="Aptos Narrow" w:eastAsia="Aptos Narrow" w:cs="Aptos Narrow"/>
          <w:color w:val="000000" w:themeColor="text1"/>
          <w:sz w:val="22"/>
          <w:szCs w:val="22"/>
        </w:rPr>
      </w:pPr>
      <w:r w:rsidRPr="24A75FAE">
        <w:rPr>
          <w:rFonts w:ascii="Aptos Narrow" w:hAnsi="Aptos Narrow" w:eastAsia="Aptos Narrow" w:cs="Aptos Narrow"/>
          <w:b/>
          <w:bCs/>
          <w:color w:val="000000" w:themeColor="text1"/>
          <w:sz w:val="22"/>
          <w:szCs w:val="22"/>
          <w:lang w:val="en"/>
        </w:rPr>
        <w:t xml:space="preserve">Learning Objectives </w:t>
      </w:r>
    </w:p>
    <w:p w:rsidR="24A75FAE" w:rsidP="24A75FAE" w:rsidRDefault="24A75FAE" w14:paraId="59939EF6" w14:textId="25B282C9">
      <w:pPr>
        <w:spacing w:after="0" w:line="240" w:lineRule="auto"/>
        <w:rPr>
          <w:rFonts w:ascii="Aptos Narrow" w:hAnsi="Aptos Narrow" w:eastAsia="Aptos Narrow" w:cs="Aptos Narrow"/>
          <w:color w:val="000000" w:themeColor="text1"/>
          <w:sz w:val="22"/>
          <w:szCs w:val="22"/>
        </w:rPr>
      </w:pPr>
    </w:p>
    <w:p w:rsidRPr="00DF6D79" w:rsidR="24A75FAE" w:rsidP="24A75FAE" w:rsidRDefault="00DF6D79" w14:paraId="2E1740FE" w14:textId="33B486EF">
      <w:pPr>
        <w:pStyle w:val="ListParagraph"/>
        <w:numPr>
          <w:ilvl w:val="0"/>
          <w:numId w:val="5"/>
        </w:numPr>
        <w:spacing w:after="0" w:line="240" w:lineRule="auto"/>
        <w:rPr>
          <w:rFonts w:ascii="Aptos Narrow" w:hAnsi="Aptos Narrow" w:eastAsia="Aptos Narrow" w:cs="Aptos Narrow"/>
          <w:color w:val="000000" w:themeColor="text1"/>
          <w:sz w:val="22"/>
          <w:szCs w:val="22"/>
          <w:lang w:val="en"/>
        </w:rPr>
      </w:pPr>
      <w:r w:rsidRPr="00DF6D79">
        <w:rPr>
          <w:rFonts w:ascii="Aptos Narrow" w:hAnsi="Aptos Narrow" w:eastAsia="Aptos Narrow" w:cs="Aptos Narrow"/>
          <w:color w:val="000000" w:themeColor="text1"/>
          <w:sz w:val="22"/>
          <w:szCs w:val="22"/>
          <w:lang w:val="en"/>
        </w:rPr>
        <w:t>Describe an example of how PCMH PNCs can improve the patient and family transition from pediatric to adult care</w:t>
      </w:r>
    </w:p>
    <w:p w:rsidRPr="00DF6D79" w:rsidR="00DF6D79" w:rsidP="00C069A2" w:rsidRDefault="00DF6D79" w14:paraId="6AB29854" w14:textId="530AB0F3">
      <w:pPr>
        <w:pStyle w:val="ListParagraph"/>
        <w:numPr>
          <w:ilvl w:val="0"/>
          <w:numId w:val="5"/>
        </w:numPr>
        <w:spacing w:after="0" w:line="240" w:lineRule="auto"/>
        <w:rPr>
          <w:rFonts w:ascii="Aptos Narrow" w:hAnsi="Aptos Narrow" w:eastAsia="Times New Roman" w:cs="Times New Roman"/>
          <w:sz w:val="22"/>
          <w:szCs w:val="22"/>
        </w:rPr>
      </w:pPr>
      <w:r w:rsidRPr="00DF6D79">
        <w:rPr>
          <w:rFonts w:ascii="Aptos Narrow" w:hAnsi="Aptos Narrow" w:eastAsia="Aptos Narrow" w:cs="Aptos Narrow"/>
          <w:color w:val="000000" w:themeColor="text1"/>
          <w:sz w:val="22"/>
          <w:szCs w:val="22"/>
          <w:lang w:val="en"/>
        </w:rPr>
        <w:t xml:space="preserve">Discuss how PCMH PNC teams can use tools like Gemba Walks and the RACI matrix to </w:t>
      </w:r>
      <w:r>
        <w:rPr>
          <w:rFonts w:ascii="Aptos Narrow" w:hAnsi="Aptos Narrow" w:eastAsia="Aptos Narrow" w:cs="Aptos Narrow"/>
          <w:color w:val="000000" w:themeColor="text1"/>
          <w:sz w:val="22"/>
          <w:szCs w:val="22"/>
          <w:lang w:val="en"/>
        </w:rPr>
        <w:t>define</w:t>
      </w:r>
      <w:r w:rsidRPr="00DF6D79">
        <w:rPr>
          <w:rFonts w:ascii="Aptos Narrow" w:hAnsi="Aptos Narrow" w:eastAsia="Aptos Narrow" w:cs="Aptos Narrow"/>
          <w:color w:val="000000" w:themeColor="text1"/>
          <w:sz w:val="22"/>
          <w:szCs w:val="22"/>
          <w:lang w:val="en"/>
        </w:rPr>
        <w:t xml:space="preserve"> roles and standard work for PCMH-PNC Case Manager</w:t>
      </w:r>
      <w:r w:rsidRPr="00DF6D79">
        <w:rPr>
          <w:rFonts w:ascii="Aptos Narrow" w:hAnsi="Aptos Narrow" w:eastAsia="Aptos Narrow" w:cs="Aptos Narrow"/>
          <w:color w:val="000000" w:themeColor="text1"/>
          <w:sz w:val="22"/>
          <w:szCs w:val="22"/>
          <w:lang w:val="en"/>
        </w:rPr>
        <w:t>s</w:t>
      </w:r>
    </w:p>
    <w:p w:rsidRPr="00DF6D79" w:rsidR="00C069A2" w:rsidP="00C069A2" w:rsidRDefault="00C069A2" w14:paraId="60F1B24E" w14:textId="76CE7D87">
      <w:pPr>
        <w:pStyle w:val="ListParagraph"/>
        <w:numPr>
          <w:ilvl w:val="0"/>
          <w:numId w:val="5"/>
        </w:numPr>
        <w:spacing w:after="0" w:line="240" w:lineRule="auto"/>
        <w:rPr>
          <w:rFonts w:ascii="Aptos Narrow" w:hAnsi="Aptos Narrow" w:eastAsia="Times New Roman" w:cs="Times New Roman"/>
          <w:sz w:val="22"/>
          <w:szCs w:val="22"/>
        </w:rPr>
      </w:pPr>
      <w:r w:rsidRPr="00DF6D79">
        <w:rPr>
          <w:rFonts w:ascii="Aptos Narrow" w:hAnsi="Aptos Narrow" w:eastAsia="Times New Roman" w:cs="Times New Roman"/>
          <w:sz w:val="22"/>
          <w:szCs w:val="22"/>
        </w:rPr>
        <w:t xml:space="preserve">Discuss progress in PCMH PNC quality improvement projects </w:t>
      </w:r>
    </w:p>
    <w:p w:rsidRPr="00DF6D79" w:rsidR="00C069A2" w:rsidP="00C069A2" w:rsidRDefault="00C069A2" w14:paraId="33523BD2" w14:textId="77777777">
      <w:pPr>
        <w:numPr>
          <w:ilvl w:val="0"/>
          <w:numId w:val="5"/>
        </w:numPr>
        <w:spacing w:after="0" w:line="240" w:lineRule="auto"/>
        <w:contextualSpacing/>
        <w:rPr>
          <w:rFonts w:ascii="Aptos Narrow" w:hAnsi="Aptos Narrow" w:eastAsia="Times New Roman" w:cs="Times New Roman"/>
          <w:sz w:val="22"/>
          <w:szCs w:val="22"/>
        </w:rPr>
      </w:pPr>
      <w:r w:rsidRPr="00DF6D79">
        <w:rPr>
          <w:rFonts w:ascii="Aptos Narrow" w:hAnsi="Aptos Narrow" w:eastAsia="Times New Roman" w:cs="Times New Roman"/>
          <w:sz w:val="22"/>
          <w:szCs w:val="22"/>
        </w:rPr>
        <w:t>Describe strategies to implement the second PDSA sprint cycle</w:t>
      </w:r>
    </w:p>
    <w:p w:rsidR="24A75FAE" w:rsidP="24A75FAE" w:rsidRDefault="24A75FAE" w14:paraId="292C8214" w14:textId="69A7C6C1">
      <w:pPr>
        <w:spacing w:after="0" w:line="240" w:lineRule="auto"/>
        <w:ind w:left="720"/>
        <w:rPr>
          <w:rFonts w:ascii="Aptos Narrow" w:hAnsi="Aptos Narrow" w:eastAsia="Aptos Narrow" w:cs="Aptos Narrow"/>
          <w:color w:val="000000" w:themeColor="text1"/>
          <w:sz w:val="22"/>
          <w:szCs w:val="22"/>
        </w:rPr>
      </w:pPr>
    </w:p>
    <w:p w:rsidR="24A75FAE" w:rsidP="24A75FAE" w:rsidRDefault="24A75FAE" w14:paraId="59D206EE" w14:textId="0DA319B9">
      <w:pPr>
        <w:spacing w:after="0" w:line="240" w:lineRule="auto"/>
        <w:rPr>
          <w:rFonts w:ascii="Aptos Narrow" w:hAnsi="Aptos Narrow" w:eastAsia="Aptos Narrow" w:cs="Aptos Narrow"/>
          <w:color w:val="000000" w:themeColor="text1"/>
          <w:sz w:val="22"/>
          <w:szCs w:val="22"/>
        </w:rPr>
      </w:pPr>
      <w:r w:rsidRPr="24A75FAE">
        <w:rPr>
          <w:rFonts w:ascii="Aptos Narrow" w:hAnsi="Aptos Narrow" w:eastAsia="Aptos Narrow" w:cs="Aptos Narrow"/>
          <w:b/>
          <w:bCs/>
          <w:color w:val="000000" w:themeColor="text1"/>
          <w:sz w:val="22"/>
          <w:szCs w:val="22"/>
          <w:lang w:val="en"/>
        </w:rPr>
        <w:t>Agenda</w:t>
      </w:r>
    </w:p>
    <w:p w:rsidR="24A75FAE" w:rsidP="24A75FAE" w:rsidRDefault="24A75FAE" w14:paraId="21E3E3A7" w14:textId="3E46C520">
      <w:pPr>
        <w:spacing w:after="0" w:line="240" w:lineRule="auto"/>
        <w:rPr>
          <w:rFonts w:ascii="Aptos Narrow" w:hAnsi="Aptos Narrow" w:eastAsia="Aptos Narrow" w:cs="Aptos Narrow"/>
          <w:color w:val="000000" w:themeColor="text1"/>
          <w:sz w:val="22"/>
          <w:szCs w:val="22"/>
        </w:rPr>
      </w:pPr>
    </w:p>
    <w:p w:rsidR="24A75FAE" w:rsidP="24A75FAE" w:rsidRDefault="24A75FAE" w14:paraId="16DF74CB" w14:textId="4BCD0E4F">
      <w:pPr>
        <w:spacing w:after="0" w:line="240" w:lineRule="auto"/>
        <w:contextualSpacing/>
        <w:rPr>
          <w:rFonts w:ascii="Aptos Narrow" w:hAnsi="Aptos Narrow" w:eastAsia="Aptos Narrow" w:cs="Aptos Narrow"/>
          <w:color w:val="000000" w:themeColor="text1"/>
          <w:sz w:val="22"/>
          <w:szCs w:val="22"/>
        </w:rPr>
      </w:pPr>
      <w:r w:rsidRPr="24A75FAE">
        <w:rPr>
          <w:rFonts w:ascii="Aptos Narrow" w:hAnsi="Aptos Narrow" w:eastAsia="Aptos Narrow" w:cs="Aptos Narrow"/>
          <w:color w:val="000000" w:themeColor="text1"/>
          <w:sz w:val="22"/>
          <w:szCs w:val="22"/>
          <w:lang w:val="en"/>
        </w:rPr>
        <w:t xml:space="preserve">1:00 p.m. to 1:05 p.m. – </w:t>
      </w:r>
      <w:r w:rsidRPr="24A75FAE">
        <w:rPr>
          <w:rFonts w:ascii="Aptos Narrow" w:hAnsi="Aptos Narrow" w:eastAsia="Aptos Narrow" w:cs="Aptos Narrow"/>
          <w:b/>
          <w:bCs/>
          <w:color w:val="000000" w:themeColor="text1"/>
          <w:sz w:val="22"/>
          <w:szCs w:val="22"/>
          <w:lang w:val="en"/>
        </w:rPr>
        <w:t xml:space="preserve">Welcome </w:t>
      </w:r>
      <w:r w:rsidRPr="24A75FAE">
        <w:rPr>
          <w:rFonts w:ascii="Aptos Narrow" w:hAnsi="Aptos Narrow" w:eastAsia="Aptos Narrow" w:cs="Aptos Narrow"/>
          <w:color w:val="000000" w:themeColor="text1"/>
          <w:sz w:val="22"/>
          <w:szCs w:val="22"/>
          <w:lang w:val="en"/>
        </w:rPr>
        <w:t>–</w:t>
      </w:r>
      <w:r w:rsidRPr="24A75FAE">
        <w:rPr>
          <w:rFonts w:ascii="Aptos Narrow" w:hAnsi="Aptos Narrow" w:eastAsia="Aptos Narrow" w:cs="Aptos Narrow"/>
          <w:b/>
          <w:bCs/>
          <w:color w:val="000000" w:themeColor="text1"/>
          <w:sz w:val="22"/>
          <w:szCs w:val="22"/>
          <w:lang w:val="en"/>
        </w:rPr>
        <w:t xml:space="preserve"> </w:t>
      </w:r>
      <w:r w:rsidRPr="24A75FAE">
        <w:rPr>
          <w:rFonts w:ascii="Aptos Narrow" w:hAnsi="Aptos Narrow" w:eastAsia="Aptos Narrow" w:cs="Aptos Narrow"/>
          <w:color w:val="000000" w:themeColor="text1"/>
          <w:sz w:val="22"/>
          <w:szCs w:val="22"/>
          <w:lang w:val="en"/>
        </w:rPr>
        <w:t>Robert Ferguson, MPH, Chief Policy Officer, Pittsburgh Regional Health Initiative (PRHI)</w:t>
      </w:r>
    </w:p>
    <w:p w:rsidR="24A75FAE" w:rsidP="24A75FAE" w:rsidRDefault="24A75FAE" w14:paraId="4F501FD0" w14:textId="178BD5F2">
      <w:pPr>
        <w:spacing w:after="0" w:line="240" w:lineRule="auto"/>
        <w:contextualSpacing/>
        <w:rPr>
          <w:rFonts w:ascii="Aptos Narrow" w:hAnsi="Aptos Narrow" w:eastAsia="Aptos Narrow" w:cs="Aptos Narrow"/>
          <w:color w:val="000000" w:themeColor="text1"/>
          <w:sz w:val="22"/>
          <w:szCs w:val="22"/>
        </w:rPr>
      </w:pPr>
    </w:p>
    <w:p w:rsidR="0051A385" w:rsidP="6B1F1754" w:rsidRDefault="431CDD31" w14:paraId="30127098" w14:textId="52E0767A">
      <w:pPr>
        <w:pStyle w:val="Normal"/>
        <w:suppressLineNumbers w:val="0"/>
        <w:bidi w:val="0"/>
        <w:spacing w:before="0" w:beforeAutospacing="off" w:after="120" w:afterAutospacing="off" w:line="240" w:lineRule="auto"/>
        <w:ind w:left="0" w:right="0"/>
        <w:jc w:val="left"/>
        <w:rPr>
          <w:rFonts w:ascii="Aptos Narrow" w:hAnsi="Aptos Narrow" w:eastAsia="Aptos Narrow" w:cs="Aptos Narrow"/>
          <w:color w:val="000000" w:themeColor="text1" w:themeTint="FF" w:themeShade="FF"/>
          <w:sz w:val="22"/>
          <w:szCs w:val="22"/>
          <w:lang w:val="en"/>
        </w:rPr>
      </w:pPr>
      <w:r w:rsidRPr="6B1F1754" w:rsidR="6B1F1754">
        <w:rPr>
          <w:rFonts w:ascii="Aptos Narrow" w:hAnsi="Aptos Narrow" w:eastAsia="Aptos Narrow" w:cs="Aptos Narrow"/>
          <w:color w:val="000000" w:themeColor="text1" w:themeTint="FF" w:themeShade="FF"/>
          <w:sz w:val="22"/>
          <w:szCs w:val="22"/>
          <w:lang w:val="en"/>
        </w:rPr>
        <w:t xml:space="preserve">1:05 p.m. to 1:45 p.m. – </w:t>
      </w:r>
      <w:r w:rsidRPr="6B1F1754" w:rsidR="6B1F1754">
        <w:rPr>
          <w:rFonts w:ascii="Aptos Narrow" w:hAnsi="Aptos Narrow" w:eastAsia="Aptos Narrow" w:cs="Aptos Narrow"/>
          <w:b w:val="1"/>
          <w:bCs w:val="1"/>
          <w:color w:val="000000" w:themeColor="text1" w:themeTint="FF" w:themeShade="FF"/>
          <w:sz w:val="22"/>
          <w:szCs w:val="22"/>
        </w:rPr>
        <w:t>PCMH Spotlights</w:t>
      </w:r>
      <w:r w:rsidRPr="6B1F1754" w:rsidR="6B1F1754">
        <w:rPr>
          <w:rFonts w:ascii="Aptos Narrow" w:hAnsi="Aptos Narrow" w:eastAsia="Aptos Narrow" w:cs="Aptos Narrow"/>
          <w:color w:val="000000" w:themeColor="text1" w:themeTint="FF" w:themeShade="FF"/>
          <w:sz w:val="22"/>
          <w:szCs w:val="22"/>
        </w:rPr>
        <w:t xml:space="preserve"> – </w:t>
      </w:r>
      <w:r w:rsidRPr="6B1F1754" w:rsidR="6B1F1754">
        <w:rPr>
          <w:rFonts w:ascii="Aptos Narrow" w:hAnsi="Aptos Narrow" w:eastAsia="Aptos Narrow" w:cs="Aptos Narrow"/>
          <w:color w:val="000000" w:themeColor="text1" w:themeTint="FF" w:themeShade="FF"/>
          <w:sz w:val="22"/>
          <w:szCs w:val="22"/>
          <w:lang w:val="en"/>
        </w:rPr>
        <w:t>Luann Hess, RN, Senior Clinical Director, and Jennifer Aguilar, MSN, RN, Pediatric Nurse Navigator, WellSpan Community Health Center; and Joan Thode, MD, Pediatrician, Lancaster General Health Physicians Roseville Pediatrics</w:t>
      </w:r>
    </w:p>
    <w:p w:rsidR="24A75FAE" w:rsidP="2D952C02" w:rsidRDefault="00C069A2" w14:paraId="4BABB422" w14:textId="472CF8F0">
      <w:pPr>
        <w:spacing w:after="0" w:line="240" w:lineRule="auto"/>
        <w:rPr>
          <w:rFonts w:ascii="Aptos Narrow" w:hAnsi="Aptos Narrow" w:eastAsia="Aptos Narrow" w:cs="Aptos Narrow"/>
          <w:b/>
          <w:bCs/>
          <w:color w:val="000000" w:themeColor="text1"/>
          <w:sz w:val="22"/>
          <w:szCs w:val="22"/>
        </w:rPr>
      </w:pPr>
      <w:r>
        <w:rPr>
          <w:rFonts w:ascii="Aptos Narrow" w:hAnsi="Aptos Narrow" w:eastAsia="Aptos Narrow" w:cs="Aptos Narrow"/>
          <w:color w:val="000000" w:themeColor="text1"/>
          <w:sz w:val="22"/>
          <w:szCs w:val="22"/>
        </w:rPr>
        <w:t xml:space="preserve">1:45 p.m. to 2:25 p.m. – </w:t>
      </w:r>
      <w:r w:rsidRPr="00C069A2">
        <w:rPr>
          <w:rFonts w:ascii="Aptos Narrow" w:hAnsi="Aptos Narrow" w:eastAsia="Aptos Narrow" w:cs="Aptos Narrow"/>
          <w:b/>
          <w:bCs/>
          <w:color w:val="000000" w:themeColor="text1"/>
          <w:sz w:val="22"/>
          <w:szCs w:val="22"/>
        </w:rPr>
        <w:t>Facilitated Discussion, Peer-to-Peer Learning &amp; Guidance for Next Steps in PDSA Cycle</w:t>
      </w:r>
    </w:p>
    <w:p w:rsidR="00CC2B2E" w:rsidP="2D952C02" w:rsidRDefault="00CC2B2E" w14:paraId="423251DA" w14:textId="77777777">
      <w:pPr>
        <w:spacing w:after="0" w:line="240" w:lineRule="auto"/>
        <w:rPr>
          <w:rFonts w:ascii="Aptos Narrow" w:hAnsi="Aptos Narrow" w:eastAsia="Aptos Narrow" w:cs="Aptos Narrow"/>
          <w:b/>
          <w:bCs/>
          <w:color w:val="000000" w:themeColor="text1"/>
          <w:sz w:val="22"/>
          <w:szCs w:val="22"/>
        </w:rPr>
      </w:pPr>
    </w:p>
    <w:p w:rsidR="00CC2B2E" w:rsidP="00CC2B2E" w:rsidRDefault="00CC2B2E" w14:paraId="6EC781FA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Arial Narrow" w:hAnsi="Arial Narrow" w:eastAsia="Arial Narrow" w:cs="Arial Narrow"/>
        </w:rPr>
      </w:pPr>
      <w:r w:rsidRPr="4C39BD48">
        <w:rPr>
          <w:rFonts w:ascii="Arial Narrow" w:hAnsi="Arial Narrow" w:eastAsia="Arial Narrow" w:cs="Arial Narrow"/>
        </w:rPr>
        <w:t>Briefly describe your PCMH's goal, intervention(s), and findings for the first PDSA cycle.</w:t>
      </w:r>
    </w:p>
    <w:p w:rsidR="00CC2B2E" w:rsidP="00CC2B2E" w:rsidRDefault="00CC2B2E" w14:paraId="76D23F57" w14:textId="77777777">
      <w:pPr>
        <w:pStyle w:val="ListParagraph"/>
        <w:numPr>
          <w:ilvl w:val="0"/>
          <w:numId w:val="7"/>
        </w:numPr>
        <w:spacing w:before="240" w:after="240" w:line="240" w:lineRule="auto"/>
        <w:rPr>
          <w:rFonts w:ascii="Arial Narrow" w:hAnsi="Arial Narrow" w:eastAsia="Arial Narrow" w:cs="Arial Narrow"/>
        </w:rPr>
      </w:pPr>
      <w:r w:rsidRPr="4C39BD48">
        <w:rPr>
          <w:rFonts w:ascii="Arial Narrow" w:hAnsi="Arial Narrow" w:eastAsia="Arial Narrow" w:cs="Arial Narrow"/>
        </w:rPr>
        <w:t>How have your early findings influenced the focus of your second PDSA cycle?</w:t>
      </w:r>
    </w:p>
    <w:p w:rsidR="00CC2B2E" w:rsidP="00CC2B2E" w:rsidRDefault="00CC2B2E" w14:paraId="7AD4DF9E" w14:textId="77777777">
      <w:pPr>
        <w:pStyle w:val="ListParagraph"/>
        <w:numPr>
          <w:ilvl w:val="0"/>
          <w:numId w:val="7"/>
        </w:numPr>
        <w:spacing w:before="240" w:after="240" w:line="240" w:lineRule="auto"/>
        <w:rPr>
          <w:rFonts w:ascii="Arial Narrow" w:hAnsi="Arial Narrow" w:eastAsia="Arial Narrow" w:cs="Arial Narrow"/>
        </w:rPr>
      </w:pPr>
      <w:r w:rsidRPr="4C39BD48">
        <w:rPr>
          <w:rFonts w:ascii="Arial Narrow" w:hAnsi="Arial Narrow" w:eastAsia="Arial Narrow" w:cs="Arial Narrow"/>
        </w:rPr>
        <w:t>As you move into the second PDSA sprint, what implementation challenges are you anticipating, and what strategies are you considering to address them?</w:t>
      </w:r>
    </w:p>
    <w:p w:rsidR="00CC2B2E" w:rsidP="00CC2B2E" w:rsidRDefault="00CC2B2E" w14:paraId="5393A9B5" w14:textId="1079E6C5">
      <w:pPr>
        <w:pStyle w:val="ListParagraph"/>
        <w:numPr>
          <w:ilvl w:val="0"/>
          <w:numId w:val="7"/>
        </w:numPr>
        <w:spacing w:before="240" w:after="240" w:line="240" w:lineRule="auto"/>
        <w:rPr>
          <w:rFonts w:ascii="Arial Narrow" w:hAnsi="Arial Narrow" w:eastAsia="Arial Narrow" w:cs="Arial Narrow"/>
        </w:rPr>
      </w:pPr>
      <w:r w:rsidRPr="4C39BD48">
        <w:rPr>
          <w:rFonts w:ascii="Arial Narrow" w:hAnsi="Arial Narrow" w:eastAsia="Arial Narrow" w:cs="Arial Narrow"/>
        </w:rPr>
        <w:t>Thinking about the strategies discussed by today's speakers, what ideas or approaches are most relevant to your practice's next phase of improvement work?</w:t>
      </w:r>
    </w:p>
    <w:p w:rsidRPr="00C069A2" w:rsidR="00C069A2" w:rsidP="2D952C02" w:rsidRDefault="00C069A2" w14:paraId="130C0BC0" w14:textId="77777777">
      <w:pPr>
        <w:spacing w:after="0" w:line="240" w:lineRule="auto"/>
        <w:rPr>
          <w:rFonts w:ascii="Aptos Narrow" w:hAnsi="Aptos Narrow" w:eastAsia="Aptos Narrow" w:cs="Aptos Narrow"/>
          <w:b/>
          <w:bCs/>
          <w:color w:val="000000" w:themeColor="text1"/>
          <w:sz w:val="22"/>
          <w:szCs w:val="22"/>
        </w:rPr>
      </w:pPr>
    </w:p>
    <w:p w:rsidR="24A75FAE" w:rsidP="00DF6D79" w:rsidRDefault="24A75FAE" w14:paraId="438E5EDD" w14:textId="24286B31">
      <w:pPr>
        <w:spacing w:after="0" w:line="240" w:lineRule="auto"/>
        <w:rPr>
          <w:rFonts w:ascii="Aptos Narrow" w:hAnsi="Aptos Narrow" w:eastAsia="Aptos Narrow" w:cs="Aptos Narrow"/>
          <w:color w:val="000000" w:themeColor="text1"/>
          <w:sz w:val="22"/>
          <w:szCs w:val="22"/>
        </w:rPr>
      </w:pPr>
      <w:r w:rsidRPr="24A75FAE">
        <w:rPr>
          <w:rFonts w:ascii="Aptos Narrow" w:hAnsi="Aptos Narrow" w:eastAsia="Aptos Narrow" w:cs="Aptos Narrow"/>
          <w:color w:val="000000" w:themeColor="text1"/>
          <w:sz w:val="22"/>
          <w:szCs w:val="22"/>
        </w:rPr>
        <w:t>2:25 p.m. to 2:30 p.m.  –</w:t>
      </w:r>
      <w:r w:rsidRPr="24A75FAE">
        <w:rPr>
          <w:rFonts w:ascii="Aptos Narrow" w:hAnsi="Aptos Narrow" w:eastAsia="Aptos Narrow" w:cs="Aptos Narrow"/>
          <w:b/>
          <w:bCs/>
          <w:color w:val="000000" w:themeColor="text1"/>
          <w:sz w:val="22"/>
          <w:szCs w:val="22"/>
        </w:rPr>
        <w:t xml:space="preserve"> Wrap-up </w:t>
      </w:r>
      <w:r w:rsidRPr="24A75FAE">
        <w:rPr>
          <w:rFonts w:ascii="Aptos Narrow" w:hAnsi="Aptos Narrow" w:eastAsia="Aptos Narrow" w:cs="Aptos Narrow"/>
          <w:color w:val="000000" w:themeColor="text1"/>
          <w:sz w:val="22"/>
          <w:szCs w:val="22"/>
        </w:rPr>
        <w:t xml:space="preserve">– </w:t>
      </w:r>
      <w:r w:rsidR="00DF6D79">
        <w:rPr>
          <w:rFonts w:ascii="Aptos Narrow" w:hAnsi="Aptos Narrow" w:eastAsia="Aptos Narrow" w:cs="Aptos Narrow"/>
          <w:color w:val="000000" w:themeColor="text1"/>
          <w:sz w:val="22"/>
          <w:szCs w:val="22"/>
        </w:rPr>
        <w:t>J. Ashenayi, Program Associate</w:t>
      </w:r>
      <w:r w:rsidRPr="24A75FAE">
        <w:rPr>
          <w:rFonts w:ascii="Aptos Narrow" w:hAnsi="Aptos Narrow" w:eastAsia="Aptos Narrow" w:cs="Aptos Narrow"/>
          <w:color w:val="000000" w:themeColor="text1"/>
          <w:sz w:val="22"/>
          <w:szCs w:val="22"/>
        </w:rPr>
        <w:t xml:space="preserve">, </w:t>
      </w:r>
      <w:r w:rsidRPr="24A75FAE">
        <w:rPr>
          <w:rFonts w:ascii="Aptos Narrow" w:hAnsi="Aptos Narrow" w:eastAsia="Aptos Narrow" w:cs="Aptos Narrow"/>
          <w:color w:val="000000" w:themeColor="text1"/>
          <w:sz w:val="22"/>
          <w:szCs w:val="22"/>
          <w:lang w:val="en"/>
        </w:rPr>
        <w:t>Pittsburgh Regional Health Initiative</w:t>
      </w:r>
      <w:r w:rsidRPr="24A75FAE">
        <w:rPr>
          <w:rFonts w:ascii="Aptos Narrow" w:hAnsi="Aptos Narrow" w:eastAsia="Aptos Narrow" w:cs="Aptos Narrow"/>
          <w:color w:val="000000" w:themeColor="text1"/>
          <w:sz w:val="22"/>
          <w:szCs w:val="22"/>
        </w:rPr>
        <w:t xml:space="preserve"> (PRHI)</w:t>
      </w:r>
    </w:p>
    <w:sectPr w:rsidR="24A75FA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9E54B"/>
    <w:multiLevelType w:val="hybridMultilevel"/>
    <w:tmpl w:val="C1E04C82"/>
    <w:lvl w:ilvl="0" w:tplc="A19C72C2">
      <w:start w:val="1"/>
      <w:numFmt w:val="decimal"/>
      <w:lvlText w:val="%1."/>
      <w:lvlJc w:val="left"/>
      <w:pPr>
        <w:ind w:left="720" w:hanging="360"/>
      </w:pPr>
    </w:lvl>
    <w:lvl w:ilvl="1" w:tplc="20F021FE">
      <w:start w:val="1"/>
      <w:numFmt w:val="lowerLetter"/>
      <w:lvlText w:val="%2."/>
      <w:lvlJc w:val="left"/>
      <w:pPr>
        <w:ind w:left="1440" w:hanging="360"/>
      </w:pPr>
    </w:lvl>
    <w:lvl w:ilvl="2" w:tplc="93BC116C">
      <w:start w:val="1"/>
      <w:numFmt w:val="lowerRoman"/>
      <w:lvlText w:val="%3."/>
      <w:lvlJc w:val="right"/>
      <w:pPr>
        <w:ind w:left="2160" w:hanging="180"/>
      </w:pPr>
    </w:lvl>
    <w:lvl w:ilvl="3" w:tplc="D7BE2826">
      <w:start w:val="1"/>
      <w:numFmt w:val="decimal"/>
      <w:lvlText w:val="%4."/>
      <w:lvlJc w:val="left"/>
      <w:pPr>
        <w:ind w:left="2880" w:hanging="360"/>
      </w:pPr>
    </w:lvl>
    <w:lvl w:ilvl="4" w:tplc="BD0630A2">
      <w:start w:val="1"/>
      <w:numFmt w:val="lowerLetter"/>
      <w:lvlText w:val="%5."/>
      <w:lvlJc w:val="left"/>
      <w:pPr>
        <w:ind w:left="3600" w:hanging="360"/>
      </w:pPr>
    </w:lvl>
    <w:lvl w:ilvl="5" w:tplc="31DAEA9C">
      <w:start w:val="1"/>
      <w:numFmt w:val="lowerRoman"/>
      <w:lvlText w:val="%6."/>
      <w:lvlJc w:val="right"/>
      <w:pPr>
        <w:ind w:left="4320" w:hanging="180"/>
      </w:pPr>
    </w:lvl>
    <w:lvl w:ilvl="6" w:tplc="08448BDC">
      <w:start w:val="1"/>
      <w:numFmt w:val="decimal"/>
      <w:lvlText w:val="%7."/>
      <w:lvlJc w:val="left"/>
      <w:pPr>
        <w:ind w:left="5040" w:hanging="360"/>
      </w:pPr>
    </w:lvl>
    <w:lvl w:ilvl="7" w:tplc="FE60359E">
      <w:start w:val="1"/>
      <w:numFmt w:val="lowerLetter"/>
      <w:lvlText w:val="%8."/>
      <w:lvlJc w:val="left"/>
      <w:pPr>
        <w:ind w:left="5760" w:hanging="360"/>
      </w:pPr>
    </w:lvl>
    <w:lvl w:ilvl="8" w:tplc="4AD2ED7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46D79"/>
    <w:multiLevelType w:val="hybridMultilevel"/>
    <w:tmpl w:val="B02C0246"/>
    <w:lvl w:ilvl="0" w:tplc="99B2A842">
      <w:start w:val="1"/>
      <w:numFmt w:val="decimal"/>
      <w:lvlText w:val="%1."/>
      <w:lvlJc w:val="left"/>
      <w:pPr>
        <w:ind w:left="720" w:hanging="360"/>
      </w:pPr>
    </w:lvl>
    <w:lvl w:ilvl="1" w:tplc="9C7822DA">
      <w:start w:val="1"/>
      <w:numFmt w:val="lowerLetter"/>
      <w:lvlText w:val="%2."/>
      <w:lvlJc w:val="left"/>
      <w:pPr>
        <w:ind w:left="1440" w:hanging="360"/>
      </w:pPr>
    </w:lvl>
    <w:lvl w:ilvl="2" w:tplc="5742F626">
      <w:start w:val="1"/>
      <w:numFmt w:val="lowerRoman"/>
      <w:lvlText w:val="%3."/>
      <w:lvlJc w:val="right"/>
      <w:pPr>
        <w:ind w:left="2160" w:hanging="180"/>
      </w:pPr>
    </w:lvl>
    <w:lvl w:ilvl="3" w:tplc="AA88D8CA">
      <w:start w:val="1"/>
      <w:numFmt w:val="decimal"/>
      <w:lvlText w:val="%4."/>
      <w:lvlJc w:val="left"/>
      <w:pPr>
        <w:ind w:left="2880" w:hanging="360"/>
      </w:pPr>
    </w:lvl>
    <w:lvl w:ilvl="4" w:tplc="4E0691C4">
      <w:start w:val="1"/>
      <w:numFmt w:val="lowerLetter"/>
      <w:lvlText w:val="%5."/>
      <w:lvlJc w:val="left"/>
      <w:pPr>
        <w:ind w:left="3600" w:hanging="360"/>
      </w:pPr>
    </w:lvl>
    <w:lvl w:ilvl="5" w:tplc="798694E4">
      <w:start w:val="1"/>
      <w:numFmt w:val="lowerRoman"/>
      <w:lvlText w:val="%6."/>
      <w:lvlJc w:val="right"/>
      <w:pPr>
        <w:ind w:left="4320" w:hanging="180"/>
      </w:pPr>
    </w:lvl>
    <w:lvl w:ilvl="6" w:tplc="971A5A64">
      <w:start w:val="1"/>
      <w:numFmt w:val="decimal"/>
      <w:lvlText w:val="%7."/>
      <w:lvlJc w:val="left"/>
      <w:pPr>
        <w:ind w:left="5040" w:hanging="360"/>
      </w:pPr>
    </w:lvl>
    <w:lvl w:ilvl="7" w:tplc="0E5651DC">
      <w:start w:val="1"/>
      <w:numFmt w:val="lowerLetter"/>
      <w:lvlText w:val="%8."/>
      <w:lvlJc w:val="left"/>
      <w:pPr>
        <w:ind w:left="5760" w:hanging="360"/>
      </w:pPr>
    </w:lvl>
    <w:lvl w:ilvl="8" w:tplc="F8CC6AC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230CA"/>
    <w:multiLevelType w:val="hybridMultilevel"/>
    <w:tmpl w:val="FBB632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FED4B3A"/>
    <w:multiLevelType w:val="hybridMultilevel"/>
    <w:tmpl w:val="C61E0E1C"/>
    <w:lvl w:ilvl="0" w:tplc="911A35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AA84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A264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7EF9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0C8B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D4D5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AAAA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AAFE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A239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E53E3EF"/>
    <w:multiLevelType w:val="hybridMultilevel"/>
    <w:tmpl w:val="0CC40D54"/>
    <w:lvl w:ilvl="0" w:tplc="B71075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C00E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D035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E421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A8B8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FE6D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E234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8873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8044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934A5A6"/>
    <w:multiLevelType w:val="hybridMultilevel"/>
    <w:tmpl w:val="F3547274"/>
    <w:lvl w:ilvl="0" w:tplc="4DC292AE">
      <w:start w:val="1"/>
      <w:numFmt w:val="decimal"/>
      <w:lvlText w:val="%1."/>
      <w:lvlJc w:val="left"/>
      <w:pPr>
        <w:ind w:left="720" w:hanging="360"/>
      </w:pPr>
    </w:lvl>
    <w:lvl w:ilvl="1" w:tplc="920AFAC0">
      <w:start w:val="1"/>
      <w:numFmt w:val="lowerLetter"/>
      <w:lvlText w:val="%2."/>
      <w:lvlJc w:val="left"/>
      <w:pPr>
        <w:ind w:left="1440" w:hanging="360"/>
      </w:pPr>
    </w:lvl>
    <w:lvl w:ilvl="2" w:tplc="425E7BCE">
      <w:start w:val="1"/>
      <w:numFmt w:val="lowerRoman"/>
      <w:lvlText w:val="%3."/>
      <w:lvlJc w:val="right"/>
      <w:pPr>
        <w:ind w:left="2160" w:hanging="180"/>
      </w:pPr>
    </w:lvl>
    <w:lvl w:ilvl="3" w:tplc="0A12CADE">
      <w:start w:val="1"/>
      <w:numFmt w:val="decimal"/>
      <w:lvlText w:val="%4."/>
      <w:lvlJc w:val="left"/>
      <w:pPr>
        <w:ind w:left="2880" w:hanging="360"/>
      </w:pPr>
    </w:lvl>
    <w:lvl w:ilvl="4" w:tplc="2C0065B2">
      <w:start w:val="1"/>
      <w:numFmt w:val="lowerLetter"/>
      <w:lvlText w:val="%5."/>
      <w:lvlJc w:val="left"/>
      <w:pPr>
        <w:ind w:left="3600" w:hanging="360"/>
      </w:pPr>
    </w:lvl>
    <w:lvl w:ilvl="5" w:tplc="D37CF50C">
      <w:start w:val="1"/>
      <w:numFmt w:val="lowerRoman"/>
      <w:lvlText w:val="%6."/>
      <w:lvlJc w:val="right"/>
      <w:pPr>
        <w:ind w:left="4320" w:hanging="180"/>
      </w:pPr>
    </w:lvl>
    <w:lvl w:ilvl="6" w:tplc="55F61768">
      <w:start w:val="1"/>
      <w:numFmt w:val="decimal"/>
      <w:lvlText w:val="%7."/>
      <w:lvlJc w:val="left"/>
      <w:pPr>
        <w:ind w:left="5040" w:hanging="360"/>
      </w:pPr>
    </w:lvl>
    <w:lvl w:ilvl="7" w:tplc="5BEAB770">
      <w:start w:val="1"/>
      <w:numFmt w:val="lowerLetter"/>
      <w:lvlText w:val="%8."/>
      <w:lvlJc w:val="left"/>
      <w:pPr>
        <w:ind w:left="5760" w:hanging="360"/>
      </w:pPr>
    </w:lvl>
    <w:lvl w:ilvl="8" w:tplc="EC40166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876C8"/>
    <w:multiLevelType w:val="hybridMultilevel"/>
    <w:tmpl w:val="AA7A88B6"/>
    <w:lvl w:ilvl="0" w:tplc="5136F644">
      <w:start w:val="1"/>
      <w:numFmt w:val="decimal"/>
      <w:lvlText w:val="%1."/>
      <w:lvlJc w:val="left"/>
      <w:pPr>
        <w:ind w:left="1080" w:hanging="360"/>
      </w:pPr>
      <w:rPr>
        <w:rFonts w:hint="default" w:ascii="Aptos Narrow" w:hAnsi="Aptos Narrow"/>
      </w:rPr>
    </w:lvl>
    <w:lvl w:ilvl="1" w:tplc="4DF0725C">
      <w:start w:val="1"/>
      <w:numFmt w:val="lowerLetter"/>
      <w:lvlText w:val="%2."/>
      <w:lvlJc w:val="left"/>
      <w:pPr>
        <w:ind w:left="1440" w:hanging="360"/>
      </w:pPr>
    </w:lvl>
    <w:lvl w:ilvl="2" w:tplc="C0504AEE">
      <w:start w:val="1"/>
      <w:numFmt w:val="lowerRoman"/>
      <w:lvlText w:val="%3."/>
      <w:lvlJc w:val="right"/>
      <w:pPr>
        <w:ind w:left="2160" w:hanging="180"/>
      </w:pPr>
    </w:lvl>
    <w:lvl w:ilvl="3" w:tplc="F6D63430">
      <w:start w:val="1"/>
      <w:numFmt w:val="decimal"/>
      <w:lvlText w:val="%4."/>
      <w:lvlJc w:val="left"/>
      <w:pPr>
        <w:ind w:left="2880" w:hanging="360"/>
      </w:pPr>
    </w:lvl>
    <w:lvl w:ilvl="4" w:tplc="7D7C75BA">
      <w:start w:val="1"/>
      <w:numFmt w:val="lowerLetter"/>
      <w:lvlText w:val="%5."/>
      <w:lvlJc w:val="left"/>
      <w:pPr>
        <w:ind w:left="3600" w:hanging="360"/>
      </w:pPr>
    </w:lvl>
    <w:lvl w:ilvl="5" w:tplc="FE3265FE">
      <w:start w:val="1"/>
      <w:numFmt w:val="lowerRoman"/>
      <w:lvlText w:val="%6."/>
      <w:lvlJc w:val="right"/>
      <w:pPr>
        <w:ind w:left="4320" w:hanging="180"/>
      </w:pPr>
    </w:lvl>
    <w:lvl w:ilvl="6" w:tplc="593A6562">
      <w:start w:val="1"/>
      <w:numFmt w:val="decimal"/>
      <w:lvlText w:val="%7."/>
      <w:lvlJc w:val="left"/>
      <w:pPr>
        <w:ind w:left="5040" w:hanging="360"/>
      </w:pPr>
    </w:lvl>
    <w:lvl w:ilvl="7" w:tplc="C44C4772">
      <w:start w:val="1"/>
      <w:numFmt w:val="lowerLetter"/>
      <w:lvlText w:val="%8."/>
      <w:lvlJc w:val="left"/>
      <w:pPr>
        <w:ind w:left="5760" w:hanging="360"/>
      </w:pPr>
    </w:lvl>
    <w:lvl w:ilvl="8" w:tplc="4D6A74DC">
      <w:start w:val="1"/>
      <w:numFmt w:val="lowerRoman"/>
      <w:lvlText w:val="%9."/>
      <w:lvlJc w:val="right"/>
      <w:pPr>
        <w:ind w:left="6480" w:hanging="180"/>
      </w:pPr>
    </w:lvl>
  </w:abstractNum>
  <w:num w:numId="1" w16cid:durableId="894894282">
    <w:abstractNumId w:val="1"/>
  </w:num>
  <w:num w:numId="2" w16cid:durableId="889150875">
    <w:abstractNumId w:val="5"/>
  </w:num>
  <w:num w:numId="3" w16cid:durableId="934633085">
    <w:abstractNumId w:val="0"/>
  </w:num>
  <w:num w:numId="4" w16cid:durableId="2089957115">
    <w:abstractNumId w:val="6"/>
  </w:num>
  <w:num w:numId="5" w16cid:durableId="1993096031">
    <w:abstractNumId w:val="3"/>
  </w:num>
  <w:num w:numId="6" w16cid:durableId="915743173">
    <w:abstractNumId w:val="2"/>
  </w:num>
  <w:num w:numId="7" w16cid:durableId="2041321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F632A0"/>
    <w:rsid w:val="002950FF"/>
    <w:rsid w:val="0045171C"/>
    <w:rsid w:val="00496F68"/>
    <w:rsid w:val="0051A385"/>
    <w:rsid w:val="008375D7"/>
    <w:rsid w:val="00C069A2"/>
    <w:rsid w:val="00CC2B2E"/>
    <w:rsid w:val="00CD3A71"/>
    <w:rsid w:val="00DF6D79"/>
    <w:rsid w:val="24A75FAE"/>
    <w:rsid w:val="2D952C02"/>
    <w:rsid w:val="431CDD31"/>
    <w:rsid w:val="5A8B0316"/>
    <w:rsid w:val="6B1F1754"/>
    <w:rsid w:val="71F6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8293D"/>
  <w15:chartTrackingRefBased/>
  <w15:docId w15:val="{FD53E41F-35FA-4D33-BB8D-08C973BC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24A75FAE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24A75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us06web.zoom.us/meeting/register/rgeFQKYbQqOQ2DQOMeFNuA" TargetMode="Externa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J. Ashenayi</dc:creator>
  <keywords/>
  <dc:description/>
  <lastModifiedBy>J. Ashenayi</lastModifiedBy>
  <revision>4</revision>
  <dcterms:created xsi:type="dcterms:W3CDTF">2026-06-17T17:48:00.0000000Z</dcterms:created>
  <dcterms:modified xsi:type="dcterms:W3CDTF">2026-07-07T13:15:17.2248962Z</dcterms:modified>
</coreProperties>
</file>