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7712875"/>
    <w:p w14:paraId="058F2436" w14:textId="7EEEAF72" w:rsidR="008A68B8" w:rsidRPr="00D71151" w:rsidRDefault="00D71151" w:rsidP="006E2748">
      <w:pPr>
        <w:pStyle w:val="auto-cursor-target"/>
        <w:spacing w:before="0" w:beforeAutospacing="0" w:after="0" w:afterAutospacing="0"/>
        <w:rPr>
          <w:rFonts w:ascii="Arial" w:hAnsi="Arial" w:cs="Arial"/>
          <w:b/>
          <w:sz w:val="20"/>
          <w:szCs w:val="20"/>
        </w:rPr>
      </w:pPr>
      <w:r w:rsidRPr="00D71151">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5CDAE3D" wp14:editId="5EA21D85">
                <wp:simplePos x="0" y="0"/>
                <wp:positionH relativeFrom="column">
                  <wp:posOffset>0</wp:posOffset>
                </wp:positionH>
                <wp:positionV relativeFrom="paragraph">
                  <wp:posOffset>0</wp:posOffset>
                </wp:positionV>
                <wp:extent cx="6588691" cy="413359"/>
                <wp:effectExtent l="0" t="0" r="3175" b="6350"/>
                <wp:wrapNone/>
                <wp:docPr id="2" name="Text Box 2"/>
                <wp:cNvGraphicFramePr/>
                <a:graphic xmlns:a="http://schemas.openxmlformats.org/drawingml/2006/main">
                  <a:graphicData uri="http://schemas.microsoft.com/office/word/2010/wordprocessingShape">
                    <wps:wsp>
                      <wps:cNvSpPr txBox="1"/>
                      <wps:spPr>
                        <a:xfrm>
                          <a:off x="0" y="0"/>
                          <a:ext cx="6588691" cy="413359"/>
                        </a:xfrm>
                        <a:prstGeom prst="rect">
                          <a:avLst/>
                        </a:prstGeom>
                        <a:solidFill>
                          <a:schemeClr val="bg1">
                            <a:lumMod val="85000"/>
                          </a:schemeClr>
                        </a:solidFill>
                        <a:ln w="6350">
                          <a:noFill/>
                        </a:ln>
                      </wps:spPr>
                      <wps:txbx>
                        <w:txbxContent>
                          <w:p w14:paraId="0558B15D" w14:textId="77777777" w:rsidR="00D71151" w:rsidRPr="002E0E17" w:rsidRDefault="00D71151" w:rsidP="00D71151">
                            <w:pPr>
                              <w:spacing w:after="0" w:line="240" w:lineRule="auto"/>
                              <w:rPr>
                                <w:rFonts w:ascii="Arial" w:hAnsi="Arial" w:cs="Arial"/>
                              </w:rPr>
                            </w:pPr>
                            <w:r w:rsidRPr="002E0E17">
                              <w:rPr>
                                <w:rFonts w:ascii="Arial" w:hAnsi="Arial" w:cs="Arial"/>
                              </w:rPr>
                              <w:t>UPMC Center for Continuing Education in the Health Sciences</w:t>
                            </w:r>
                            <w:r>
                              <w:rPr>
                                <w:rFonts w:ascii="Arial" w:hAnsi="Arial" w:cs="Arial"/>
                              </w:rPr>
                              <w:t xml:space="preserve"> (CCEHS)</w:t>
                            </w:r>
                          </w:p>
                          <w:p w14:paraId="3698F3B5" w14:textId="2434E389" w:rsidR="00D71151" w:rsidRPr="002E0E17" w:rsidRDefault="00D71151" w:rsidP="00D71151">
                            <w:pPr>
                              <w:pStyle w:val="auto-cursor-target"/>
                              <w:spacing w:before="0" w:beforeAutospacing="0" w:after="0" w:afterAutospacing="0"/>
                              <w:rPr>
                                <w:rFonts w:ascii="Arial" w:hAnsi="Arial" w:cs="Arial"/>
                                <w:b/>
                                <w:bCs/>
                              </w:rPr>
                            </w:pPr>
                            <w:r>
                              <w:rPr>
                                <w:rFonts w:ascii="Arial" w:hAnsi="Arial" w:cs="Arial"/>
                                <w:b/>
                                <w:sz w:val="20"/>
                                <w:szCs w:val="20"/>
                              </w:rPr>
                              <w:t xml:space="preserve">Accreditation and Credit Designation </w:t>
                            </w:r>
                            <w:r w:rsidR="00BE418B">
                              <w:rPr>
                                <w:rFonts w:ascii="Arial" w:hAnsi="Arial" w:cs="Arial"/>
                                <w:b/>
                                <w:sz w:val="20"/>
                                <w:szCs w:val="20"/>
                              </w:rPr>
                              <w:t>Guidelines</w:t>
                            </w:r>
                            <w:r w:rsidRPr="005C785B">
                              <w:rPr>
                                <w:rFonts w:ascii="Arial"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AE3D" id="_x0000_t202" coordsize="21600,21600" o:spt="202" path="m,l,21600r21600,l21600,xe">
                <v:stroke joinstyle="miter"/>
                <v:path gradientshapeok="t" o:connecttype="rect"/>
              </v:shapetype>
              <v:shape id="Text Box 2" o:spid="_x0000_s1026" type="#_x0000_t202" style="position:absolute;margin-left:0;margin-top:0;width:518.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" fillcolor="#d8d8d8 [2732]" stroked="f" strokeweight=".5pt">
                <v:textbox>
                  <w:txbxContent>
                    <w:p w14:paraId="0558B15D" w14:textId="77777777" w:rsidR="00D71151" w:rsidRPr="002E0E17" w:rsidRDefault="00D71151" w:rsidP="00D71151">
                      <w:pPr>
                        <w:spacing w:after="0" w:line="240" w:lineRule="auto"/>
                        <w:rPr>
                          <w:rFonts w:ascii="Arial" w:hAnsi="Arial" w:cs="Arial"/>
                        </w:rPr>
                      </w:pPr>
                      <w:r w:rsidRPr="002E0E17">
                        <w:rPr>
                          <w:rFonts w:ascii="Arial" w:hAnsi="Arial" w:cs="Arial"/>
                        </w:rPr>
                        <w:t>UPMC Center for Continuing Education in the Health Sciences</w:t>
                      </w:r>
                      <w:r>
                        <w:rPr>
                          <w:rFonts w:ascii="Arial" w:hAnsi="Arial" w:cs="Arial"/>
                        </w:rPr>
                        <w:t xml:space="preserve"> (CCEHS)</w:t>
                      </w:r>
                    </w:p>
                    <w:p w14:paraId="3698F3B5" w14:textId="2434E389" w:rsidR="00D71151" w:rsidRPr="002E0E17" w:rsidRDefault="00D71151" w:rsidP="00D71151">
                      <w:pPr>
                        <w:pStyle w:val="auto-cursor-target"/>
                        <w:spacing w:before="0" w:beforeAutospacing="0" w:after="0" w:afterAutospacing="0"/>
                        <w:rPr>
                          <w:rFonts w:ascii="Arial" w:hAnsi="Arial" w:cs="Arial"/>
                          <w:b/>
                          <w:bCs/>
                        </w:rPr>
                      </w:pPr>
                      <w:r>
                        <w:rPr>
                          <w:rFonts w:ascii="Arial" w:hAnsi="Arial" w:cs="Arial"/>
                          <w:b/>
                          <w:sz w:val="20"/>
                          <w:szCs w:val="20"/>
                        </w:rPr>
                        <w:t xml:space="preserve">Accreditation and Credit Designation </w:t>
                      </w:r>
                      <w:r w:rsidR="00BE418B">
                        <w:rPr>
                          <w:rFonts w:ascii="Arial" w:hAnsi="Arial" w:cs="Arial"/>
                          <w:b/>
                          <w:sz w:val="20"/>
                          <w:szCs w:val="20"/>
                        </w:rPr>
                        <w:t>Guidelines</w:t>
                      </w:r>
                      <w:r w:rsidRPr="005C785B">
                        <w:rPr>
                          <w:rFonts w:ascii="Arial" w:hAnsi="Arial" w:cs="Arial"/>
                          <w:b/>
                          <w:sz w:val="20"/>
                          <w:szCs w:val="20"/>
                        </w:rPr>
                        <w:t xml:space="preserve"> </w:t>
                      </w:r>
                    </w:p>
                  </w:txbxContent>
                </v:textbox>
              </v:shape>
            </w:pict>
          </mc:Fallback>
        </mc:AlternateContent>
      </w:r>
      <w:r w:rsidR="000B5400" w:rsidRPr="00D71151">
        <w:rPr>
          <w:rFonts w:ascii="Arial" w:hAnsi="Arial" w:cs="Arial"/>
          <w:b/>
          <w:sz w:val="20"/>
          <w:szCs w:val="20"/>
        </w:rPr>
        <w:t xml:space="preserve">Joint Accreditation </w:t>
      </w:r>
      <w:r w:rsidR="00AF2B57" w:rsidRPr="00D71151">
        <w:rPr>
          <w:rFonts w:ascii="Arial" w:hAnsi="Arial" w:cs="Arial"/>
          <w:b/>
          <w:sz w:val="20"/>
          <w:szCs w:val="20"/>
        </w:rPr>
        <w:t>Statement Guidelines for CCEHS Staff</w:t>
      </w:r>
    </w:p>
    <w:p w14:paraId="5F6CD3A1" w14:textId="77777777" w:rsidR="00CD41C4" w:rsidRPr="00D71151" w:rsidRDefault="008A68B8" w:rsidP="006E2748">
      <w:pPr>
        <w:pStyle w:val="auto-cursor-target"/>
        <w:spacing w:before="0" w:beforeAutospacing="0" w:after="0" w:afterAutospacing="0"/>
        <w:rPr>
          <w:rFonts w:ascii="Arial" w:hAnsi="Arial" w:cs="Arial"/>
          <w:b/>
          <w:sz w:val="20"/>
          <w:szCs w:val="20"/>
        </w:rPr>
      </w:pPr>
      <w:r w:rsidRPr="00D71151">
        <w:rPr>
          <w:rFonts w:ascii="Arial" w:hAnsi="Arial" w:cs="Arial"/>
          <w:b/>
          <w:sz w:val="20"/>
          <w:szCs w:val="20"/>
        </w:rPr>
        <w:t xml:space="preserve">Accreditation, Credit Designation </w:t>
      </w:r>
      <w:r w:rsidR="00CD41C4" w:rsidRPr="00D71151">
        <w:rPr>
          <w:rFonts w:ascii="Arial" w:hAnsi="Arial" w:cs="Arial"/>
          <w:b/>
          <w:sz w:val="20"/>
          <w:szCs w:val="20"/>
        </w:rPr>
        <w:t>and Calculation (Live, Enduring, Blended Activities)</w:t>
      </w:r>
    </w:p>
    <w:bookmarkEnd w:id="0"/>
    <w:p w14:paraId="6CFFA12D" w14:textId="77777777" w:rsidR="00D97A33" w:rsidRPr="00D71151" w:rsidRDefault="00D97A33" w:rsidP="006E2748">
      <w:pPr>
        <w:pStyle w:val="auto-cursor-target"/>
        <w:spacing w:before="0" w:beforeAutospacing="0" w:after="0" w:afterAutospacing="0"/>
        <w:rPr>
          <w:rFonts w:ascii="Arial" w:hAnsi="Arial" w:cs="Arial"/>
          <w:b/>
          <w:sz w:val="20"/>
          <w:szCs w:val="20"/>
        </w:rPr>
      </w:pPr>
    </w:p>
    <w:p w14:paraId="54BAF4F1" w14:textId="77777777" w:rsidR="00D71151" w:rsidRDefault="00D71151" w:rsidP="006E2748">
      <w:pPr>
        <w:pStyle w:val="NormalWeb"/>
        <w:spacing w:after="0"/>
        <w:textAlignment w:val="baseline"/>
        <w:rPr>
          <w:rFonts w:ascii="Arial" w:eastAsiaTheme="minorHAnsi" w:hAnsi="Arial" w:cs="Arial"/>
          <w:sz w:val="20"/>
          <w:szCs w:val="20"/>
        </w:rPr>
      </w:pPr>
    </w:p>
    <w:p w14:paraId="4D1520D4" w14:textId="4BE1A111" w:rsidR="00D71151" w:rsidRDefault="006243AA" w:rsidP="006243AA">
      <w:pPr>
        <w:spacing w:after="0" w:line="240" w:lineRule="auto"/>
        <w:rPr>
          <w:rFonts w:ascii="Arial" w:hAnsi="Arial" w:cs="Arial"/>
          <w:sz w:val="20"/>
          <w:szCs w:val="20"/>
        </w:rPr>
      </w:pPr>
      <w:r w:rsidRPr="00C032C3">
        <w:rPr>
          <w:rFonts w:ascii="Arial" w:hAnsi="Arial" w:cs="Arial"/>
          <w:sz w:val="20"/>
          <w:szCs w:val="20"/>
        </w:rPr>
        <w:t xml:space="preserve">Compliance with </w:t>
      </w:r>
      <w:r>
        <w:rPr>
          <w:rFonts w:ascii="Arial" w:hAnsi="Arial" w:cs="Arial"/>
          <w:b/>
          <w:sz w:val="20"/>
          <w:szCs w:val="20"/>
        </w:rPr>
        <w:t>Accreditation and Credit Designation Guidelines</w:t>
      </w:r>
      <w:r w:rsidRPr="00C032C3">
        <w:rPr>
          <w:rFonts w:ascii="Arial" w:hAnsi="Arial" w:cs="Arial"/>
          <w:sz w:val="20"/>
          <w:szCs w:val="20"/>
        </w:rPr>
        <w:t xml:space="preserve"> is the responsibility of the person assigned</w:t>
      </w:r>
      <w:r w:rsidRPr="008E21E9">
        <w:rPr>
          <w:rFonts w:ascii="Arial" w:hAnsi="Arial" w:cs="Arial"/>
          <w:sz w:val="20"/>
          <w:szCs w:val="20"/>
        </w:rPr>
        <w:t xml:space="preserve"> to</w:t>
      </w:r>
      <w:r w:rsidRPr="00C032C3">
        <w:rPr>
          <w:rFonts w:ascii="Arial" w:hAnsi="Arial" w:cs="Arial"/>
          <w:sz w:val="20"/>
          <w:szCs w:val="20"/>
        </w:rPr>
        <w:t xml:space="preserve"> th</w:t>
      </w:r>
      <w:r w:rsidRPr="008E21E9">
        <w:rPr>
          <w:rFonts w:ascii="Arial" w:hAnsi="Arial" w:cs="Arial"/>
          <w:sz w:val="20"/>
          <w:szCs w:val="20"/>
        </w:rPr>
        <w:t>e course</w:t>
      </w:r>
      <w:r w:rsidRPr="00C032C3">
        <w:rPr>
          <w:rFonts w:ascii="Arial" w:hAnsi="Arial" w:cs="Arial"/>
          <w:sz w:val="20"/>
          <w:szCs w:val="20"/>
        </w:rPr>
        <w:t xml:space="preserve"> application (e.g., CCEHS Staff, Nurse Planner). </w:t>
      </w:r>
    </w:p>
    <w:p w14:paraId="1AE74862" w14:textId="77777777" w:rsidR="00D71151" w:rsidRDefault="00D71151" w:rsidP="006E2748">
      <w:pPr>
        <w:pStyle w:val="NormalWeb"/>
        <w:spacing w:after="0"/>
        <w:textAlignment w:val="baseline"/>
        <w:rPr>
          <w:rFonts w:ascii="Arial" w:eastAsiaTheme="minorHAnsi" w:hAnsi="Arial" w:cs="Arial"/>
          <w:sz w:val="20"/>
          <w:szCs w:val="20"/>
        </w:rPr>
      </w:pPr>
    </w:p>
    <w:p w14:paraId="25D72573" w14:textId="1C09D577" w:rsidR="00705374" w:rsidRPr="00D71151" w:rsidRDefault="00BD7FCF" w:rsidP="006E2748">
      <w:pPr>
        <w:pStyle w:val="NormalWeb"/>
        <w:spacing w:after="0"/>
        <w:textAlignment w:val="baseline"/>
        <w:rPr>
          <w:rFonts w:ascii="Arial" w:eastAsiaTheme="minorHAnsi" w:hAnsi="Arial" w:cs="Arial"/>
          <w:sz w:val="20"/>
          <w:szCs w:val="20"/>
        </w:rPr>
      </w:pPr>
      <w:r w:rsidRPr="00D71151">
        <w:rPr>
          <w:rFonts w:ascii="Arial" w:eastAsiaTheme="minorHAnsi" w:hAnsi="Arial" w:cs="Arial"/>
          <w:sz w:val="20"/>
          <w:szCs w:val="20"/>
        </w:rPr>
        <w:t xml:space="preserve">Accreditation and </w:t>
      </w:r>
      <w:r w:rsidR="00705374" w:rsidRPr="00D71151">
        <w:rPr>
          <w:rFonts w:ascii="Arial" w:eastAsiaTheme="minorHAnsi" w:hAnsi="Arial" w:cs="Arial"/>
          <w:sz w:val="20"/>
          <w:szCs w:val="20"/>
        </w:rPr>
        <w:t>c</w:t>
      </w:r>
      <w:r w:rsidRPr="00D71151">
        <w:rPr>
          <w:rFonts w:ascii="Arial" w:eastAsiaTheme="minorHAnsi" w:hAnsi="Arial" w:cs="Arial"/>
          <w:sz w:val="20"/>
          <w:szCs w:val="20"/>
        </w:rPr>
        <w:t xml:space="preserve">redit </w:t>
      </w:r>
      <w:r w:rsidR="00705374" w:rsidRPr="00D71151">
        <w:rPr>
          <w:rFonts w:ascii="Arial" w:eastAsiaTheme="minorHAnsi" w:hAnsi="Arial" w:cs="Arial"/>
          <w:sz w:val="20"/>
          <w:szCs w:val="20"/>
        </w:rPr>
        <w:t>d</w:t>
      </w:r>
      <w:r w:rsidRPr="00D71151">
        <w:rPr>
          <w:rFonts w:ascii="Arial" w:eastAsiaTheme="minorHAnsi" w:hAnsi="Arial" w:cs="Arial"/>
          <w:sz w:val="20"/>
          <w:szCs w:val="20"/>
        </w:rPr>
        <w:t xml:space="preserve">esignation statements must be </w:t>
      </w:r>
      <w:r w:rsidR="002178FF" w:rsidRPr="00D71151">
        <w:rPr>
          <w:rFonts w:ascii="Arial" w:eastAsiaTheme="minorHAnsi" w:hAnsi="Arial" w:cs="Arial"/>
          <w:sz w:val="20"/>
          <w:szCs w:val="20"/>
        </w:rPr>
        <w:t>in</w:t>
      </w:r>
      <w:r w:rsidR="00322270" w:rsidRPr="00D71151">
        <w:rPr>
          <w:rFonts w:ascii="Arial" w:eastAsiaTheme="minorHAnsi" w:hAnsi="Arial" w:cs="Arial"/>
          <w:sz w:val="20"/>
          <w:szCs w:val="20"/>
        </w:rPr>
        <w:t>cluded</w:t>
      </w:r>
      <w:r w:rsidR="002178FF" w:rsidRPr="00D71151">
        <w:rPr>
          <w:rFonts w:ascii="Arial" w:eastAsiaTheme="minorHAnsi" w:hAnsi="Arial" w:cs="Arial"/>
          <w:sz w:val="20"/>
          <w:szCs w:val="20"/>
        </w:rPr>
        <w:t xml:space="preserve"> any activity materials that reference credit </w:t>
      </w:r>
      <w:r w:rsidRPr="00D71151">
        <w:rPr>
          <w:rFonts w:ascii="Arial" w:eastAsiaTheme="minorHAnsi" w:hAnsi="Arial" w:cs="Arial"/>
          <w:sz w:val="20"/>
          <w:szCs w:val="20"/>
        </w:rPr>
        <w:t>(e.g.</w:t>
      </w:r>
      <w:r w:rsidR="0087431B">
        <w:rPr>
          <w:rFonts w:ascii="Arial" w:eastAsiaTheme="minorHAnsi" w:hAnsi="Arial" w:cs="Arial"/>
          <w:sz w:val="20"/>
          <w:szCs w:val="20"/>
        </w:rPr>
        <w:t>,</w:t>
      </w:r>
      <w:r w:rsidRPr="00D71151">
        <w:rPr>
          <w:rFonts w:ascii="Arial" w:eastAsiaTheme="minorHAnsi" w:hAnsi="Arial" w:cs="Arial"/>
          <w:sz w:val="20"/>
          <w:szCs w:val="20"/>
        </w:rPr>
        <w:t xml:space="preserve"> *marketing, onsite materials, web-based content</w:t>
      </w:r>
      <w:r w:rsidR="00F167CF" w:rsidRPr="00D71151">
        <w:rPr>
          <w:rFonts w:ascii="Arial" w:eastAsiaTheme="minorHAnsi" w:hAnsi="Arial" w:cs="Arial"/>
          <w:sz w:val="20"/>
          <w:szCs w:val="20"/>
        </w:rPr>
        <w:t>, certificates</w:t>
      </w:r>
      <w:r w:rsidRPr="00D71151">
        <w:rPr>
          <w:rFonts w:ascii="Arial" w:eastAsiaTheme="minorHAnsi" w:hAnsi="Arial" w:cs="Arial"/>
          <w:sz w:val="20"/>
          <w:szCs w:val="20"/>
        </w:rPr>
        <w:t xml:space="preserve">) and follow the guidelines described below. </w:t>
      </w:r>
    </w:p>
    <w:p w14:paraId="49C4680C" w14:textId="77777777" w:rsidR="00BD7FCF" w:rsidRPr="00D71151" w:rsidRDefault="00BD7FCF" w:rsidP="006E2748">
      <w:pPr>
        <w:pStyle w:val="NormalWeb"/>
        <w:spacing w:after="0"/>
        <w:textAlignment w:val="baseline"/>
        <w:rPr>
          <w:rFonts w:ascii="Arial" w:eastAsiaTheme="minorHAnsi" w:hAnsi="Arial" w:cs="Arial"/>
          <w:sz w:val="20"/>
          <w:szCs w:val="20"/>
        </w:rPr>
      </w:pPr>
    </w:p>
    <w:p w14:paraId="0ED861D7" w14:textId="77777777" w:rsidR="00812582" w:rsidRPr="00D71151" w:rsidRDefault="008A68B8" w:rsidP="006E2748">
      <w:pPr>
        <w:spacing w:after="0" w:line="240" w:lineRule="auto"/>
        <w:outlineLvl w:val="3"/>
        <w:rPr>
          <w:rFonts w:ascii="Arial" w:eastAsia="Times New Roman" w:hAnsi="Arial" w:cs="Arial"/>
          <w:b/>
          <w:bCs/>
          <w:sz w:val="20"/>
          <w:szCs w:val="20"/>
        </w:rPr>
      </w:pPr>
      <w:r w:rsidRPr="00D71151">
        <w:rPr>
          <w:rFonts w:ascii="Arial" w:eastAsia="Times New Roman" w:hAnsi="Arial" w:cs="Arial"/>
          <w:b/>
          <w:bCs/>
          <w:sz w:val="20"/>
          <w:szCs w:val="20"/>
        </w:rPr>
        <w:t>Accreditation Statements</w:t>
      </w:r>
    </w:p>
    <w:p w14:paraId="1E2E218A" w14:textId="77777777" w:rsidR="00315FBC" w:rsidRPr="00D71151" w:rsidRDefault="00705374" w:rsidP="006E2748">
      <w:pPr>
        <w:pStyle w:val="NormalWeb"/>
        <w:spacing w:after="0"/>
        <w:textAlignment w:val="baseline"/>
        <w:rPr>
          <w:rFonts w:ascii="Arial" w:eastAsiaTheme="minorHAnsi" w:hAnsi="Arial" w:cs="Arial"/>
          <w:sz w:val="20"/>
          <w:szCs w:val="20"/>
        </w:rPr>
      </w:pPr>
      <w:r w:rsidRPr="00D71151">
        <w:rPr>
          <w:rFonts w:ascii="Arial" w:eastAsiaTheme="minorHAnsi" w:hAnsi="Arial" w:cs="Arial"/>
          <w:sz w:val="20"/>
          <w:szCs w:val="20"/>
        </w:rPr>
        <w:t xml:space="preserve">Regardless of the type(s) of credit being awarded, the official joint accreditation statement must be used to inform learners of an accredited continuing education activity. This replaces the previously used accreditation statements. For example, </w:t>
      </w:r>
      <w:bookmarkStart w:id="1" w:name="_Hlk19436126"/>
      <w:r w:rsidRPr="00D71151">
        <w:rPr>
          <w:rFonts w:ascii="Arial" w:eastAsiaTheme="minorHAnsi" w:hAnsi="Arial" w:cs="Arial"/>
          <w:sz w:val="20"/>
          <w:szCs w:val="20"/>
        </w:rPr>
        <w:t xml:space="preserve">“The University of Pittsburgh is accredited by the Accreditation Council for Continuing Medical Education to provide AMA Category 1 Credit TM” </w:t>
      </w:r>
      <w:bookmarkEnd w:id="1"/>
      <w:r w:rsidRPr="00D71151">
        <w:rPr>
          <w:rFonts w:ascii="Arial" w:eastAsiaTheme="minorHAnsi" w:hAnsi="Arial" w:cs="Arial"/>
          <w:sz w:val="20"/>
          <w:szCs w:val="20"/>
        </w:rPr>
        <w:t xml:space="preserve">will no longer be used. </w:t>
      </w:r>
    </w:p>
    <w:p w14:paraId="6AC979F5" w14:textId="77777777" w:rsidR="00E002E4" w:rsidRPr="00D71151" w:rsidRDefault="00E002E4" w:rsidP="006E2748">
      <w:pPr>
        <w:spacing w:after="0" w:line="240" w:lineRule="auto"/>
        <w:ind w:left="720"/>
        <w:outlineLvl w:val="3"/>
        <w:rPr>
          <w:rFonts w:ascii="Arial" w:eastAsia="Times New Roman" w:hAnsi="Arial" w:cs="Arial"/>
          <w:b/>
          <w:bCs/>
          <w:color w:val="212529"/>
          <w:sz w:val="20"/>
          <w:szCs w:val="20"/>
        </w:rPr>
      </w:pPr>
    </w:p>
    <w:p w14:paraId="4E588924" w14:textId="77777777" w:rsidR="00E002E4" w:rsidRPr="00D71151" w:rsidRDefault="00E002E4" w:rsidP="006E2748">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 xml:space="preserve">Directly </w:t>
      </w:r>
      <w:proofErr w:type="spellStart"/>
      <w:r w:rsidR="00DD2E1D" w:rsidRPr="00D71151">
        <w:rPr>
          <w:rFonts w:ascii="Arial" w:eastAsia="Times New Roman" w:hAnsi="Arial" w:cs="Arial"/>
          <w:b/>
          <w:bCs/>
          <w:color w:val="595959" w:themeColor="text1" w:themeTint="A6"/>
          <w:sz w:val="20"/>
          <w:szCs w:val="20"/>
        </w:rPr>
        <w:t>Providership</w:t>
      </w:r>
      <w:proofErr w:type="spellEnd"/>
    </w:p>
    <w:p w14:paraId="3591FB87" w14:textId="77777777" w:rsidR="00576230" w:rsidRPr="00D71151" w:rsidRDefault="00576230" w:rsidP="006E2748">
      <w:pPr>
        <w:pStyle w:val="NormalWeb"/>
        <w:spacing w:after="0"/>
        <w:ind w:left="720"/>
        <w:textAlignment w:val="baseline"/>
        <w:rPr>
          <w:rFonts w:ascii="Arial" w:eastAsiaTheme="minorHAnsi" w:hAnsi="Arial" w:cs="Arial"/>
          <w:sz w:val="20"/>
          <w:szCs w:val="20"/>
        </w:rPr>
      </w:pPr>
      <w:bookmarkStart w:id="2" w:name="_Hlk17814305"/>
      <w:r w:rsidRPr="00D71151">
        <w:rPr>
          <w:rFonts w:ascii="Arial" w:eastAsiaTheme="minorHAnsi" w:hAnsi="Arial" w:cs="Arial"/>
          <w:sz w:val="20"/>
          <w:szCs w:val="20"/>
        </w:rPr>
        <w:t xml:space="preserve">In support of improving patient care, </w:t>
      </w:r>
      <w:r w:rsidR="00227290" w:rsidRPr="00D71151">
        <w:rPr>
          <w:rFonts w:ascii="Arial" w:eastAsiaTheme="minorHAnsi" w:hAnsi="Arial" w:cs="Arial"/>
          <w:sz w:val="20"/>
          <w:szCs w:val="20"/>
        </w:rPr>
        <w:t>the University of Pittsburgh</w:t>
      </w:r>
      <w:r w:rsidRPr="00D71151">
        <w:rPr>
          <w:rFonts w:ascii="Arial" w:eastAsiaTheme="minorHAnsi" w:hAnsi="Arial" w:cs="Arial"/>
          <w:sz w:val="20"/>
          <w:szCs w:val="20"/>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p>
    <w:bookmarkEnd w:id="2"/>
    <w:p w14:paraId="3C6B2E87" w14:textId="77777777" w:rsidR="00576230" w:rsidRPr="00D71151" w:rsidRDefault="00576230" w:rsidP="006E2748">
      <w:pPr>
        <w:spacing w:after="0" w:line="240" w:lineRule="auto"/>
        <w:ind w:left="720"/>
        <w:outlineLvl w:val="3"/>
        <w:rPr>
          <w:rFonts w:ascii="Arial" w:eastAsia="Times New Roman" w:hAnsi="Arial" w:cs="Arial"/>
          <w:b/>
          <w:bCs/>
          <w:color w:val="595959" w:themeColor="text1" w:themeTint="A6"/>
          <w:sz w:val="20"/>
          <w:szCs w:val="20"/>
        </w:rPr>
      </w:pPr>
    </w:p>
    <w:p w14:paraId="76E4CBA1" w14:textId="77777777" w:rsidR="00E002E4" w:rsidRPr="00D71151" w:rsidRDefault="00E002E4" w:rsidP="006E2748">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 xml:space="preserve">Jointly </w:t>
      </w:r>
      <w:proofErr w:type="spellStart"/>
      <w:r w:rsidR="00DD2E1D" w:rsidRPr="00D71151">
        <w:rPr>
          <w:rFonts w:ascii="Arial" w:eastAsia="Times New Roman" w:hAnsi="Arial" w:cs="Arial"/>
          <w:b/>
          <w:bCs/>
          <w:color w:val="595959" w:themeColor="text1" w:themeTint="A6"/>
          <w:sz w:val="20"/>
          <w:szCs w:val="20"/>
        </w:rPr>
        <w:t>Providership</w:t>
      </w:r>
      <w:proofErr w:type="spellEnd"/>
    </w:p>
    <w:p w14:paraId="4264D07B" w14:textId="77777777" w:rsidR="00576230" w:rsidRPr="00D71151" w:rsidRDefault="00576230" w:rsidP="006E2748">
      <w:pPr>
        <w:spacing w:after="0" w:line="240" w:lineRule="auto"/>
        <w:ind w:left="720"/>
        <w:rPr>
          <w:rFonts w:ascii="Arial" w:eastAsia="Times New Roman" w:hAnsi="Arial" w:cs="Arial"/>
          <w:color w:val="000000"/>
          <w:sz w:val="20"/>
          <w:szCs w:val="20"/>
        </w:rPr>
      </w:pPr>
      <w:r w:rsidRPr="00D71151">
        <w:rPr>
          <w:rFonts w:ascii="Arial" w:hAnsi="Arial" w:cs="Arial"/>
          <w:sz w:val="20"/>
          <w:szCs w:val="20"/>
        </w:rPr>
        <w:t>In support of improving patient care, this activity has been planned and implemented by the University of Pittsburgh and [Insert name of Joint Sponsor].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D71151">
        <w:rPr>
          <w:rFonts w:ascii="Arial" w:eastAsia="Times New Roman" w:hAnsi="Arial" w:cs="Arial"/>
          <w:color w:val="000000"/>
          <w:sz w:val="20"/>
          <w:szCs w:val="20"/>
        </w:rPr>
        <w:t>.</w:t>
      </w:r>
    </w:p>
    <w:p w14:paraId="309ED53A" w14:textId="77777777" w:rsidR="00227290" w:rsidRPr="00D71151" w:rsidRDefault="00227290" w:rsidP="006E2748">
      <w:pPr>
        <w:spacing w:after="0" w:line="240" w:lineRule="auto"/>
        <w:rPr>
          <w:rFonts w:ascii="Arial" w:eastAsia="Times New Roman" w:hAnsi="Arial" w:cs="Arial"/>
          <w:color w:val="000000"/>
          <w:sz w:val="20"/>
          <w:szCs w:val="20"/>
        </w:rPr>
      </w:pPr>
    </w:p>
    <w:p w14:paraId="5866E40A" w14:textId="77777777" w:rsidR="00315FBC" w:rsidRPr="00D71151" w:rsidRDefault="00315FBC" w:rsidP="00570B41">
      <w:pPr>
        <w:pStyle w:val="NormalWeb"/>
        <w:spacing w:after="0"/>
        <w:ind w:left="720"/>
        <w:textAlignment w:val="baseline"/>
        <w:rPr>
          <w:rFonts w:ascii="Arial" w:eastAsiaTheme="minorHAnsi" w:hAnsi="Arial" w:cs="Arial"/>
          <w:sz w:val="20"/>
          <w:szCs w:val="20"/>
        </w:rPr>
      </w:pPr>
      <w:r w:rsidRPr="00D71151">
        <w:rPr>
          <w:rFonts w:ascii="Arial" w:eastAsiaTheme="minorHAnsi" w:hAnsi="Arial" w:cs="Arial"/>
          <w:b/>
          <w:sz w:val="20"/>
          <w:szCs w:val="20"/>
          <w:u w:val="single"/>
        </w:rPr>
        <w:t>Note(s):</w:t>
      </w:r>
      <w:r w:rsidRPr="00D71151">
        <w:rPr>
          <w:rFonts w:ascii="Arial" w:eastAsiaTheme="minorHAnsi" w:hAnsi="Arial" w:cs="Arial"/>
          <w:sz w:val="20"/>
          <w:szCs w:val="20"/>
        </w:rPr>
        <w:t xml:space="preserve"> </w:t>
      </w:r>
    </w:p>
    <w:p w14:paraId="7E4748E4" w14:textId="77777777" w:rsidR="00315FBC" w:rsidRPr="00D71151" w:rsidRDefault="00315FBC" w:rsidP="00570B41">
      <w:pPr>
        <w:pStyle w:val="NormalWeb"/>
        <w:numPr>
          <w:ilvl w:val="0"/>
          <w:numId w:val="2"/>
        </w:numPr>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The statements cannot be altered.</w:t>
      </w:r>
    </w:p>
    <w:p w14:paraId="0FC45D4D" w14:textId="77777777" w:rsidR="002178FF" w:rsidRPr="00D71151" w:rsidRDefault="002178FF" w:rsidP="00570B41">
      <w:pPr>
        <w:pStyle w:val="NormalWeb"/>
        <w:numPr>
          <w:ilvl w:val="0"/>
          <w:numId w:val="2"/>
        </w:numPr>
        <w:spacing w:after="0"/>
        <w:ind w:left="1440"/>
        <w:textAlignment w:val="baseline"/>
        <w:rPr>
          <w:rFonts w:ascii="Arial" w:eastAsiaTheme="minorHAnsi" w:hAnsi="Arial" w:cs="Arial"/>
          <w:sz w:val="20"/>
          <w:szCs w:val="20"/>
        </w:rPr>
      </w:pPr>
      <w:bookmarkStart w:id="3" w:name="_Hlk18585435"/>
      <w:r w:rsidRPr="00D71151">
        <w:rPr>
          <w:rFonts w:ascii="Arial" w:eastAsiaTheme="minorHAnsi" w:hAnsi="Arial" w:cs="Arial"/>
          <w:sz w:val="20"/>
          <w:szCs w:val="20"/>
        </w:rPr>
        <w:t>"Save the Date" information (e.g., including title, date, location only) can be distributed without the official joint accreditation statement.</w:t>
      </w:r>
    </w:p>
    <w:bookmarkEnd w:id="3"/>
    <w:p w14:paraId="7B3BF9DB" w14:textId="77777777" w:rsidR="00716ABC" w:rsidRPr="00D71151" w:rsidRDefault="00716ABC" w:rsidP="00570B41">
      <w:pPr>
        <w:pStyle w:val="NormalWeb"/>
        <w:numPr>
          <w:ilvl w:val="0"/>
          <w:numId w:val="2"/>
        </w:numPr>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w:t>
      </w:r>
      <w:bookmarkStart w:id="4" w:name="_Hlk17715619"/>
      <w:r w:rsidRPr="00D71151">
        <w:rPr>
          <w:rFonts w:ascii="Arial" w:eastAsiaTheme="minorHAnsi" w:hAnsi="Arial" w:cs="Arial"/>
          <w:sz w:val="20"/>
          <w:szCs w:val="20"/>
        </w:rPr>
        <w:t>Marketing includes all primary promotional materials (printed or electronic) that include a full agenda, lecture topics, presenter names, and/or the ability to register.</w:t>
      </w:r>
      <w:r w:rsidR="002178FF" w:rsidRPr="00D71151">
        <w:rPr>
          <w:rFonts w:ascii="Arial" w:eastAsiaTheme="minorHAnsi" w:hAnsi="Arial" w:cs="Arial"/>
          <w:sz w:val="20"/>
          <w:szCs w:val="20"/>
        </w:rPr>
        <w:t xml:space="preserve"> </w:t>
      </w:r>
      <w:r w:rsidRPr="00D71151">
        <w:rPr>
          <w:rFonts w:ascii="Arial" w:eastAsiaTheme="minorHAnsi" w:hAnsi="Arial" w:cs="Arial"/>
          <w:sz w:val="20"/>
          <w:szCs w:val="20"/>
        </w:rPr>
        <w:t xml:space="preserve"> </w:t>
      </w:r>
      <w:bookmarkEnd w:id="4"/>
    </w:p>
    <w:p w14:paraId="46ED512D" w14:textId="77777777" w:rsidR="00716ABC" w:rsidRPr="00D71151" w:rsidRDefault="00716ABC" w:rsidP="00716ABC">
      <w:pPr>
        <w:pStyle w:val="NormalWeb"/>
        <w:spacing w:after="0"/>
        <w:ind w:left="720"/>
        <w:textAlignment w:val="baseline"/>
        <w:rPr>
          <w:rFonts w:ascii="Arial" w:eastAsiaTheme="minorHAnsi" w:hAnsi="Arial" w:cs="Arial"/>
          <w:sz w:val="20"/>
          <w:szCs w:val="20"/>
        </w:rPr>
      </w:pPr>
    </w:p>
    <w:p w14:paraId="195006B0" w14:textId="77777777" w:rsidR="00227290" w:rsidRPr="00D71151" w:rsidRDefault="00227290" w:rsidP="006E2748">
      <w:pPr>
        <w:spacing w:after="0" w:line="240" w:lineRule="auto"/>
        <w:rPr>
          <w:rFonts w:ascii="Arial" w:eastAsia="Times New Roman" w:hAnsi="Arial" w:cs="Arial"/>
          <w:b/>
          <w:bCs/>
          <w:sz w:val="20"/>
          <w:szCs w:val="20"/>
        </w:rPr>
      </w:pPr>
      <w:r w:rsidRPr="00D71151">
        <w:rPr>
          <w:rFonts w:ascii="Arial" w:eastAsia="Times New Roman" w:hAnsi="Arial" w:cs="Arial"/>
          <w:b/>
          <w:bCs/>
          <w:sz w:val="20"/>
          <w:szCs w:val="20"/>
        </w:rPr>
        <w:t>Calculating Credit</w:t>
      </w:r>
    </w:p>
    <w:p w14:paraId="2E1D5186" w14:textId="77777777" w:rsidR="00D9168A" w:rsidRPr="00D71151" w:rsidRDefault="00D9168A" w:rsidP="006E2748">
      <w:pPr>
        <w:spacing w:after="0" w:line="240" w:lineRule="auto"/>
        <w:rPr>
          <w:rFonts w:ascii="Arial" w:eastAsia="Times New Roman" w:hAnsi="Arial" w:cs="Arial"/>
          <w:b/>
          <w:bCs/>
          <w:sz w:val="20"/>
          <w:szCs w:val="20"/>
        </w:rPr>
      </w:pPr>
    </w:p>
    <w:p w14:paraId="35CD5560" w14:textId="77777777" w:rsidR="001E5871" w:rsidRPr="00D71151" w:rsidRDefault="001E5871" w:rsidP="006E2748">
      <w:pPr>
        <w:pStyle w:val="Default"/>
        <w:rPr>
          <w:color w:val="auto"/>
          <w:sz w:val="20"/>
          <w:szCs w:val="20"/>
        </w:rPr>
      </w:pPr>
      <w:r w:rsidRPr="00D71151">
        <w:rPr>
          <w:b/>
          <w:color w:val="auto"/>
          <w:sz w:val="20"/>
          <w:szCs w:val="20"/>
        </w:rPr>
        <w:t>Step 1:</w:t>
      </w:r>
      <w:r w:rsidRPr="00D71151">
        <w:rPr>
          <w:color w:val="auto"/>
          <w:sz w:val="20"/>
          <w:szCs w:val="20"/>
        </w:rPr>
        <w:t xml:space="preserve"> Identify the type of credit being awarded. The type of credit being awarded is determined during the application process and subject to change, as appropriate.  At this time, the CCEHS is offering CME, CNE, CPE and AAPA.</w:t>
      </w:r>
    </w:p>
    <w:p w14:paraId="21511998" w14:textId="77777777" w:rsidR="001E5871" w:rsidRPr="00D71151" w:rsidRDefault="001E5871" w:rsidP="006E2748">
      <w:pPr>
        <w:pStyle w:val="Default"/>
        <w:rPr>
          <w:color w:val="auto"/>
          <w:sz w:val="20"/>
          <w:szCs w:val="20"/>
        </w:rPr>
      </w:pPr>
    </w:p>
    <w:p w14:paraId="3F4FAE44" w14:textId="77777777" w:rsidR="00AC7D76" w:rsidRPr="00D71151" w:rsidRDefault="001E5871" w:rsidP="006E2748">
      <w:pPr>
        <w:pStyle w:val="Default"/>
        <w:rPr>
          <w:color w:val="auto"/>
          <w:sz w:val="20"/>
          <w:szCs w:val="20"/>
        </w:rPr>
      </w:pPr>
      <w:r w:rsidRPr="00D71151">
        <w:rPr>
          <w:b/>
          <w:color w:val="auto"/>
          <w:sz w:val="20"/>
          <w:szCs w:val="20"/>
        </w:rPr>
        <w:t>Step 2:</w:t>
      </w:r>
      <w:r w:rsidRPr="00D71151">
        <w:rPr>
          <w:color w:val="auto"/>
          <w:sz w:val="20"/>
          <w:szCs w:val="20"/>
        </w:rPr>
        <w:t xml:space="preserve"> Determine tho</w:t>
      </w:r>
      <w:r w:rsidR="00CD41C4" w:rsidRPr="00D71151">
        <w:rPr>
          <w:color w:val="auto"/>
          <w:sz w:val="20"/>
          <w:szCs w:val="20"/>
        </w:rPr>
        <w:t>se portions of the educational activity devoted to the learning experience (including introduction and closing remarks, if applicable) and time spent evaluating the activity (including course evaluation and/or post-test).  Credit is not awarded for non-educational portions such as breaks.</w:t>
      </w:r>
      <w:r w:rsidR="009872DD" w:rsidRPr="00D71151">
        <w:rPr>
          <w:color w:val="auto"/>
          <w:sz w:val="20"/>
          <w:szCs w:val="20"/>
        </w:rPr>
        <w:t xml:space="preserve"> </w:t>
      </w:r>
    </w:p>
    <w:p w14:paraId="6EDD3C92" w14:textId="77777777" w:rsidR="009872DD" w:rsidRPr="00D71151" w:rsidRDefault="009872DD" w:rsidP="006E2748">
      <w:pPr>
        <w:pStyle w:val="Default"/>
        <w:rPr>
          <w:color w:val="auto"/>
          <w:sz w:val="20"/>
          <w:szCs w:val="20"/>
        </w:rPr>
      </w:pPr>
    </w:p>
    <w:p w14:paraId="38698D06" w14:textId="77777777" w:rsidR="006E2748" w:rsidRPr="00D71151" w:rsidRDefault="00AC7D76" w:rsidP="00AC1185">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Live Activity:</w:t>
      </w:r>
    </w:p>
    <w:p w14:paraId="4453ECE1" w14:textId="77777777" w:rsidR="00764C5F" w:rsidRPr="00D71151" w:rsidRDefault="009872DD" w:rsidP="00AC1185">
      <w:pPr>
        <w:pStyle w:val="Default"/>
        <w:tabs>
          <w:tab w:val="left" w:pos="1440"/>
        </w:tabs>
        <w:ind w:left="720"/>
        <w:rPr>
          <w:color w:val="auto"/>
          <w:sz w:val="20"/>
          <w:szCs w:val="20"/>
        </w:rPr>
      </w:pPr>
      <w:r w:rsidRPr="00D71151">
        <w:rPr>
          <w:color w:val="auto"/>
          <w:sz w:val="20"/>
          <w:szCs w:val="20"/>
        </w:rPr>
        <w:t xml:space="preserve">The maximum credit awarded for a live activity must be determined by an </w:t>
      </w:r>
      <w:r w:rsidR="00295A27" w:rsidRPr="00D71151">
        <w:rPr>
          <w:color w:val="auto"/>
          <w:sz w:val="20"/>
          <w:szCs w:val="20"/>
        </w:rPr>
        <w:t xml:space="preserve">agenda </w:t>
      </w:r>
      <w:r w:rsidR="006E2748" w:rsidRPr="00D71151">
        <w:rPr>
          <w:color w:val="auto"/>
          <w:sz w:val="20"/>
          <w:szCs w:val="20"/>
        </w:rPr>
        <w:t>or outline that include designated daily start and adjournment times and delineates t</w:t>
      </w:r>
      <w:r w:rsidR="00295A27" w:rsidRPr="00D71151">
        <w:rPr>
          <w:color w:val="auto"/>
          <w:sz w:val="20"/>
          <w:szCs w:val="20"/>
        </w:rPr>
        <w:t>ime for breaks and meals</w:t>
      </w:r>
      <w:r w:rsidR="00AC7D76" w:rsidRPr="00D71151">
        <w:rPr>
          <w:color w:val="auto"/>
          <w:sz w:val="20"/>
          <w:szCs w:val="20"/>
        </w:rPr>
        <w:t xml:space="preserve">. </w:t>
      </w:r>
    </w:p>
    <w:p w14:paraId="62B35B70" w14:textId="77777777" w:rsidR="00764C5F" w:rsidRPr="00D71151" w:rsidRDefault="00764C5F" w:rsidP="00AC1185">
      <w:pPr>
        <w:pStyle w:val="Default"/>
        <w:tabs>
          <w:tab w:val="left" w:pos="1440"/>
        </w:tabs>
        <w:ind w:left="720"/>
        <w:rPr>
          <w:color w:val="auto"/>
          <w:sz w:val="20"/>
          <w:szCs w:val="20"/>
        </w:rPr>
      </w:pPr>
    </w:p>
    <w:p w14:paraId="15C7C084" w14:textId="77777777" w:rsidR="00AC7D76" w:rsidRPr="00D71151" w:rsidRDefault="00AC7D76" w:rsidP="00AC1185">
      <w:pPr>
        <w:pStyle w:val="Default"/>
        <w:tabs>
          <w:tab w:val="left" w:pos="1440"/>
        </w:tabs>
        <w:ind w:left="720"/>
        <w:rPr>
          <w:color w:val="auto"/>
          <w:sz w:val="20"/>
          <w:szCs w:val="20"/>
        </w:rPr>
      </w:pPr>
      <w:r w:rsidRPr="00D71151">
        <w:rPr>
          <w:color w:val="auto"/>
          <w:sz w:val="20"/>
          <w:szCs w:val="20"/>
        </w:rPr>
        <w:t xml:space="preserve">Credit is claimed based on the learner’s participation time, up to the designated maximum for the activity. </w:t>
      </w:r>
    </w:p>
    <w:p w14:paraId="2B313FDA" w14:textId="77777777" w:rsidR="006E2748" w:rsidRPr="00D71151" w:rsidRDefault="006E2748" w:rsidP="00716ABC">
      <w:pPr>
        <w:pStyle w:val="Default"/>
        <w:ind w:left="720"/>
        <w:rPr>
          <w:color w:val="auto"/>
          <w:sz w:val="20"/>
          <w:szCs w:val="20"/>
        </w:rPr>
      </w:pPr>
    </w:p>
    <w:p w14:paraId="1B6B5501" w14:textId="77777777" w:rsidR="00AC7D76" w:rsidRPr="00D71151" w:rsidRDefault="00AC7D76" w:rsidP="00716ABC">
      <w:pPr>
        <w:pStyle w:val="Default"/>
        <w:ind w:left="720"/>
        <w:rPr>
          <w:rFonts w:eastAsia="Times New Roman"/>
          <w:b/>
          <w:bCs/>
          <w:color w:val="595959" w:themeColor="text1" w:themeTint="A6"/>
          <w:sz w:val="20"/>
          <w:szCs w:val="20"/>
        </w:rPr>
      </w:pPr>
      <w:r w:rsidRPr="00D71151">
        <w:rPr>
          <w:rFonts w:eastAsia="Times New Roman"/>
          <w:b/>
          <w:bCs/>
          <w:color w:val="595959" w:themeColor="text1" w:themeTint="A6"/>
          <w:sz w:val="20"/>
          <w:szCs w:val="20"/>
        </w:rPr>
        <w:t>Enduring Activity:</w:t>
      </w:r>
    </w:p>
    <w:p w14:paraId="7FA8D3C9" w14:textId="77777777" w:rsidR="00A42A23" w:rsidRPr="00D71151" w:rsidRDefault="00AC7D76" w:rsidP="00AC1185">
      <w:pPr>
        <w:pStyle w:val="Default"/>
        <w:ind w:left="720"/>
        <w:rPr>
          <w:color w:val="auto"/>
          <w:sz w:val="20"/>
          <w:szCs w:val="20"/>
        </w:rPr>
      </w:pPr>
      <w:r w:rsidRPr="00D71151">
        <w:rPr>
          <w:color w:val="auto"/>
          <w:sz w:val="20"/>
          <w:szCs w:val="20"/>
        </w:rPr>
        <w:t xml:space="preserve">The maximum credit awarded for an enduring activity must be determined by </w:t>
      </w:r>
      <w:r w:rsidR="00764C5F" w:rsidRPr="00D71151">
        <w:rPr>
          <w:color w:val="auto"/>
          <w:sz w:val="20"/>
          <w:szCs w:val="20"/>
        </w:rPr>
        <w:t>the best reasonable</w:t>
      </w:r>
      <w:r w:rsidRPr="00D71151">
        <w:rPr>
          <w:color w:val="auto"/>
          <w:sz w:val="20"/>
          <w:szCs w:val="20"/>
        </w:rPr>
        <w:t xml:space="preserve"> estimate of the amount of time it will take a to complete the activity and satisfy its objectives and/or purpose</w:t>
      </w:r>
      <w:r w:rsidR="00764C5F" w:rsidRPr="00D71151">
        <w:rPr>
          <w:color w:val="auto"/>
          <w:sz w:val="20"/>
          <w:szCs w:val="20"/>
        </w:rPr>
        <w:t>, such as the average time it takes a small sample group of the target audience to complete the material or the run-time of the online content along with the best reasonable estimate of time to complete the evaluation/post-test</w:t>
      </w:r>
      <w:r w:rsidRPr="00D71151">
        <w:rPr>
          <w:color w:val="auto"/>
          <w:sz w:val="20"/>
          <w:szCs w:val="20"/>
        </w:rPr>
        <w:t>.</w:t>
      </w:r>
      <w:r w:rsidR="00764C5F" w:rsidRPr="00D71151">
        <w:rPr>
          <w:color w:val="auto"/>
          <w:sz w:val="20"/>
          <w:szCs w:val="20"/>
        </w:rPr>
        <w:t xml:space="preserve"> </w:t>
      </w:r>
    </w:p>
    <w:p w14:paraId="0AD1D0B7" w14:textId="77777777" w:rsidR="00A42A23" w:rsidRPr="00D71151" w:rsidRDefault="00A42A23" w:rsidP="00AC1185">
      <w:pPr>
        <w:pStyle w:val="Default"/>
        <w:ind w:left="720"/>
        <w:rPr>
          <w:color w:val="auto"/>
          <w:sz w:val="20"/>
          <w:szCs w:val="20"/>
        </w:rPr>
      </w:pPr>
    </w:p>
    <w:p w14:paraId="2E40B859" w14:textId="77777777" w:rsidR="00AC7D76" w:rsidRPr="00D71151" w:rsidRDefault="00AC7D76" w:rsidP="00AC1185">
      <w:pPr>
        <w:pStyle w:val="Default"/>
        <w:ind w:left="720"/>
        <w:rPr>
          <w:color w:val="auto"/>
          <w:sz w:val="20"/>
          <w:szCs w:val="20"/>
        </w:rPr>
      </w:pPr>
      <w:r w:rsidRPr="00D71151">
        <w:rPr>
          <w:color w:val="auto"/>
          <w:sz w:val="20"/>
          <w:szCs w:val="20"/>
        </w:rPr>
        <w:t xml:space="preserve">Learners who successfully complete an enduring material may claim the full amount of credit for which the activity is designated, regardless of the amount of time it took them to complete the activity. </w:t>
      </w:r>
    </w:p>
    <w:p w14:paraId="03ED0D32" w14:textId="77777777" w:rsidR="00797A7F" w:rsidRPr="00D71151" w:rsidRDefault="00797A7F" w:rsidP="00716ABC">
      <w:pPr>
        <w:pStyle w:val="Default"/>
        <w:ind w:left="720"/>
        <w:rPr>
          <w:color w:val="auto"/>
          <w:sz w:val="20"/>
          <w:szCs w:val="20"/>
        </w:rPr>
      </w:pPr>
    </w:p>
    <w:p w14:paraId="7F9184D6" w14:textId="77777777" w:rsidR="006243AA" w:rsidRDefault="006243AA" w:rsidP="00AC1185">
      <w:pPr>
        <w:spacing w:after="0" w:line="240" w:lineRule="auto"/>
        <w:ind w:left="720"/>
        <w:outlineLvl w:val="3"/>
        <w:rPr>
          <w:rFonts w:ascii="Arial" w:eastAsia="Times New Roman" w:hAnsi="Arial" w:cs="Arial"/>
          <w:b/>
          <w:bCs/>
          <w:color w:val="595959" w:themeColor="text1" w:themeTint="A6"/>
          <w:sz w:val="20"/>
          <w:szCs w:val="20"/>
        </w:rPr>
      </w:pPr>
    </w:p>
    <w:p w14:paraId="4032366C" w14:textId="77777777" w:rsidR="006243AA" w:rsidRDefault="006243AA" w:rsidP="00AC1185">
      <w:pPr>
        <w:spacing w:after="0" w:line="240" w:lineRule="auto"/>
        <w:ind w:left="720"/>
        <w:outlineLvl w:val="3"/>
        <w:rPr>
          <w:rFonts w:ascii="Arial" w:eastAsia="Times New Roman" w:hAnsi="Arial" w:cs="Arial"/>
          <w:b/>
          <w:bCs/>
          <w:color w:val="595959" w:themeColor="text1" w:themeTint="A6"/>
          <w:sz w:val="20"/>
          <w:szCs w:val="20"/>
        </w:rPr>
      </w:pPr>
    </w:p>
    <w:p w14:paraId="381FE8FE" w14:textId="0CA20F50" w:rsidR="00DA23B3" w:rsidRPr="00D71151" w:rsidRDefault="00797A7F" w:rsidP="00AC1185">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lastRenderedPageBreak/>
        <w:t xml:space="preserve">Blended Activity: </w:t>
      </w:r>
    </w:p>
    <w:p w14:paraId="3B3A2A19" w14:textId="77777777" w:rsidR="00A42A23" w:rsidRPr="00D71151" w:rsidRDefault="00A42A23" w:rsidP="00AC1185">
      <w:pPr>
        <w:pStyle w:val="Default"/>
        <w:ind w:left="720"/>
        <w:rPr>
          <w:color w:val="auto"/>
          <w:sz w:val="20"/>
          <w:szCs w:val="20"/>
        </w:rPr>
      </w:pPr>
      <w:r w:rsidRPr="00D71151">
        <w:rPr>
          <w:color w:val="auto"/>
          <w:sz w:val="20"/>
          <w:szCs w:val="20"/>
        </w:rPr>
        <w:t xml:space="preserve">A Blended Activity combines aspects of a live activity and an online activity into one activity. The most common example is a portion of the enduring activity conducted, and often required to be completed, prior to the live activity. </w:t>
      </w:r>
      <w:r w:rsidR="00DA23B3" w:rsidRPr="00D71151">
        <w:rPr>
          <w:color w:val="auto"/>
          <w:sz w:val="20"/>
          <w:szCs w:val="20"/>
        </w:rPr>
        <w:t xml:space="preserve">The maximum credit awarded for </w:t>
      </w:r>
      <w:r w:rsidR="00764C5F" w:rsidRPr="00D71151">
        <w:rPr>
          <w:color w:val="auto"/>
          <w:sz w:val="20"/>
          <w:szCs w:val="20"/>
        </w:rPr>
        <w:t>a blended</w:t>
      </w:r>
      <w:r w:rsidR="00DA23B3" w:rsidRPr="00D71151">
        <w:rPr>
          <w:color w:val="auto"/>
          <w:sz w:val="20"/>
          <w:szCs w:val="20"/>
        </w:rPr>
        <w:t xml:space="preserve"> activity must be determined by </w:t>
      </w:r>
      <w:r w:rsidR="00764C5F" w:rsidRPr="00D71151">
        <w:rPr>
          <w:color w:val="auto"/>
          <w:sz w:val="20"/>
          <w:szCs w:val="20"/>
        </w:rPr>
        <w:t>the best reasonable</w:t>
      </w:r>
      <w:r w:rsidR="00DA23B3" w:rsidRPr="00D71151">
        <w:rPr>
          <w:color w:val="auto"/>
          <w:sz w:val="20"/>
          <w:szCs w:val="20"/>
        </w:rPr>
        <w:t xml:space="preserve"> estimate of the amount of time it will take a to complete the activity and satisfy its objectives and/or purpose</w:t>
      </w:r>
      <w:r w:rsidR="00764C5F" w:rsidRPr="00D71151">
        <w:rPr>
          <w:color w:val="auto"/>
          <w:sz w:val="20"/>
          <w:szCs w:val="20"/>
        </w:rPr>
        <w:t xml:space="preserve"> (</w:t>
      </w:r>
      <w:proofErr w:type="gramStart"/>
      <w:r w:rsidR="00764C5F" w:rsidRPr="00D71151">
        <w:rPr>
          <w:color w:val="auto"/>
          <w:sz w:val="20"/>
          <w:szCs w:val="20"/>
        </w:rPr>
        <w:t>i.e.</w:t>
      </w:r>
      <w:proofErr w:type="gramEnd"/>
      <w:r w:rsidR="00764C5F" w:rsidRPr="00D71151">
        <w:rPr>
          <w:color w:val="auto"/>
          <w:sz w:val="20"/>
          <w:szCs w:val="20"/>
        </w:rPr>
        <w:t xml:space="preserve"> combing enduring material portion with live agenda). </w:t>
      </w:r>
    </w:p>
    <w:p w14:paraId="416DC20C" w14:textId="77777777" w:rsidR="00A42A23" w:rsidRPr="00D71151" w:rsidRDefault="00A42A23" w:rsidP="00AC1185">
      <w:pPr>
        <w:pStyle w:val="Default"/>
        <w:ind w:left="720"/>
        <w:rPr>
          <w:color w:val="auto"/>
          <w:sz w:val="20"/>
          <w:szCs w:val="20"/>
        </w:rPr>
      </w:pPr>
    </w:p>
    <w:p w14:paraId="2ABA0C58" w14:textId="77777777" w:rsidR="00A42A23" w:rsidRPr="00D71151" w:rsidRDefault="00A42A23" w:rsidP="00AC1185">
      <w:pPr>
        <w:pStyle w:val="Default"/>
        <w:ind w:left="720"/>
        <w:rPr>
          <w:color w:val="auto"/>
          <w:sz w:val="20"/>
          <w:szCs w:val="20"/>
        </w:rPr>
      </w:pPr>
      <w:r w:rsidRPr="00D71151">
        <w:rPr>
          <w:color w:val="auto"/>
          <w:sz w:val="20"/>
          <w:szCs w:val="20"/>
        </w:rPr>
        <w:t xml:space="preserve">Learners who successfully complete a blended may claim the full amount of credit for which the activity is designated, regardless of the amount of time it took them to complete the activity. </w:t>
      </w:r>
    </w:p>
    <w:p w14:paraId="3E785879" w14:textId="77777777" w:rsidR="00570B41" w:rsidRPr="00D71151" w:rsidRDefault="00570B41" w:rsidP="00570B41">
      <w:pPr>
        <w:pStyle w:val="Default"/>
        <w:rPr>
          <w:color w:val="auto"/>
          <w:sz w:val="20"/>
          <w:szCs w:val="20"/>
        </w:rPr>
      </w:pPr>
    </w:p>
    <w:p w14:paraId="29E6DEE5" w14:textId="77777777" w:rsidR="00570B41" w:rsidRPr="00D71151" w:rsidRDefault="00570B41" w:rsidP="00015ED8">
      <w:pPr>
        <w:pStyle w:val="NormalWeb"/>
        <w:spacing w:after="0"/>
        <w:ind w:firstLine="720"/>
        <w:textAlignment w:val="baseline"/>
        <w:rPr>
          <w:rFonts w:ascii="Arial" w:eastAsiaTheme="minorHAnsi" w:hAnsi="Arial" w:cs="Arial"/>
          <w:b/>
          <w:sz w:val="20"/>
          <w:szCs w:val="20"/>
          <w:u w:val="single"/>
        </w:rPr>
      </w:pPr>
      <w:r w:rsidRPr="00D71151">
        <w:rPr>
          <w:rFonts w:ascii="Arial" w:eastAsiaTheme="minorHAnsi" w:hAnsi="Arial" w:cs="Arial"/>
          <w:b/>
          <w:sz w:val="20"/>
          <w:szCs w:val="20"/>
          <w:u w:val="single"/>
        </w:rPr>
        <w:t xml:space="preserve">Note(s): </w:t>
      </w:r>
    </w:p>
    <w:p w14:paraId="1901AEDE" w14:textId="77777777" w:rsidR="00570B41" w:rsidRPr="00D71151" w:rsidRDefault="00570B41" w:rsidP="00015ED8">
      <w:pPr>
        <w:pStyle w:val="ListParagraph"/>
        <w:numPr>
          <w:ilvl w:val="0"/>
          <w:numId w:val="1"/>
        </w:numPr>
        <w:spacing w:after="0" w:line="240" w:lineRule="auto"/>
        <w:ind w:left="1080"/>
        <w:rPr>
          <w:rFonts w:ascii="Arial" w:hAnsi="Arial" w:cs="Arial"/>
          <w:sz w:val="20"/>
          <w:szCs w:val="20"/>
        </w:rPr>
      </w:pPr>
      <w:r w:rsidRPr="00D71151">
        <w:rPr>
          <w:rFonts w:ascii="Arial" w:hAnsi="Arial" w:cs="Arial"/>
          <w:sz w:val="20"/>
          <w:szCs w:val="20"/>
        </w:rPr>
        <w:t xml:space="preserve">Other learning formats, such as performance improvement credit, must be approved by the CCEHS Executive Director. </w:t>
      </w:r>
    </w:p>
    <w:p w14:paraId="709E2C8C" w14:textId="77777777" w:rsidR="00797A7F" w:rsidRPr="00D71151" w:rsidRDefault="00797A7F" w:rsidP="00716ABC">
      <w:pPr>
        <w:pStyle w:val="Default"/>
        <w:ind w:left="720"/>
        <w:rPr>
          <w:rFonts w:eastAsia="Times New Roman"/>
          <w:b/>
          <w:bCs/>
          <w:color w:val="595959" w:themeColor="text1" w:themeTint="A6"/>
          <w:sz w:val="20"/>
          <w:szCs w:val="20"/>
        </w:rPr>
      </w:pPr>
    </w:p>
    <w:p w14:paraId="7F1FF602" w14:textId="77777777" w:rsidR="00AC7D76" w:rsidRPr="00D71151" w:rsidRDefault="001E5871" w:rsidP="00AC7D76">
      <w:pPr>
        <w:spacing w:after="0" w:line="240" w:lineRule="auto"/>
        <w:rPr>
          <w:rFonts w:ascii="Arial" w:hAnsi="Arial" w:cs="Arial"/>
          <w:sz w:val="20"/>
          <w:szCs w:val="20"/>
        </w:rPr>
      </w:pPr>
      <w:r w:rsidRPr="00D71151">
        <w:rPr>
          <w:rFonts w:ascii="Arial" w:hAnsi="Arial" w:cs="Arial"/>
          <w:b/>
          <w:sz w:val="20"/>
          <w:szCs w:val="20"/>
        </w:rPr>
        <w:t>Step 3:</w:t>
      </w:r>
      <w:r w:rsidRPr="00D71151">
        <w:rPr>
          <w:rFonts w:ascii="Arial" w:hAnsi="Arial" w:cs="Arial"/>
          <w:sz w:val="20"/>
          <w:szCs w:val="20"/>
        </w:rPr>
        <w:t xml:space="preserve"> </w:t>
      </w:r>
      <w:r w:rsidR="00716ABC" w:rsidRPr="00D71151">
        <w:rPr>
          <w:rFonts w:ascii="Arial" w:hAnsi="Arial" w:cs="Arial"/>
          <w:sz w:val="20"/>
          <w:szCs w:val="20"/>
        </w:rPr>
        <w:t xml:space="preserve">Credit must be </w:t>
      </w:r>
      <w:r w:rsidR="00AC7D76" w:rsidRPr="00D71151">
        <w:rPr>
          <w:rFonts w:ascii="Arial" w:hAnsi="Arial" w:cs="Arial"/>
          <w:sz w:val="20"/>
          <w:szCs w:val="20"/>
        </w:rPr>
        <w:t xml:space="preserve">calculated according to </w:t>
      </w:r>
      <w:r w:rsidR="00716ABC" w:rsidRPr="00D71151">
        <w:rPr>
          <w:rFonts w:ascii="Arial" w:hAnsi="Arial" w:cs="Arial"/>
          <w:sz w:val="20"/>
          <w:szCs w:val="20"/>
        </w:rPr>
        <w:t xml:space="preserve">the requirements established by </w:t>
      </w:r>
      <w:r w:rsidR="00AC7D76" w:rsidRPr="00D71151">
        <w:rPr>
          <w:rFonts w:ascii="Arial" w:hAnsi="Arial" w:cs="Arial"/>
          <w:sz w:val="20"/>
          <w:szCs w:val="20"/>
        </w:rPr>
        <w:t xml:space="preserve">the accrediting body </w:t>
      </w:r>
      <w:r w:rsidR="00716ABC" w:rsidRPr="00D71151">
        <w:rPr>
          <w:rFonts w:ascii="Arial" w:hAnsi="Arial" w:cs="Arial"/>
          <w:sz w:val="20"/>
          <w:szCs w:val="20"/>
        </w:rPr>
        <w:t>as prescribed below:</w:t>
      </w:r>
    </w:p>
    <w:p w14:paraId="082DB460" w14:textId="77777777" w:rsidR="00716ABC" w:rsidRPr="00D71151" w:rsidRDefault="00716ABC" w:rsidP="006E2748">
      <w:pPr>
        <w:spacing w:after="0" w:line="240" w:lineRule="auto"/>
        <w:ind w:left="720"/>
        <w:outlineLvl w:val="3"/>
        <w:rPr>
          <w:rFonts w:ascii="Arial" w:eastAsia="Times New Roman" w:hAnsi="Arial" w:cs="Arial"/>
          <w:b/>
          <w:bCs/>
          <w:color w:val="595959" w:themeColor="text1" w:themeTint="A6"/>
          <w:sz w:val="20"/>
          <w:szCs w:val="20"/>
        </w:rPr>
      </w:pPr>
    </w:p>
    <w:p w14:paraId="5C6D6DE9" w14:textId="77777777" w:rsidR="000C2865" w:rsidRPr="00D71151" w:rsidRDefault="004E5CF8" w:rsidP="00830131">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Physician (</w:t>
      </w:r>
      <w:r w:rsidR="00716ABC" w:rsidRPr="00D71151">
        <w:rPr>
          <w:rFonts w:ascii="Arial" w:eastAsia="Times New Roman" w:hAnsi="Arial" w:cs="Arial"/>
          <w:b/>
          <w:bCs/>
          <w:color w:val="595959" w:themeColor="text1" w:themeTint="A6"/>
          <w:sz w:val="20"/>
          <w:szCs w:val="20"/>
        </w:rPr>
        <w:t>AMA</w:t>
      </w:r>
      <w:r w:rsidRPr="00D71151">
        <w:rPr>
          <w:rFonts w:ascii="Arial" w:eastAsia="Times New Roman" w:hAnsi="Arial" w:cs="Arial"/>
          <w:b/>
          <w:bCs/>
          <w:color w:val="595959" w:themeColor="text1" w:themeTint="A6"/>
          <w:sz w:val="20"/>
          <w:szCs w:val="20"/>
        </w:rPr>
        <w:t>)</w:t>
      </w:r>
      <w:r w:rsidR="000B21BF" w:rsidRPr="00D71151">
        <w:rPr>
          <w:rFonts w:ascii="Arial" w:eastAsia="Times New Roman" w:hAnsi="Arial" w:cs="Arial"/>
          <w:b/>
          <w:bCs/>
          <w:color w:val="595959" w:themeColor="text1" w:themeTint="A6"/>
          <w:sz w:val="20"/>
          <w:szCs w:val="20"/>
        </w:rPr>
        <w:t>, Pharmacy (</w:t>
      </w:r>
      <w:r w:rsidR="00716ABC" w:rsidRPr="00D71151">
        <w:rPr>
          <w:rFonts w:ascii="Arial" w:eastAsia="Times New Roman" w:hAnsi="Arial" w:cs="Arial"/>
          <w:b/>
          <w:bCs/>
          <w:color w:val="595959" w:themeColor="text1" w:themeTint="A6"/>
          <w:sz w:val="20"/>
          <w:szCs w:val="20"/>
        </w:rPr>
        <w:t>A</w:t>
      </w:r>
      <w:r w:rsidR="000B21BF" w:rsidRPr="00D71151">
        <w:rPr>
          <w:rFonts w:ascii="Arial" w:eastAsia="Times New Roman" w:hAnsi="Arial" w:cs="Arial"/>
          <w:b/>
          <w:bCs/>
          <w:color w:val="595959" w:themeColor="text1" w:themeTint="A6"/>
          <w:sz w:val="20"/>
          <w:szCs w:val="20"/>
        </w:rPr>
        <w:t>CPE), Physician Assistant (AAPA)</w:t>
      </w:r>
      <w:r w:rsidR="009B0888" w:rsidRPr="00D71151">
        <w:rPr>
          <w:rFonts w:ascii="Arial" w:eastAsia="Times New Roman" w:hAnsi="Arial" w:cs="Arial"/>
          <w:b/>
          <w:bCs/>
          <w:color w:val="595959" w:themeColor="text1" w:themeTint="A6"/>
          <w:sz w:val="20"/>
          <w:szCs w:val="20"/>
        </w:rPr>
        <w:t xml:space="preserve">, </w:t>
      </w:r>
      <w:r w:rsidR="00830131" w:rsidRPr="00D71151">
        <w:rPr>
          <w:rFonts w:ascii="Arial" w:eastAsia="Times New Roman" w:hAnsi="Arial" w:cs="Arial"/>
          <w:b/>
          <w:bCs/>
          <w:color w:val="595959" w:themeColor="text1" w:themeTint="A6"/>
          <w:sz w:val="20"/>
          <w:szCs w:val="20"/>
        </w:rPr>
        <w:t xml:space="preserve">Nursing (ANCC), Social Work (ASWB) </w:t>
      </w:r>
      <w:r w:rsidR="009B0888" w:rsidRPr="00D71151">
        <w:rPr>
          <w:rFonts w:ascii="Arial" w:eastAsia="Times New Roman" w:hAnsi="Arial" w:cs="Arial"/>
          <w:b/>
          <w:bCs/>
          <w:color w:val="595959" w:themeColor="text1" w:themeTint="A6"/>
          <w:sz w:val="20"/>
          <w:szCs w:val="20"/>
        </w:rPr>
        <w:t>Other healthcare professionals</w:t>
      </w:r>
      <w:r w:rsidR="00F80240" w:rsidRPr="00D71151">
        <w:rPr>
          <w:rFonts w:ascii="Arial" w:eastAsia="Times New Roman" w:hAnsi="Arial" w:cs="Arial"/>
          <w:b/>
          <w:bCs/>
          <w:color w:val="595959" w:themeColor="text1" w:themeTint="A6"/>
          <w:sz w:val="20"/>
          <w:szCs w:val="20"/>
        </w:rPr>
        <w:t>:</w:t>
      </w:r>
    </w:p>
    <w:p w14:paraId="6D1E75D5" w14:textId="77777777" w:rsidR="00D55F6F" w:rsidRPr="00D71151" w:rsidRDefault="00AC7D76" w:rsidP="00D55F6F">
      <w:pPr>
        <w:spacing w:after="0" w:line="240" w:lineRule="auto"/>
        <w:ind w:left="720"/>
        <w:outlineLvl w:val="3"/>
        <w:rPr>
          <w:rFonts w:ascii="Arial" w:hAnsi="Arial" w:cs="Arial"/>
          <w:sz w:val="20"/>
          <w:szCs w:val="20"/>
        </w:rPr>
      </w:pPr>
      <w:r w:rsidRPr="00D71151">
        <w:rPr>
          <w:rFonts w:ascii="Arial" w:hAnsi="Arial" w:cs="Arial"/>
          <w:sz w:val="20"/>
          <w:szCs w:val="20"/>
        </w:rPr>
        <w:t xml:space="preserve">Credit is based on real time, </w:t>
      </w:r>
      <w:proofErr w:type="gramStart"/>
      <w:r w:rsidRPr="00D71151">
        <w:rPr>
          <w:rFonts w:ascii="Arial" w:hAnsi="Arial" w:cs="Arial"/>
          <w:sz w:val="20"/>
          <w:szCs w:val="20"/>
        </w:rPr>
        <w:t>i.e.</w:t>
      </w:r>
      <w:proofErr w:type="gramEnd"/>
      <w:r w:rsidRPr="00D71151">
        <w:rPr>
          <w:rFonts w:ascii="Arial" w:hAnsi="Arial" w:cs="Arial"/>
          <w:sz w:val="20"/>
          <w:szCs w:val="20"/>
        </w:rPr>
        <w:t xml:space="preserve"> 60 minutes = one hour.  Credit is designated in 15 minute, or 0.25 credit increments</w:t>
      </w:r>
      <w:r w:rsidR="00F9134F" w:rsidRPr="00D71151">
        <w:rPr>
          <w:rFonts w:ascii="Arial" w:hAnsi="Arial" w:cs="Arial"/>
          <w:sz w:val="20"/>
          <w:szCs w:val="20"/>
        </w:rPr>
        <w:t xml:space="preserve">. </w:t>
      </w:r>
      <w:r w:rsidR="00830131" w:rsidRPr="00D71151">
        <w:rPr>
          <w:rFonts w:ascii="Arial" w:hAnsi="Arial" w:cs="Arial"/>
          <w:sz w:val="20"/>
          <w:szCs w:val="20"/>
        </w:rPr>
        <w:t>*</w:t>
      </w:r>
      <w:r w:rsidR="00D55F6F" w:rsidRPr="00D71151">
        <w:rPr>
          <w:rFonts w:ascii="Arial" w:hAnsi="Arial" w:cs="Arial"/>
          <w:b/>
          <w:sz w:val="20"/>
          <w:szCs w:val="20"/>
        </w:rPr>
        <w:t>Credit should be calculated by add the total minutes divided by 60, rounded to the nearest quarter hour.</w:t>
      </w:r>
      <w:r w:rsidR="00D55F6F" w:rsidRPr="00D71151">
        <w:rPr>
          <w:rFonts w:ascii="Arial" w:hAnsi="Arial" w:cs="Arial"/>
          <w:sz w:val="20"/>
          <w:szCs w:val="20"/>
        </w:rPr>
        <w:t xml:space="preserve"> The minimum number of credits is 0.25. </w:t>
      </w:r>
    </w:p>
    <w:p w14:paraId="449B65B0" w14:textId="77777777" w:rsidR="00F9134F" w:rsidRPr="00D71151" w:rsidRDefault="00F9134F" w:rsidP="00D55F6F">
      <w:pPr>
        <w:spacing w:after="0" w:line="240" w:lineRule="auto"/>
        <w:ind w:left="720"/>
        <w:outlineLvl w:val="3"/>
        <w:rPr>
          <w:rFonts w:ascii="Arial" w:hAnsi="Arial" w:cs="Arial"/>
          <w:sz w:val="20"/>
          <w:szCs w:val="20"/>
        </w:rPr>
      </w:pPr>
    </w:p>
    <w:p w14:paraId="1898EDC7" w14:textId="77777777" w:rsidR="00F9134F" w:rsidRPr="00D71151" w:rsidRDefault="00F9134F" w:rsidP="001E5871">
      <w:pPr>
        <w:pStyle w:val="NormalWeb"/>
        <w:spacing w:after="0"/>
        <w:ind w:left="1440"/>
        <w:textAlignment w:val="baseline"/>
        <w:rPr>
          <w:rFonts w:ascii="Arial" w:eastAsiaTheme="minorHAnsi" w:hAnsi="Arial" w:cs="Arial"/>
          <w:b/>
          <w:sz w:val="20"/>
          <w:szCs w:val="20"/>
          <w:u w:val="single"/>
        </w:rPr>
      </w:pPr>
      <w:r w:rsidRPr="00D71151">
        <w:rPr>
          <w:rFonts w:ascii="Arial" w:eastAsiaTheme="minorHAnsi" w:hAnsi="Arial" w:cs="Arial"/>
          <w:b/>
          <w:sz w:val="20"/>
          <w:szCs w:val="20"/>
          <w:u w:val="single"/>
        </w:rPr>
        <w:t xml:space="preserve">Example: </w:t>
      </w:r>
    </w:p>
    <w:p w14:paraId="3DE6A0CB"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8:00 AM - 8:15 AM Introduction (15 minutes)</w:t>
      </w:r>
    </w:p>
    <w:p w14:paraId="53B359BF"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8:15-8:45 Presentation (30 minutes)</w:t>
      </w:r>
    </w:p>
    <w:p w14:paraId="2286D19A"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8:45-9:45 Presentation (60 minutes)</w:t>
      </w:r>
    </w:p>
    <w:p w14:paraId="2923B2ED" w14:textId="77777777" w:rsidR="00F9134F" w:rsidRPr="00D71151" w:rsidRDefault="00F9134F" w:rsidP="001E5871">
      <w:pPr>
        <w:pStyle w:val="NormalWeb"/>
        <w:spacing w:after="0"/>
        <w:ind w:left="1440"/>
        <w:textAlignment w:val="baseline"/>
        <w:rPr>
          <w:rFonts w:ascii="Arial" w:eastAsiaTheme="minorHAnsi" w:hAnsi="Arial" w:cs="Arial"/>
          <w:strike/>
          <w:sz w:val="20"/>
          <w:szCs w:val="20"/>
        </w:rPr>
      </w:pPr>
      <w:r w:rsidRPr="00D71151">
        <w:rPr>
          <w:rFonts w:ascii="Arial" w:eastAsiaTheme="minorHAnsi" w:hAnsi="Arial" w:cs="Arial"/>
          <w:strike/>
          <w:sz w:val="20"/>
          <w:szCs w:val="20"/>
        </w:rPr>
        <w:t>9:45-10:00 Break</w:t>
      </w:r>
    </w:p>
    <w:p w14:paraId="5993E77E"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10:00-11:00 Presentation (60 minutes)</w:t>
      </w:r>
    </w:p>
    <w:p w14:paraId="1A24ABDC"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11:00-11:05 Closing Remarks (5 minutes)</w:t>
      </w:r>
    </w:p>
    <w:p w14:paraId="0BE1DDA8" w14:textId="77777777" w:rsidR="00F9134F" w:rsidRPr="00D71151" w:rsidRDefault="00F9134F" w:rsidP="001E5871">
      <w:pPr>
        <w:pStyle w:val="NormalWeb"/>
        <w:spacing w:after="0"/>
        <w:ind w:left="1440"/>
        <w:textAlignment w:val="baseline"/>
        <w:rPr>
          <w:rFonts w:ascii="Arial" w:eastAsiaTheme="minorHAnsi" w:hAnsi="Arial" w:cs="Arial"/>
          <w:sz w:val="20"/>
          <w:szCs w:val="20"/>
        </w:rPr>
      </w:pPr>
      <w:r w:rsidRPr="00D71151">
        <w:rPr>
          <w:rFonts w:ascii="Arial" w:eastAsiaTheme="minorHAnsi" w:hAnsi="Arial" w:cs="Arial"/>
          <w:sz w:val="20"/>
          <w:szCs w:val="20"/>
        </w:rPr>
        <w:t>11:05 Adjournment</w:t>
      </w:r>
    </w:p>
    <w:p w14:paraId="73013B7D" w14:textId="77777777" w:rsidR="00AC7D76" w:rsidRPr="00D71151" w:rsidRDefault="00AC7D76" w:rsidP="001E5871">
      <w:pPr>
        <w:spacing w:after="0" w:line="240" w:lineRule="auto"/>
        <w:ind w:left="1440"/>
        <w:outlineLvl w:val="3"/>
        <w:rPr>
          <w:rFonts w:ascii="Arial" w:hAnsi="Arial" w:cs="Arial"/>
          <w:sz w:val="20"/>
          <w:szCs w:val="20"/>
        </w:rPr>
      </w:pPr>
    </w:p>
    <w:p w14:paraId="115412DD" w14:textId="77777777" w:rsidR="001E5871" w:rsidRPr="00D71151" w:rsidRDefault="00F9134F" w:rsidP="001E5871">
      <w:pPr>
        <w:spacing w:after="0" w:line="240" w:lineRule="auto"/>
        <w:ind w:left="1440"/>
        <w:outlineLvl w:val="3"/>
        <w:rPr>
          <w:rFonts w:ascii="Arial" w:hAnsi="Arial" w:cs="Arial"/>
          <w:sz w:val="20"/>
          <w:szCs w:val="20"/>
        </w:rPr>
      </w:pPr>
      <w:r w:rsidRPr="00D71151">
        <w:rPr>
          <w:rFonts w:ascii="Arial" w:hAnsi="Arial" w:cs="Arial"/>
          <w:sz w:val="20"/>
          <w:szCs w:val="20"/>
        </w:rPr>
        <w:t>Total minutes (minus break)/60</w:t>
      </w:r>
      <w:r w:rsidR="001E5871" w:rsidRPr="00D71151">
        <w:rPr>
          <w:rFonts w:ascii="Arial" w:hAnsi="Arial" w:cs="Arial"/>
          <w:sz w:val="20"/>
          <w:szCs w:val="20"/>
        </w:rPr>
        <w:t>:</w:t>
      </w:r>
    </w:p>
    <w:p w14:paraId="616463DA" w14:textId="77777777" w:rsidR="00F9134F" w:rsidRPr="00D71151" w:rsidRDefault="00F9134F" w:rsidP="001E5871">
      <w:pPr>
        <w:spacing w:after="0" w:line="240" w:lineRule="auto"/>
        <w:ind w:left="1440"/>
        <w:outlineLvl w:val="3"/>
        <w:rPr>
          <w:rFonts w:ascii="Arial" w:hAnsi="Arial" w:cs="Arial"/>
          <w:sz w:val="20"/>
          <w:szCs w:val="20"/>
        </w:rPr>
      </w:pPr>
      <w:r w:rsidRPr="00D71151">
        <w:rPr>
          <w:rFonts w:ascii="Arial" w:hAnsi="Arial" w:cs="Arial"/>
          <w:sz w:val="20"/>
          <w:szCs w:val="20"/>
        </w:rPr>
        <w:t>170/60=2.83</w:t>
      </w:r>
      <w:r w:rsidR="00AC1185" w:rsidRPr="00D71151">
        <w:rPr>
          <w:rFonts w:ascii="Arial" w:hAnsi="Arial" w:cs="Arial"/>
          <w:sz w:val="20"/>
          <w:szCs w:val="20"/>
        </w:rPr>
        <w:t>33</w:t>
      </w:r>
      <w:r w:rsidR="001E5871" w:rsidRPr="00D71151">
        <w:rPr>
          <w:rFonts w:ascii="Arial" w:hAnsi="Arial" w:cs="Arial"/>
          <w:sz w:val="20"/>
          <w:szCs w:val="20"/>
        </w:rPr>
        <w:t>, r</w:t>
      </w:r>
      <w:r w:rsidRPr="00D71151">
        <w:rPr>
          <w:rFonts w:ascii="Arial" w:hAnsi="Arial" w:cs="Arial"/>
          <w:sz w:val="20"/>
          <w:szCs w:val="20"/>
        </w:rPr>
        <w:t>ounded to nearest quarter hour</w:t>
      </w:r>
      <w:r w:rsidR="001E5871" w:rsidRPr="00D71151">
        <w:rPr>
          <w:rFonts w:ascii="Arial" w:hAnsi="Arial" w:cs="Arial"/>
          <w:sz w:val="20"/>
          <w:szCs w:val="20"/>
        </w:rPr>
        <w:t>=2.75</w:t>
      </w:r>
    </w:p>
    <w:p w14:paraId="63578B8B" w14:textId="77777777" w:rsidR="001E5871" w:rsidRPr="00D71151" w:rsidRDefault="001E5871" w:rsidP="001E5871">
      <w:pPr>
        <w:spacing w:after="0" w:line="240" w:lineRule="auto"/>
        <w:ind w:left="1440"/>
        <w:outlineLvl w:val="3"/>
        <w:rPr>
          <w:rFonts w:ascii="Arial" w:hAnsi="Arial" w:cs="Arial"/>
          <w:sz w:val="20"/>
          <w:szCs w:val="20"/>
        </w:rPr>
      </w:pPr>
      <w:r w:rsidRPr="00D71151">
        <w:rPr>
          <w:rFonts w:ascii="Arial" w:hAnsi="Arial" w:cs="Arial"/>
          <w:sz w:val="20"/>
          <w:szCs w:val="20"/>
        </w:rPr>
        <w:t>Max credits awarded=2.75</w:t>
      </w:r>
    </w:p>
    <w:p w14:paraId="30913C2C" w14:textId="77777777" w:rsidR="009872DD" w:rsidRPr="00D71151" w:rsidRDefault="009872DD" w:rsidP="00AC1185">
      <w:pPr>
        <w:spacing w:after="0" w:line="240" w:lineRule="auto"/>
        <w:ind w:left="720"/>
        <w:outlineLvl w:val="3"/>
        <w:rPr>
          <w:rFonts w:ascii="Arial" w:eastAsia="Times New Roman" w:hAnsi="Arial" w:cs="Arial"/>
          <w:b/>
          <w:bCs/>
          <w:color w:val="595959" w:themeColor="text1" w:themeTint="A6"/>
          <w:sz w:val="20"/>
          <w:szCs w:val="20"/>
        </w:rPr>
      </w:pPr>
    </w:p>
    <w:p w14:paraId="4EBE344F" w14:textId="77777777" w:rsidR="00830131" w:rsidRPr="00D71151" w:rsidRDefault="00830131" w:rsidP="00AC1185">
      <w:pPr>
        <w:spacing w:after="0" w:line="240" w:lineRule="auto"/>
        <w:ind w:left="720"/>
        <w:outlineLvl w:val="3"/>
        <w:rPr>
          <w:rFonts w:ascii="Arial" w:hAnsi="Arial" w:cs="Arial"/>
          <w:sz w:val="20"/>
          <w:szCs w:val="20"/>
        </w:rPr>
      </w:pPr>
      <w:r w:rsidRPr="00D71151">
        <w:rPr>
          <w:rFonts w:ascii="Arial" w:eastAsia="Times New Roman" w:hAnsi="Arial" w:cs="Arial"/>
          <w:b/>
          <w:bCs/>
          <w:color w:val="595959" w:themeColor="text1" w:themeTint="A6"/>
          <w:sz w:val="20"/>
          <w:szCs w:val="20"/>
        </w:rPr>
        <w:t>*</w:t>
      </w:r>
      <w:r w:rsidRPr="00D71151">
        <w:rPr>
          <w:rFonts w:ascii="Arial" w:hAnsi="Arial" w:cs="Arial"/>
          <w:b/>
          <w:sz w:val="20"/>
          <w:szCs w:val="20"/>
          <w:u w:val="single"/>
        </w:rPr>
        <w:t>Social Work Credit</w:t>
      </w:r>
      <w:r w:rsidRPr="00D71151">
        <w:rPr>
          <w:rFonts w:ascii="Arial" w:eastAsia="Times New Roman" w:hAnsi="Arial" w:cs="Arial"/>
          <w:b/>
          <w:bCs/>
          <w:color w:val="595959" w:themeColor="text1" w:themeTint="A6"/>
          <w:sz w:val="20"/>
          <w:szCs w:val="20"/>
        </w:rPr>
        <w:t xml:space="preserve"> </w:t>
      </w:r>
      <w:r w:rsidRPr="00D71151">
        <w:rPr>
          <w:rFonts w:ascii="Arial" w:hAnsi="Arial" w:cs="Arial"/>
          <w:b/>
          <w:sz w:val="20"/>
          <w:szCs w:val="20"/>
          <w:u w:val="single"/>
        </w:rPr>
        <w:t>Exceptions</w:t>
      </w:r>
      <w:r w:rsidRPr="00D71151">
        <w:rPr>
          <w:rFonts w:ascii="Arial" w:hAnsi="Arial" w:cs="Arial"/>
          <w:sz w:val="20"/>
          <w:szCs w:val="20"/>
        </w:rPr>
        <w:t xml:space="preserve">: </w:t>
      </w:r>
    </w:p>
    <w:p w14:paraId="71E989BF" w14:textId="77777777" w:rsidR="00830131" w:rsidRPr="00D71151" w:rsidRDefault="00830131" w:rsidP="00830131">
      <w:pPr>
        <w:pStyle w:val="ListParagraph"/>
        <w:numPr>
          <w:ilvl w:val="1"/>
          <w:numId w:val="1"/>
        </w:numPr>
        <w:spacing w:after="0" w:line="240" w:lineRule="auto"/>
        <w:outlineLvl w:val="3"/>
        <w:rPr>
          <w:rFonts w:ascii="Arial" w:hAnsi="Arial" w:cs="Arial"/>
          <w:sz w:val="20"/>
          <w:szCs w:val="20"/>
        </w:rPr>
      </w:pPr>
      <w:r w:rsidRPr="00D71151">
        <w:rPr>
          <w:rFonts w:ascii="Arial" w:hAnsi="Arial" w:cs="Arial"/>
          <w:sz w:val="20"/>
          <w:szCs w:val="20"/>
        </w:rPr>
        <w:t xml:space="preserve">Social work is always rounded DOWN. For </w:t>
      </w:r>
      <w:proofErr w:type="gramStart"/>
      <w:r w:rsidRPr="00D71151">
        <w:rPr>
          <w:rFonts w:ascii="Arial" w:hAnsi="Arial" w:cs="Arial"/>
          <w:sz w:val="20"/>
          <w:szCs w:val="20"/>
        </w:rPr>
        <w:t>example</w:t>
      </w:r>
      <w:proofErr w:type="gramEnd"/>
      <w:r w:rsidRPr="00D71151">
        <w:rPr>
          <w:rFonts w:ascii="Arial" w:hAnsi="Arial" w:cs="Arial"/>
          <w:sz w:val="20"/>
          <w:szCs w:val="20"/>
        </w:rPr>
        <w:t xml:space="preserve"> 84 minutes = 84/60= 1.4, so max credits awarded is 1 credit. </w:t>
      </w:r>
    </w:p>
    <w:p w14:paraId="2756566E" w14:textId="77777777" w:rsidR="00423A0F" w:rsidRPr="00D71151" w:rsidRDefault="00830131" w:rsidP="00830131">
      <w:pPr>
        <w:pStyle w:val="ListParagraph"/>
        <w:numPr>
          <w:ilvl w:val="1"/>
          <w:numId w:val="1"/>
        </w:numPr>
        <w:spacing w:after="0" w:line="240" w:lineRule="auto"/>
        <w:outlineLvl w:val="3"/>
        <w:rPr>
          <w:rFonts w:ascii="Arial" w:hAnsi="Arial" w:cs="Arial"/>
          <w:sz w:val="20"/>
          <w:szCs w:val="20"/>
        </w:rPr>
      </w:pPr>
      <w:r w:rsidRPr="00D71151">
        <w:rPr>
          <w:rFonts w:ascii="Arial" w:hAnsi="Arial" w:cs="Arial"/>
          <w:sz w:val="20"/>
          <w:szCs w:val="20"/>
        </w:rPr>
        <w:t xml:space="preserve">Social work credit cannot be less than 60 minutes total. After 60 minutes, the credit is awarded in .25 increments. </w:t>
      </w:r>
    </w:p>
    <w:p w14:paraId="363E7F1F" w14:textId="77777777" w:rsidR="00830131" w:rsidRPr="00D71151" w:rsidRDefault="00830131" w:rsidP="001E5871">
      <w:pPr>
        <w:pStyle w:val="NormalWeb"/>
        <w:spacing w:after="0"/>
        <w:ind w:left="720"/>
        <w:textAlignment w:val="baseline"/>
        <w:rPr>
          <w:rFonts w:ascii="Arial" w:eastAsiaTheme="minorHAnsi" w:hAnsi="Arial" w:cs="Arial"/>
          <w:b/>
          <w:sz w:val="20"/>
          <w:szCs w:val="20"/>
          <w:u w:val="single"/>
        </w:rPr>
      </w:pPr>
    </w:p>
    <w:p w14:paraId="169F94D7" w14:textId="77777777" w:rsidR="00716ABC" w:rsidRPr="00D71151" w:rsidRDefault="00716ABC" w:rsidP="001E5871">
      <w:pPr>
        <w:pStyle w:val="NormalWeb"/>
        <w:spacing w:after="0"/>
        <w:ind w:left="720"/>
        <w:textAlignment w:val="baseline"/>
        <w:rPr>
          <w:rFonts w:ascii="Arial" w:eastAsiaTheme="minorHAnsi" w:hAnsi="Arial" w:cs="Arial"/>
          <w:b/>
          <w:sz w:val="20"/>
          <w:szCs w:val="20"/>
          <w:u w:val="single"/>
        </w:rPr>
      </w:pPr>
      <w:r w:rsidRPr="00D71151">
        <w:rPr>
          <w:rFonts w:ascii="Arial" w:eastAsiaTheme="minorHAnsi" w:hAnsi="Arial" w:cs="Arial"/>
          <w:b/>
          <w:sz w:val="20"/>
          <w:szCs w:val="20"/>
          <w:u w:val="single"/>
        </w:rPr>
        <w:t xml:space="preserve">Note(s): </w:t>
      </w:r>
    </w:p>
    <w:p w14:paraId="031DC803" w14:textId="77777777" w:rsidR="006E2748" w:rsidRPr="00D71151" w:rsidRDefault="006E2748" w:rsidP="001E5871">
      <w:pPr>
        <w:pStyle w:val="ListParagraph"/>
        <w:numPr>
          <w:ilvl w:val="0"/>
          <w:numId w:val="1"/>
        </w:numPr>
        <w:spacing w:after="0" w:line="240" w:lineRule="auto"/>
        <w:ind w:left="1440"/>
        <w:rPr>
          <w:rFonts w:ascii="Arial" w:hAnsi="Arial" w:cs="Arial"/>
          <w:sz w:val="20"/>
          <w:szCs w:val="20"/>
        </w:rPr>
      </w:pPr>
      <w:r w:rsidRPr="00D71151">
        <w:rPr>
          <w:rFonts w:ascii="Arial" w:hAnsi="Arial" w:cs="Arial"/>
          <w:sz w:val="20"/>
          <w:szCs w:val="20"/>
        </w:rPr>
        <w:t>Pharmacy credits designated as application</w:t>
      </w:r>
      <w:r w:rsidR="00D55F6F" w:rsidRPr="00D71151">
        <w:rPr>
          <w:rFonts w:ascii="Arial" w:hAnsi="Arial" w:cs="Arial"/>
          <w:sz w:val="20"/>
          <w:szCs w:val="20"/>
        </w:rPr>
        <w:t>-based</w:t>
      </w:r>
      <w:r w:rsidRPr="00D71151">
        <w:rPr>
          <w:rFonts w:ascii="Arial" w:hAnsi="Arial" w:cs="Arial"/>
          <w:sz w:val="20"/>
          <w:szCs w:val="20"/>
        </w:rPr>
        <w:t xml:space="preserve"> or performance</w:t>
      </w:r>
      <w:r w:rsidR="00D55F6F" w:rsidRPr="00D71151">
        <w:rPr>
          <w:rFonts w:ascii="Arial" w:hAnsi="Arial" w:cs="Arial"/>
          <w:sz w:val="20"/>
          <w:szCs w:val="20"/>
        </w:rPr>
        <w:t>-</w:t>
      </w:r>
      <w:r w:rsidRPr="00D71151">
        <w:rPr>
          <w:rFonts w:ascii="Arial" w:hAnsi="Arial" w:cs="Arial"/>
          <w:sz w:val="20"/>
          <w:szCs w:val="20"/>
        </w:rPr>
        <w:t>based activities are calculated differently and require additional approval. The CCEHS course contact will be notified if there is a change to the calculation.</w:t>
      </w:r>
    </w:p>
    <w:p w14:paraId="288ECEA4" w14:textId="77777777" w:rsidR="00716ABC" w:rsidRPr="00D71151" w:rsidRDefault="00716ABC" w:rsidP="001E5871">
      <w:pPr>
        <w:pStyle w:val="ListParagraph"/>
        <w:numPr>
          <w:ilvl w:val="0"/>
          <w:numId w:val="1"/>
        </w:numPr>
        <w:spacing w:after="0" w:line="240" w:lineRule="auto"/>
        <w:ind w:left="1440"/>
        <w:rPr>
          <w:rFonts w:ascii="Arial" w:hAnsi="Arial" w:cs="Arial"/>
          <w:sz w:val="20"/>
          <w:szCs w:val="20"/>
        </w:rPr>
      </w:pPr>
      <w:r w:rsidRPr="00D71151">
        <w:rPr>
          <w:rFonts w:ascii="Arial" w:hAnsi="Arial" w:cs="Arial"/>
          <w:color w:val="000000"/>
          <w:sz w:val="20"/>
          <w:szCs w:val="20"/>
        </w:rPr>
        <w:t>Pharmacy credits require online submission of activity and participant information via CPE Monitor™</w:t>
      </w:r>
      <w:r w:rsidR="00830131" w:rsidRPr="00D71151">
        <w:rPr>
          <w:rFonts w:ascii="Arial" w:hAnsi="Arial" w:cs="Arial"/>
          <w:color w:val="000000"/>
          <w:sz w:val="20"/>
          <w:szCs w:val="20"/>
        </w:rPr>
        <w:t>.</w:t>
      </w:r>
      <w:r w:rsidRPr="00D71151">
        <w:rPr>
          <w:rFonts w:ascii="Arial" w:hAnsi="Arial" w:cs="Arial"/>
          <w:color w:val="000000"/>
          <w:sz w:val="20"/>
          <w:szCs w:val="20"/>
        </w:rPr>
        <w:t xml:space="preserve"> </w:t>
      </w:r>
    </w:p>
    <w:p w14:paraId="099A4239" w14:textId="77777777" w:rsidR="00570B41" w:rsidRPr="00D71151" w:rsidRDefault="00570B41" w:rsidP="001E5871">
      <w:pPr>
        <w:pStyle w:val="ListParagraph"/>
        <w:numPr>
          <w:ilvl w:val="0"/>
          <w:numId w:val="1"/>
        </w:numPr>
        <w:spacing w:after="0" w:line="240" w:lineRule="auto"/>
        <w:ind w:left="1440"/>
        <w:rPr>
          <w:rFonts w:ascii="Arial" w:hAnsi="Arial" w:cs="Arial"/>
          <w:sz w:val="20"/>
          <w:szCs w:val="20"/>
        </w:rPr>
      </w:pPr>
      <w:r w:rsidRPr="00D71151">
        <w:rPr>
          <w:rFonts w:ascii="Arial" w:hAnsi="Arial" w:cs="Arial"/>
          <w:sz w:val="20"/>
          <w:szCs w:val="20"/>
        </w:rPr>
        <w:t xml:space="preserve">Any change to the type of credit being awarded must be approved by the CCEHS Executive Director and the course contact must be notified of the change in writing. </w:t>
      </w:r>
    </w:p>
    <w:p w14:paraId="7DEB4A9D" w14:textId="77777777" w:rsidR="003304BC" w:rsidRPr="00D71151" w:rsidRDefault="003304BC" w:rsidP="00D9168A">
      <w:pPr>
        <w:spacing w:after="0" w:line="240" w:lineRule="auto"/>
        <w:outlineLvl w:val="3"/>
        <w:rPr>
          <w:rFonts w:ascii="Arial" w:eastAsia="Times New Roman" w:hAnsi="Arial" w:cs="Arial"/>
          <w:b/>
          <w:bCs/>
          <w:sz w:val="20"/>
          <w:szCs w:val="20"/>
        </w:rPr>
      </w:pPr>
    </w:p>
    <w:p w14:paraId="469A54EF" w14:textId="77777777" w:rsidR="00D9168A" w:rsidRPr="00D71151" w:rsidRDefault="00D9168A" w:rsidP="00D9168A">
      <w:pPr>
        <w:spacing w:after="0" w:line="240" w:lineRule="auto"/>
        <w:outlineLvl w:val="3"/>
        <w:rPr>
          <w:rFonts w:ascii="Arial" w:eastAsia="Times New Roman" w:hAnsi="Arial" w:cs="Arial"/>
          <w:b/>
          <w:bCs/>
          <w:sz w:val="20"/>
          <w:szCs w:val="20"/>
        </w:rPr>
      </w:pPr>
      <w:r w:rsidRPr="00D71151">
        <w:rPr>
          <w:rFonts w:ascii="Arial" w:eastAsia="Times New Roman" w:hAnsi="Arial" w:cs="Arial"/>
          <w:b/>
          <w:bCs/>
          <w:sz w:val="20"/>
          <w:szCs w:val="20"/>
        </w:rPr>
        <w:t>Credit Designation Statements</w:t>
      </w:r>
    </w:p>
    <w:p w14:paraId="29B91DE2" w14:textId="77777777" w:rsidR="00D9168A" w:rsidRPr="00D71151" w:rsidRDefault="00D9168A" w:rsidP="00D9168A">
      <w:pPr>
        <w:spacing w:after="0" w:line="240" w:lineRule="auto"/>
        <w:outlineLvl w:val="3"/>
        <w:rPr>
          <w:rFonts w:ascii="Arial" w:eastAsia="Times New Roman" w:hAnsi="Arial" w:cs="Arial"/>
          <w:b/>
          <w:bCs/>
          <w:sz w:val="20"/>
          <w:szCs w:val="20"/>
        </w:rPr>
      </w:pPr>
    </w:p>
    <w:p w14:paraId="3DBC1E66" w14:textId="77777777" w:rsidR="00D9168A" w:rsidRPr="00D71151" w:rsidRDefault="00D9168A" w:rsidP="00D9168A">
      <w:pPr>
        <w:spacing w:after="0" w:line="240" w:lineRule="auto"/>
        <w:rPr>
          <w:rFonts w:ascii="Arial" w:eastAsia="Times New Roman" w:hAnsi="Arial" w:cs="Arial"/>
          <w:i/>
          <w:sz w:val="20"/>
          <w:szCs w:val="20"/>
        </w:rPr>
      </w:pPr>
      <w:r w:rsidRPr="00D71151">
        <w:rPr>
          <w:rFonts w:ascii="Arial" w:hAnsi="Arial" w:cs="Arial"/>
          <w:sz w:val="20"/>
          <w:szCs w:val="20"/>
        </w:rPr>
        <w:t>The credit designation statements are used to designate the number of credits awarded. The statements must match the type of credit approved for the activity</w:t>
      </w:r>
      <w:r w:rsidRPr="00D71151">
        <w:rPr>
          <w:rFonts w:ascii="Arial" w:eastAsia="Times New Roman" w:hAnsi="Arial" w:cs="Arial"/>
          <w:i/>
          <w:sz w:val="20"/>
          <w:szCs w:val="20"/>
        </w:rPr>
        <w:t>.</w:t>
      </w:r>
    </w:p>
    <w:p w14:paraId="74E70AD7" w14:textId="77777777" w:rsidR="00D9168A" w:rsidRPr="00D71151" w:rsidRDefault="00D9168A" w:rsidP="00D9168A">
      <w:pPr>
        <w:spacing w:after="0" w:line="240" w:lineRule="auto"/>
        <w:rPr>
          <w:rFonts w:ascii="Arial" w:eastAsia="Times New Roman" w:hAnsi="Arial" w:cs="Arial"/>
          <w:sz w:val="20"/>
          <w:szCs w:val="20"/>
        </w:rPr>
      </w:pPr>
    </w:p>
    <w:p w14:paraId="5E97C780" w14:textId="77777777" w:rsidR="00D9168A" w:rsidRPr="00D71151" w:rsidRDefault="002A0C39" w:rsidP="00D9168A">
      <w:pPr>
        <w:spacing w:after="0" w:line="240" w:lineRule="auto"/>
        <w:rPr>
          <w:rFonts w:ascii="Arial" w:hAnsi="Arial" w:cs="Arial"/>
          <w:color w:val="000000"/>
          <w:spacing w:val="-3"/>
          <w:sz w:val="20"/>
          <w:szCs w:val="20"/>
        </w:rPr>
      </w:pPr>
      <w:r w:rsidRPr="00D71151">
        <w:rPr>
          <w:rFonts w:ascii="Arial" w:hAnsi="Arial" w:cs="Arial"/>
          <w:i/>
          <w:sz w:val="20"/>
          <w:szCs w:val="20"/>
        </w:rPr>
        <w:t>Optional:</w:t>
      </w:r>
      <w:r w:rsidRPr="00D71151">
        <w:rPr>
          <w:rFonts w:ascii="Arial" w:hAnsi="Arial" w:cs="Arial"/>
          <w:sz w:val="20"/>
          <w:szCs w:val="20"/>
        </w:rPr>
        <w:t xml:space="preserve"> </w:t>
      </w:r>
      <w:r w:rsidR="008559F4" w:rsidRPr="00D71151">
        <w:rPr>
          <w:rFonts w:ascii="Arial" w:hAnsi="Arial" w:cs="Arial"/>
          <w:sz w:val="20"/>
          <w:szCs w:val="20"/>
        </w:rPr>
        <w:t>To ensure the type(s) of credit being awarded is clear to the learner, t</w:t>
      </w:r>
      <w:r w:rsidRPr="00D71151">
        <w:rPr>
          <w:rFonts w:ascii="Arial" w:hAnsi="Arial" w:cs="Arial"/>
          <w:sz w:val="20"/>
          <w:szCs w:val="20"/>
        </w:rPr>
        <w:t>he</w:t>
      </w:r>
      <w:r w:rsidR="00D9168A" w:rsidRPr="00D71151">
        <w:rPr>
          <w:rFonts w:ascii="Arial" w:hAnsi="Arial" w:cs="Arial"/>
          <w:sz w:val="20"/>
          <w:szCs w:val="20"/>
        </w:rPr>
        <w:t xml:space="preserve"> following statement </w:t>
      </w:r>
      <w:r w:rsidRPr="00D71151">
        <w:rPr>
          <w:rFonts w:ascii="Arial" w:hAnsi="Arial" w:cs="Arial"/>
          <w:sz w:val="20"/>
          <w:szCs w:val="20"/>
        </w:rPr>
        <w:t>may</w:t>
      </w:r>
      <w:r w:rsidR="00D9168A" w:rsidRPr="00D71151">
        <w:rPr>
          <w:rFonts w:ascii="Arial" w:hAnsi="Arial" w:cs="Arial"/>
          <w:sz w:val="20"/>
          <w:szCs w:val="20"/>
        </w:rPr>
        <w:t xml:space="preserve"> be used </w:t>
      </w:r>
      <w:r w:rsidR="00D9168A" w:rsidRPr="00D71151">
        <w:rPr>
          <w:rFonts w:ascii="Arial" w:hAnsi="Arial" w:cs="Arial"/>
          <w:b/>
          <w:sz w:val="20"/>
          <w:szCs w:val="20"/>
          <w:u w:val="single"/>
        </w:rPr>
        <w:t>prior to</w:t>
      </w:r>
      <w:r w:rsidR="00D9168A" w:rsidRPr="00D71151">
        <w:rPr>
          <w:rFonts w:ascii="Arial" w:hAnsi="Arial" w:cs="Arial"/>
          <w:sz w:val="20"/>
          <w:szCs w:val="20"/>
        </w:rPr>
        <w:t xml:space="preserve"> listing the </w:t>
      </w:r>
      <w:r w:rsidR="008559F4" w:rsidRPr="00D71151">
        <w:rPr>
          <w:rFonts w:ascii="Arial" w:hAnsi="Arial" w:cs="Arial"/>
          <w:sz w:val="20"/>
          <w:szCs w:val="20"/>
        </w:rPr>
        <w:t xml:space="preserve">credit designation </w:t>
      </w:r>
      <w:r w:rsidR="00D9168A" w:rsidRPr="00D71151">
        <w:rPr>
          <w:rFonts w:ascii="Arial" w:hAnsi="Arial" w:cs="Arial"/>
          <w:sz w:val="20"/>
          <w:szCs w:val="20"/>
        </w:rPr>
        <w:t xml:space="preserve">statements: This activity is approved for the following credit:  [insert </w:t>
      </w:r>
      <w:bookmarkStart w:id="5" w:name="_Hlk17814821"/>
      <w:r w:rsidR="00D9168A" w:rsidRPr="00D71151">
        <w:rPr>
          <w:rFonts w:ascii="Arial" w:hAnsi="Arial" w:cs="Arial"/>
          <w:sz w:val="20"/>
          <w:szCs w:val="20"/>
        </w:rPr>
        <w:t>AMA PRA Category 1 Credit</w:t>
      </w:r>
      <w:r w:rsidR="00D9168A" w:rsidRPr="00D71151">
        <w:rPr>
          <w:rFonts w:ascii="Arial" w:hAnsi="Arial" w:cs="Arial"/>
          <w:i/>
          <w:sz w:val="20"/>
          <w:szCs w:val="20"/>
        </w:rPr>
        <w:t>™</w:t>
      </w:r>
      <w:r w:rsidR="00D9168A" w:rsidRPr="00D71151">
        <w:rPr>
          <w:rFonts w:ascii="Arial" w:hAnsi="Arial" w:cs="Arial"/>
          <w:sz w:val="20"/>
          <w:szCs w:val="20"/>
        </w:rPr>
        <w:t>, ANCC</w:t>
      </w:r>
      <w:bookmarkEnd w:id="5"/>
      <w:r w:rsidR="00D9168A" w:rsidRPr="00D71151">
        <w:rPr>
          <w:rFonts w:ascii="Arial" w:hAnsi="Arial" w:cs="Arial"/>
          <w:sz w:val="20"/>
          <w:szCs w:val="20"/>
        </w:rPr>
        <w:t xml:space="preserve">, ACPE, and/or AAPA Category 1 CME]. Other health care professionals </w:t>
      </w:r>
      <w:r w:rsidR="00D9168A" w:rsidRPr="00D71151">
        <w:rPr>
          <w:rFonts w:ascii="Arial" w:hAnsi="Arial" w:cs="Arial"/>
          <w:color w:val="000000"/>
          <w:spacing w:val="-3"/>
          <w:sz w:val="20"/>
          <w:szCs w:val="20"/>
        </w:rPr>
        <w:t>will receive a certificate of attendance confirming the number of contact hours commensurate with the extent of participation in this activity.</w:t>
      </w:r>
    </w:p>
    <w:p w14:paraId="7FCD5AD4" w14:textId="77777777" w:rsidR="008559F4" w:rsidRPr="00D71151" w:rsidRDefault="008559F4" w:rsidP="00D9168A">
      <w:pPr>
        <w:spacing w:after="0" w:line="240" w:lineRule="auto"/>
        <w:rPr>
          <w:rFonts w:ascii="Arial" w:hAnsi="Arial" w:cs="Arial"/>
          <w:color w:val="000000"/>
          <w:spacing w:val="-3"/>
          <w:sz w:val="20"/>
          <w:szCs w:val="20"/>
        </w:rPr>
      </w:pPr>
    </w:p>
    <w:p w14:paraId="04227559" w14:textId="77777777" w:rsidR="008559F4" w:rsidRPr="00D71151" w:rsidRDefault="008559F4" w:rsidP="00D9168A">
      <w:pPr>
        <w:spacing w:after="0" w:line="240" w:lineRule="auto"/>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Credit Designation statements:</w:t>
      </w:r>
    </w:p>
    <w:p w14:paraId="38FC9466" w14:textId="77777777" w:rsidR="00D9168A" w:rsidRPr="00D71151" w:rsidRDefault="00D9168A" w:rsidP="00D9168A">
      <w:pPr>
        <w:spacing w:after="0" w:line="240" w:lineRule="auto"/>
        <w:rPr>
          <w:rFonts w:ascii="Arial" w:eastAsia="Times New Roman" w:hAnsi="Arial" w:cs="Arial"/>
          <w:color w:val="212529"/>
          <w:sz w:val="20"/>
          <w:szCs w:val="20"/>
        </w:rPr>
      </w:pPr>
    </w:p>
    <w:p w14:paraId="4CD5E851" w14:textId="77777777" w:rsidR="00D9168A" w:rsidRPr="00D71151" w:rsidRDefault="00D9168A" w:rsidP="00D9168A">
      <w:pPr>
        <w:spacing w:after="0" w:line="240" w:lineRule="auto"/>
        <w:ind w:left="720"/>
        <w:outlineLvl w:val="3"/>
        <w:rPr>
          <w:rFonts w:ascii="Arial" w:eastAsia="Times New Roman" w:hAnsi="Arial" w:cs="Arial"/>
          <w:b/>
          <w:bCs/>
          <w:color w:val="595959" w:themeColor="text1" w:themeTint="A6"/>
          <w:sz w:val="20"/>
          <w:szCs w:val="20"/>
        </w:rPr>
      </w:pPr>
      <w:bookmarkStart w:id="6" w:name="_Hlk17896589"/>
      <w:bookmarkStart w:id="7" w:name="_Hlk17814338"/>
      <w:r w:rsidRPr="00D71151">
        <w:rPr>
          <w:rFonts w:ascii="Arial" w:eastAsia="Times New Roman" w:hAnsi="Arial" w:cs="Arial"/>
          <w:b/>
          <w:bCs/>
          <w:color w:val="595959" w:themeColor="text1" w:themeTint="A6"/>
          <w:sz w:val="20"/>
          <w:szCs w:val="20"/>
        </w:rPr>
        <w:lastRenderedPageBreak/>
        <w:t>Physician (CME)</w:t>
      </w:r>
    </w:p>
    <w:p w14:paraId="453E4E68" w14:textId="77777777" w:rsidR="00D9168A" w:rsidRPr="00D71151" w:rsidRDefault="00D9168A" w:rsidP="00D9168A">
      <w:pPr>
        <w:spacing w:after="0" w:line="240" w:lineRule="auto"/>
        <w:ind w:left="720"/>
        <w:rPr>
          <w:rFonts w:ascii="Arial" w:eastAsia="Times New Roman" w:hAnsi="Arial" w:cs="Arial"/>
          <w:color w:val="212529"/>
          <w:sz w:val="20"/>
          <w:szCs w:val="20"/>
        </w:rPr>
      </w:pPr>
      <w:bookmarkStart w:id="8" w:name="_Hlk18400783"/>
      <w:bookmarkEnd w:id="6"/>
      <w:r w:rsidRPr="00D71151">
        <w:rPr>
          <w:rFonts w:ascii="Arial" w:eastAsia="Times New Roman" w:hAnsi="Arial" w:cs="Arial"/>
          <w:color w:val="212529"/>
          <w:sz w:val="20"/>
          <w:szCs w:val="20"/>
        </w:rPr>
        <w:t xml:space="preserve">The University of Pittsburgh designates this [replace with applicable format: live, enduring or blended] activity for a maximum of ___ </w:t>
      </w:r>
      <w:r w:rsidRPr="00D71151">
        <w:rPr>
          <w:rFonts w:ascii="Arial" w:eastAsia="Times New Roman" w:hAnsi="Arial" w:cs="Arial"/>
          <w:i/>
          <w:iCs/>
          <w:color w:val="212529"/>
          <w:sz w:val="20"/>
          <w:szCs w:val="20"/>
        </w:rPr>
        <w:t>AMA PRA Category 1 Credit[s]™.</w:t>
      </w:r>
      <w:r w:rsidRPr="00D71151">
        <w:rPr>
          <w:rFonts w:ascii="Arial" w:eastAsia="Times New Roman" w:hAnsi="Arial" w:cs="Arial"/>
          <w:color w:val="212529"/>
          <w:sz w:val="20"/>
          <w:szCs w:val="20"/>
        </w:rPr>
        <w:t xml:space="preserve"> Physicians should claim only the credit commensurate with the extent of their participation in the activity.</w:t>
      </w:r>
    </w:p>
    <w:bookmarkEnd w:id="8"/>
    <w:p w14:paraId="0252C39A" w14:textId="77777777" w:rsidR="00D9168A" w:rsidRPr="00D71151" w:rsidRDefault="00D9168A" w:rsidP="00D9168A">
      <w:pPr>
        <w:spacing w:after="0" w:line="240" w:lineRule="auto"/>
        <w:ind w:left="720"/>
        <w:rPr>
          <w:rFonts w:ascii="Arial" w:eastAsia="Times New Roman" w:hAnsi="Arial" w:cs="Arial"/>
          <w:color w:val="212529"/>
          <w:sz w:val="20"/>
          <w:szCs w:val="20"/>
        </w:rPr>
      </w:pPr>
    </w:p>
    <w:p w14:paraId="3C2699ED" w14:textId="77777777" w:rsidR="00D9168A" w:rsidRPr="00D71151" w:rsidRDefault="00D9168A" w:rsidP="00D9168A">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Nursing (CNE)</w:t>
      </w:r>
    </w:p>
    <w:p w14:paraId="2FEBEEAB" w14:textId="77777777" w:rsidR="00D9168A" w:rsidRPr="00D71151" w:rsidRDefault="00D9168A" w:rsidP="00D9168A">
      <w:pPr>
        <w:spacing w:after="0" w:line="240" w:lineRule="auto"/>
        <w:ind w:left="720"/>
        <w:rPr>
          <w:rFonts w:ascii="Arial" w:eastAsia="Times New Roman" w:hAnsi="Arial" w:cs="Arial"/>
          <w:color w:val="212529"/>
          <w:sz w:val="20"/>
          <w:szCs w:val="20"/>
        </w:rPr>
      </w:pPr>
      <w:bookmarkStart w:id="9" w:name="_Hlk19439720"/>
      <w:r w:rsidRPr="00D71151">
        <w:rPr>
          <w:rFonts w:ascii="Arial" w:eastAsia="Times New Roman" w:hAnsi="Arial" w:cs="Arial"/>
          <w:color w:val="212529"/>
          <w:sz w:val="20"/>
          <w:szCs w:val="20"/>
        </w:rPr>
        <w:t>The maximum number of hours awarded for this Continuing Nursing Education activity is __ contact hours.</w:t>
      </w:r>
    </w:p>
    <w:bookmarkEnd w:id="7"/>
    <w:bookmarkEnd w:id="9"/>
    <w:p w14:paraId="092FF13D" w14:textId="77777777" w:rsidR="00D9168A" w:rsidRPr="00D71151" w:rsidRDefault="00D9168A" w:rsidP="00D9168A">
      <w:pPr>
        <w:spacing w:after="0" w:line="240" w:lineRule="auto"/>
        <w:ind w:left="720"/>
        <w:rPr>
          <w:rFonts w:ascii="Arial" w:eastAsia="Times New Roman" w:hAnsi="Arial" w:cs="Arial"/>
          <w:color w:val="212529"/>
          <w:sz w:val="20"/>
          <w:szCs w:val="20"/>
        </w:rPr>
      </w:pPr>
    </w:p>
    <w:p w14:paraId="0F465FD8" w14:textId="77777777" w:rsidR="00D9168A" w:rsidRPr="00D71151" w:rsidRDefault="00D9168A" w:rsidP="00D9168A">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Pharmacy (CPE)</w:t>
      </w:r>
    </w:p>
    <w:p w14:paraId="19D79B2B" w14:textId="77777777" w:rsidR="00D9168A" w:rsidRPr="00D71151" w:rsidRDefault="00D9168A" w:rsidP="00D9168A">
      <w:pPr>
        <w:spacing w:after="0" w:line="240" w:lineRule="auto"/>
        <w:ind w:left="720"/>
        <w:rPr>
          <w:rFonts w:ascii="Arial" w:hAnsi="Arial" w:cs="Arial"/>
          <w:sz w:val="20"/>
          <w:szCs w:val="20"/>
        </w:rPr>
      </w:pPr>
      <w:bookmarkStart w:id="10" w:name="_Hlk19439258"/>
      <w:r w:rsidRPr="00D71151">
        <w:rPr>
          <w:rFonts w:ascii="Arial" w:hAnsi="Arial" w:cs="Arial"/>
          <w:sz w:val="20"/>
          <w:szCs w:val="20"/>
        </w:rPr>
        <w:t xml:space="preserve">This knowledge-based activity provides </w:t>
      </w:r>
      <w:r w:rsidRPr="00D71151">
        <w:rPr>
          <w:rFonts w:ascii="Arial" w:eastAsia="Times New Roman" w:hAnsi="Arial" w:cs="Arial"/>
          <w:color w:val="212529"/>
          <w:sz w:val="20"/>
          <w:szCs w:val="20"/>
        </w:rPr>
        <w:t>__</w:t>
      </w:r>
      <w:r w:rsidRPr="00D71151">
        <w:rPr>
          <w:rFonts w:ascii="Arial" w:hAnsi="Arial" w:cs="Arial"/>
          <w:sz w:val="20"/>
          <w:szCs w:val="20"/>
        </w:rPr>
        <w:t xml:space="preserve"> contact hours of continuing pharmacy education credit.  </w:t>
      </w:r>
      <w:bookmarkEnd w:id="10"/>
    </w:p>
    <w:p w14:paraId="7F686ED9" w14:textId="77777777" w:rsidR="00D9168A" w:rsidRPr="00D71151" w:rsidRDefault="00D9168A" w:rsidP="00D9168A">
      <w:pPr>
        <w:spacing w:after="0" w:line="240" w:lineRule="auto"/>
        <w:ind w:left="720"/>
        <w:rPr>
          <w:rFonts w:ascii="Arial" w:hAnsi="Arial" w:cs="Arial"/>
          <w:sz w:val="20"/>
          <w:szCs w:val="20"/>
        </w:rPr>
      </w:pPr>
    </w:p>
    <w:p w14:paraId="64717DCE" w14:textId="77777777" w:rsidR="00D9168A" w:rsidRPr="00D71151" w:rsidRDefault="00D9168A" w:rsidP="00D9168A">
      <w:pPr>
        <w:spacing w:after="0" w:line="240" w:lineRule="auto"/>
        <w:ind w:left="720"/>
        <w:outlineLvl w:val="3"/>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Physician Assistant (AAPA)</w:t>
      </w:r>
    </w:p>
    <w:p w14:paraId="70F43527" w14:textId="77777777" w:rsidR="00D9168A" w:rsidRPr="00D71151" w:rsidRDefault="00D9168A" w:rsidP="00D9168A">
      <w:pPr>
        <w:spacing w:after="0" w:line="240" w:lineRule="auto"/>
        <w:ind w:left="720"/>
        <w:rPr>
          <w:rFonts w:ascii="Arial" w:eastAsia="Times New Roman" w:hAnsi="Arial" w:cs="Arial"/>
          <w:color w:val="212529"/>
          <w:sz w:val="20"/>
          <w:szCs w:val="20"/>
        </w:rPr>
      </w:pPr>
      <w:bookmarkStart w:id="11" w:name="_Hlk19439703"/>
      <w:proofErr w:type="gramStart"/>
      <w:r w:rsidRPr="00D71151">
        <w:rPr>
          <w:rFonts w:ascii="Arial" w:eastAsia="Times New Roman" w:hAnsi="Arial" w:cs="Arial"/>
          <w:color w:val="212529"/>
          <w:sz w:val="20"/>
          <w:szCs w:val="20"/>
        </w:rPr>
        <w:t>The University of Pittsburgh has been authorized by the American Academy of PAs (AAPA)</w:t>
      </w:r>
      <w:proofErr w:type="gramEnd"/>
      <w:r w:rsidRPr="00D71151">
        <w:rPr>
          <w:rFonts w:ascii="Arial" w:eastAsia="Times New Roman" w:hAnsi="Arial" w:cs="Arial"/>
          <w:color w:val="212529"/>
          <w:sz w:val="20"/>
          <w:szCs w:val="20"/>
        </w:rPr>
        <w:t xml:space="preserve"> to award AAPA Category 1 CME credit for activities planned in accordance with AAPA CME Criteria. This activity is designated for ___ AAPA Category 1 CME credits. PAs should only claim credit commensurate with the extent of their participation.  </w:t>
      </w:r>
    </w:p>
    <w:p w14:paraId="63A819E5" w14:textId="77777777" w:rsidR="007B49E8" w:rsidRPr="00D71151" w:rsidRDefault="007B49E8" w:rsidP="00D9168A">
      <w:pPr>
        <w:spacing w:after="0" w:line="240" w:lineRule="auto"/>
        <w:ind w:left="720"/>
        <w:rPr>
          <w:rFonts w:ascii="Arial" w:eastAsia="Times New Roman" w:hAnsi="Arial" w:cs="Arial"/>
          <w:color w:val="212529"/>
          <w:sz w:val="20"/>
          <w:szCs w:val="20"/>
        </w:rPr>
      </w:pPr>
    </w:p>
    <w:p w14:paraId="42F6426E" w14:textId="77777777" w:rsidR="007B49E8" w:rsidRPr="00D71151" w:rsidRDefault="007B49E8" w:rsidP="00D9168A">
      <w:pPr>
        <w:spacing w:after="0" w:line="240" w:lineRule="auto"/>
        <w:ind w:left="720"/>
        <w:rPr>
          <w:rFonts w:ascii="Arial" w:eastAsia="Times New Roman" w:hAnsi="Arial" w:cs="Arial"/>
          <w:b/>
          <w:bCs/>
          <w:color w:val="595959" w:themeColor="text1" w:themeTint="A6"/>
          <w:sz w:val="20"/>
          <w:szCs w:val="20"/>
        </w:rPr>
      </w:pPr>
      <w:r w:rsidRPr="00D71151">
        <w:rPr>
          <w:rFonts w:ascii="Arial" w:eastAsia="Times New Roman" w:hAnsi="Arial" w:cs="Arial"/>
          <w:b/>
          <w:bCs/>
          <w:color w:val="595959" w:themeColor="text1" w:themeTint="A6"/>
          <w:sz w:val="20"/>
          <w:szCs w:val="20"/>
        </w:rPr>
        <w:t xml:space="preserve">Social Work </w:t>
      </w:r>
    </w:p>
    <w:p w14:paraId="7C5F4070" w14:textId="77777777" w:rsidR="007B49E8" w:rsidRPr="00D71151" w:rsidRDefault="007B49E8" w:rsidP="007B49E8">
      <w:pPr>
        <w:ind w:left="720"/>
        <w:rPr>
          <w:rFonts w:ascii="Arial" w:eastAsia="Times New Roman" w:hAnsi="Arial" w:cs="Arial"/>
          <w:sz w:val="20"/>
          <w:szCs w:val="20"/>
        </w:rPr>
      </w:pPr>
      <w:r w:rsidRPr="00D71151">
        <w:rPr>
          <w:rFonts w:ascii="Arial" w:eastAsia="Times New Roman" w:hAnsi="Arial" w:cs="Arial"/>
          <w:sz w:val="20"/>
          <w:szCs w:val="20"/>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sidRPr="00D71151">
        <w:rPr>
          <w:rFonts w:ascii="Arial" w:eastAsia="Times New Roman" w:hAnsi="Arial" w:cs="Arial"/>
          <w:color w:val="212529"/>
          <w:sz w:val="20"/>
          <w:szCs w:val="20"/>
        </w:rPr>
        <w:t>___</w:t>
      </w:r>
      <w:r w:rsidRPr="00D71151">
        <w:rPr>
          <w:rFonts w:ascii="Arial" w:eastAsia="Times New Roman" w:hAnsi="Arial" w:cs="Arial"/>
          <w:sz w:val="20"/>
          <w:szCs w:val="20"/>
        </w:rPr>
        <w:t xml:space="preserve"> continuing education credits.</w:t>
      </w:r>
    </w:p>
    <w:p w14:paraId="6D37F7A7" w14:textId="77777777" w:rsidR="00D9168A" w:rsidRPr="00D71151" w:rsidRDefault="00D9168A" w:rsidP="00D9168A">
      <w:pPr>
        <w:ind w:left="720"/>
        <w:rPr>
          <w:rFonts w:ascii="Arial" w:eastAsia="Times New Roman" w:hAnsi="Arial" w:cs="Arial"/>
          <w:color w:val="212529"/>
          <w:sz w:val="20"/>
          <w:szCs w:val="20"/>
        </w:rPr>
      </w:pPr>
      <w:bookmarkStart w:id="12" w:name="_Hlk17814395"/>
      <w:bookmarkEnd w:id="11"/>
      <w:r w:rsidRPr="00D71151">
        <w:rPr>
          <w:rFonts w:ascii="Arial" w:eastAsia="Times New Roman" w:hAnsi="Arial" w:cs="Arial"/>
          <w:b/>
          <w:bCs/>
          <w:color w:val="595959" w:themeColor="text1" w:themeTint="A6"/>
          <w:sz w:val="20"/>
          <w:szCs w:val="20"/>
        </w:rPr>
        <w:t xml:space="preserve">Other Healthcare Professionals: </w:t>
      </w:r>
      <w:bookmarkStart w:id="13" w:name="_Hlk16775732"/>
      <w:r w:rsidRPr="00D71151">
        <w:rPr>
          <w:rFonts w:ascii="Arial" w:eastAsia="Times New Roman" w:hAnsi="Arial" w:cs="Arial"/>
          <w:color w:val="212529"/>
          <w:sz w:val="20"/>
          <w:szCs w:val="20"/>
        </w:rPr>
        <w:t xml:space="preserve">Other health care professionals will receive a certificate of attendance confirming the number of contact hours commensurate with the extent of participation in this activity. </w:t>
      </w:r>
      <w:bookmarkEnd w:id="13"/>
    </w:p>
    <w:bookmarkEnd w:id="12"/>
    <w:p w14:paraId="1724C253" w14:textId="77777777" w:rsidR="00D9168A" w:rsidRPr="00D71151" w:rsidRDefault="00D9168A" w:rsidP="00D9168A">
      <w:pPr>
        <w:pStyle w:val="NormalWeb"/>
        <w:spacing w:after="0"/>
        <w:ind w:left="720"/>
        <w:textAlignment w:val="baseline"/>
        <w:rPr>
          <w:rFonts w:ascii="Arial" w:eastAsiaTheme="minorHAnsi" w:hAnsi="Arial" w:cs="Arial"/>
          <w:b/>
          <w:sz w:val="20"/>
          <w:szCs w:val="20"/>
          <w:u w:val="single"/>
        </w:rPr>
      </w:pPr>
      <w:r w:rsidRPr="00D71151">
        <w:rPr>
          <w:rFonts w:ascii="Arial" w:eastAsiaTheme="minorHAnsi" w:hAnsi="Arial" w:cs="Arial"/>
          <w:b/>
          <w:sz w:val="20"/>
          <w:szCs w:val="20"/>
          <w:u w:val="single"/>
        </w:rPr>
        <w:t xml:space="preserve">Note(s): </w:t>
      </w:r>
    </w:p>
    <w:p w14:paraId="783F98FB" w14:textId="77777777" w:rsidR="00D9168A" w:rsidRPr="00D71151" w:rsidRDefault="00D9168A" w:rsidP="00D9168A">
      <w:pPr>
        <w:pStyle w:val="ListParagraph"/>
        <w:numPr>
          <w:ilvl w:val="0"/>
          <w:numId w:val="1"/>
        </w:numPr>
        <w:spacing w:after="0" w:line="240" w:lineRule="auto"/>
        <w:ind w:left="1440"/>
        <w:rPr>
          <w:rFonts w:ascii="Arial" w:hAnsi="Arial" w:cs="Arial"/>
          <w:sz w:val="20"/>
          <w:szCs w:val="20"/>
        </w:rPr>
      </w:pPr>
      <w:r w:rsidRPr="00D71151">
        <w:rPr>
          <w:rFonts w:ascii="Arial" w:hAnsi="Arial" w:cs="Arial"/>
          <w:sz w:val="20"/>
          <w:szCs w:val="20"/>
        </w:rPr>
        <w:t xml:space="preserve">“Save the Date” information cannot state the number of approved credits. </w:t>
      </w:r>
    </w:p>
    <w:p w14:paraId="3ADCC32E" w14:textId="77777777" w:rsidR="00D9168A" w:rsidRPr="00D71151" w:rsidRDefault="00D9168A" w:rsidP="00AC6CD0">
      <w:pPr>
        <w:pStyle w:val="ListParagraph"/>
        <w:numPr>
          <w:ilvl w:val="0"/>
          <w:numId w:val="1"/>
        </w:numPr>
        <w:spacing w:after="0" w:line="240" w:lineRule="auto"/>
        <w:ind w:left="1440"/>
        <w:rPr>
          <w:rFonts w:ascii="Arial" w:eastAsia="Times New Roman" w:hAnsi="Arial" w:cs="Arial"/>
          <w:color w:val="212529"/>
          <w:sz w:val="20"/>
          <w:szCs w:val="20"/>
        </w:rPr>
      </w:pPr>
      <w:r w:rsidRPr="00D71151">
        <w:rPr>
          <w:rFonts w:ascii="Arial" w:hAnsi="Arial" w:cs="Arial"/>
          <w:sz w:val="20"/>
          <w:szCs w:val="20"/>
        </w:rPr>
        <w:t>The statements cannot be altered</w:t>
      </w:r>
      <w:r w:rsidR="003304BC" w:rsidRPr="00D71151">
        <w:rPr>
          <w:rFonts w:ascii="Arial" w:hAnsi="Arial" w:cs="Arial"/>
          <w:sz w:val="20"/>
          <w:szCs w:val="20"/>
        </w:rPr>
        <w:t xml:space="preserve"> or combined </w:t>
      </w:r>
      <w:r w:rsidRPr="00D71151">
        <w:rPr>
          <w:rFonts w:ascii="Arial" w:eastAsia="Times New Roman" w:hAnsi="Arial" w:cs="Arial"/>
          <w:color w:val="212529"/>
          <w:sz w:val="20"/>
          <w:szCs w:val="20"/>
        </w:rPr>
        <w:t>(</w:t>
      </w:r>
      <w:r w:rsidRPr="00D71151">
        <w:rPr>
          <w:rFonts w:ascii="Arial" w:eastAsia="Times New Roman" w:hAnsi="Arial" w:cs="Arial"/>
          <w:b/>
          <w:color w:val="212529"/>
          <w:sz w:val="20"/>
          <w:szCs w:val="20"/>
        </w:rPr>
        <w:t>there must be a line break between the statements</w:t>
      </w:r>
      <w:r w:rsidRPr="00D71151">
        <w:rPr>
          <w:rFonts w:ascii="Arial" w:eastAsia="Times New Roman" w:hAnsi="Arial" w:cs="Arial"/>
          <w:color w:val="212529"/>
          <w:sz w:val="20"/>
          <w:szCs w:val="20"/>
        </w:rPr>
        <w:t xml:space="preserve">). </w:t>
      </w:r>
    </w:p>
    <w:p w14:paraId="42388810" w14:textId="77777777" w:rsidR="00D9168A" w:rsidRPr="00D71151" w:rsidRDefault="00D9168A" w:rsidP="00D9168A">
      <w:pPr>
        <w:pStyle w:val="ListParagraph"/>
        <w:numPr>
          <w:ilvl w:val="0"/>
          <w:numId w:val="1"/>
        </w:numPr>
        <w:spacing w:after="0" w:line="240" w:lineRule="auto"/>
        <w:ind w:left="1440"/>
        <w:rPr>
          <w:rFonts w:ascii="Arial" w:eastAsia="Times New Roman" w:hAnsi="Arial" w:cs="Arial"/>
          <w:color w:val="212529"/>
          <w:sz w:val="20"/>
          <w:szCs w:val="20"/>
        </w:rPr>
      </w:pPr>
      <w:r w:rsidRPr="00D71151">
        <w:rPr>
          <w:rFonts w:ascii="Arial" w:eastAsia="Times New Roman" w:hAnsi="Arial" w:cs="Arial"/>
          <w:iCs/>
          <w:color w:val="212529"/>
          <w:sz w:val="20"/>
          <w:szCs w:val="20"/>
        </w:rPr>
        <w:t xml:space="preserve">AMA PRA Category 1 Credit(s)™, </w:t>
      </w:r>
      <w:r w:rsidRPr="00D71151">
        <w:rPr>
          <w:rFonts w:ascii="Arial" w:eastAsia="Times New Roman" w:hAnsi="Arial" w:cs="Arial"/>
          <w:color w:val="212529"/>
          <w:sz w:val="20"/>
          <w:szCs w:val="20"/>
        </w:rPr>
        <w:t>TM must be italicized.</w:t>
      </w:r>
    </w:p>
    <w:p w14:paraId="0DC8AB2D" w14:textId="77777777" w:rsidR="00D9168A" w:rsidRPr="00D71151" w:rsidRDefault="00D9168A" w:rsidP="00D9168A">
      <w:pPr>
        <w:pStyle w:val="ListParagraph"/>
        <w:numPr>
          <w:ilvl w:val="0"/>
          <w:numId w:val="1"/>
        </w:numPr>
        <w:spacing w:after="0" w:line="240" w:lineRule="auto"/>
        <w:ind w:left="1440"/>
        <w:rPr>
          <w:rFonts w:ascii="Arial" w:eastAsia="Times New Roman" w:hAnsi="Arial" w:cs="Arial"/>
          <w:color w:val="212529"/>
          <w:sz w:val="20"/>
          <w:szCs w:val="20"/>
        </w:rPr>
      </w:pPr>
      <w:r w:rsidRPr="00D71151">
        <w:rPr>
          <w:rFonts w:ascii="Arial" w:eastAsia="Times New Roman" w:hAnsi="Arial" w:cs="Arial"/>
          <w:i/>
          <w:iCs/>
          <w:color w:val="212529"/>
          <w:sz w:val="20"/>
          <w:szCs w:val="20"/>
        </w:rPr>
        <w:t xml:space="preserve">AMA PRA Category 1 Credit[s]™. [s] </w:t>
      </w:r>
      <w:r w:rsidRPr="00D71151">
        <w:rPr>
          <w:rFonts w:ascii="Arial" w:eastAsia="Times New Roman" w:hAnsi="Arial" w:cs="Arial"/>
          <w:color w:val="212529"/>
          <w:sz w:val="20"/>
          <w:szCs w:val="20"/>
        </w:rPr>
        <w:t>is only used if more than 1 credit is being awarded (</w:t>
      </w:r>
      <w:proofErr w:type="gramStart"/>
      <w:r w:rsidRPr="00D71151">
        <w:rPr>
          <w:rFonts w:ascii="Arial" w:eastAsia="Times New Roman" w:hAnsi="Arial" w:cs="Arial"/>
          <w:color w:val="212529"/>
          <w:sz w:val="20"/>
          <w:szCs w:val="20"/>
        </w:rPr>
        <w:t>i.e.</w:t>
      </w:r>
      <w:proofErr w:type="gramEnd"/>
      <w:r w:rsidRPr="00D71151">
        <w:rPr>
          <w:rFonts w:ascii="Arial" w:eastAsia="Times New Roman" w:hAnsi="Arial" w:cs="Arial"/>
          <w:color w:val="212529"/>
          <w:sz w:val="20"/>
          <w:szCs w:val="20"/>
        </w:rPr>
        <w:t xml:space="preserve"> 5 </w:t>
      </w:r>
      <w:r w:rsidRPr="00D71151">
        <w:rPr>
          <w:rFonts w:ascii="Arial" w:eastAsia="Times New Roman" w:hAnsi="Arial" w:cs="Arial"/>
          <w:i/>
          <w:iCs/>
          <w:color w:val="212529"/>
          <w:sz w:val="20"/>
          <w:szCs w:val="20"/>
        </w:rPr>
        <w:t xml:space="preserve">AMA PRA Category 1 Credits™.  </w:t>
      </w:r>
    </w:p>
    <w:p w14:paraId="665B9D42" w14:textId="77777777" w:rsidR="004E5CF8" w:rsidRPr="00D71151" w:rsidRDefault="004E5CF8" w:rsidP="006E2748">
      <w:pPr>
        <w:spacing w:after="0" w:line="240" w:lineRule="auto"/>
        <w:rPr>
          <w:rFonts w:ascii="Arial" w:eastAsia="Times New Roman" w:hAnsi="Arial" w:cs="Arial"/>
          <w:color w:val="212529"/>
          <w:sz w:val="20"/>
          <w:szCs w:val="20"/>
        </w:rPr>
      </w:pPr>
    </w:p>
    <w:p w14:paraId="63ACEADB" w14:textId="77777777" w:rsidR="00C81104" w:rsidRPr="00D71151" w:rsidRDefault="00C81104" w:rsidP="00C81104">
      <w:pPr>
        <w:spacing w:after="0" w:line="240" w:lineRule="auto"/>
        <w:rPr>
          <w:rFonts w:ascii="Arial" w:hAnsi="Arial" w:cs="Arial"/>
          <w:color w:val="000000"/>
          <w:spacing w:val="-3"/>
          <w:sz w:val="20"/>
          <w:szCs w:val="20"/>
        </w:rPr>
      </w:pPr>
      <w:r w:rsidRPr="00D71151">
        <w:rPr>
          <w:rFonts w:ascii="Arial" w:hAnsi="Arial" w:cs="Arial"/>
          <w:color w:val="000000"/>
          <w:spacing w:val="-3"/>
          <w:sz w:val="20"/>
          <w:szCs w:val="20"/>
        </w:rPr>
        <w:t>Other statements:</w:t>
      </w:r>
    </w:p>
    <w:p w14:paraId="7BBAB363" w14:textId="77777777" w:rsidR="00384844" w:rsidRPr="00D71151" w:rsidRDefault="00384844" w:rsidP="00323EA2">
      <w:pPr>
        <w:pStyle w:val="ListParagraph"/>
        <w:numPr>
          <w:ilvl w:val="0"/>
          <w:numId w:val="3"/>
        </w:numPr>
        <w:spacing w:after="0" w:line="240" w:lineRule="auto"/>
        <w:rPr>
          <w:rFonts w:ascii="Arial" w:hAnsi="Arial" w:cs="Arial"/>
          <w:color w:val="000000"/>
          <w:spacing w:val="-3"/>
          <w:sz w:val="20"/>
          <w:szCs w:val="20"/>
        </w:rPr>
      </w:pPr>
      <w:r w:rsidRPr="00D71151">
        <w:rPr>
          <w:rFonts w:ascii="Arial" w:hAnsi="Arial" w:cs="Arial"/>
          <w:color w:val="000000"/>
          <w:spacing w:val="-3"/>
          <w:sz w:val="20"/>
          <w:szCs w:val="20"/>
        </w:rPr>
        <w:t>The CCEHS is not responsible for approval of statements for other types of credit not awarded by CCEHS.</w:t>
      </w:r>
      <w:r w:rsidR="00323EA2" w:rsidRPr="00D71151">
        <w:rPr>
          <w:rFonts w:ascii="Arial" w:hAnsi="Arial" w:cs="Arial"/>
          <w:color w:val="000000"/>
          <w:spacing w:val="-3"/>
          <w:sz w:val="20"/>
          <w:szCs w:val="20"/>
        </w:rPr>
        <w:t xml:space="preserve"> The statements may be included </w:t>
      </w:r>
      <w:r w:rsidR="00323EA2" w:rsidRPr="00D71151">
        <w:rPr>
          <w:rFonts w:ascii="Arial" w:eastAsia="Times New Roman" w:hAnsi="Arial" w:cs="Arial"/>
          <w:color w:val="212529"/>
          <w:sz w:val="20"/>
          <w:szCs w:val="20"/>
        </w:rPr>
        <w:t xml:space="preserve">on the course landing page under “Accreditation”, marketing materials and/or audience disclosure with approval from the course contact. </w:t>
      </w:r>
    </w:p>
    <w:p w14:paraId="4480E961" w14:textId="77777777" w:rsidR="00384844" w:rsidRPr="00D71151" w:rsidRDefault="00384844" w:rsidP="00384844">
      <w:pPr>
        <w:pStyle w:val="ListParagraph"/>
        <w:spacing w:after="0" w:line="240" w:lineRule="auto"/>
        <w:ind w:left="1080"/>
        <w:rPr>
          <w:rFonts w:ascii="Arial" w:hAnsi="Arial" w:cs="Arial"/>
          <w:color w:val="000000"/>
          <w:spacing w:val="-3"/>
          <w:sz w:val="20"/>
          <w:szCs w:val="20"/>
        </w:rPr>
      </w:pPr>
    </w:p>
    <w:p w14:paraId="2086175D" w14:textId="77777777" w:rsidR="00323EA2" w:rsidRPr="00D71151" w:rsidRDefault="00384844" w:rsidP="00323EA2">
      <w:pPr>
        <w:pStyle w:val="ListParagraph"/>
        <w:numPr>
          <w:ilvl w:val="0"/>
          <w:numId w:val="3"/>
        </w:numPr>
        <w:spacing w:after="0" w:line="240" w:lineRule="auto"/>
        <w:rPr>
          <w:rFonts w:ascii="Arial" w:hAnsi="Arial" w:cs="Arial"/>
          <w:color w:val="000000"/>
          <w:spacing w:val="-3"/>
          <w:sz w:val="20"/>
          <w:szCs w:val="20"/>
        </w:rPr>
      </w:pPr>
      <w:r w:rsidRPr="00D71151">
        <w:rPr>
          <w:rFonts w:ascii="Arial" w:hAnsi="Arial" w:cs="Arial"/>
          <w:color w:val="000000"/>
          <w:spacing w:val="-3"/>
          <w:sz w:val="20"/>
          <w:szCs w:val="20"/>
        </w:rPr>
        <w:t xml:space="preserve">Special Designations: </w:t>
      </w:r>
      <w:r w:rsidRPr="00D71151">
        <w:rPr>
          <w:rFonts w:ascii="Arial" w:eastAsia="Times New Roman" w:hAnsi="Arial" w:cs="Arial"/>
          <w:color w:val="212529"/>
          <w:sz w:val="20"/>
          <w:szCs w:val="20"/>
        </w:rPr>
        <w:t>Learners may be required to attend a certain number of hours or earn credits in a specific content area such as patient safety, pharmacotherapeutic, or opioid use.  In most instances, these are required by the state licensing board or other licensing/authoritative body and do not require a special designation.</w:t>
      </w:r>
      <w:r w:rsidR="00323EA2" w:rsidRPr="00D71151">
        <w:rPr>
          <w:rFonts w:ascii="Arial" w:eastAsia="Times New Roman" w:hAnsi="Arial" w:cs="Arial"/>
          <w:color w:val="212529"/>
          <w:sz w:val="20"/>
          <w:szCs w:val="20"/>
        </w:rPr>
        <w:t xml:space="preserve">  At this time, Ethos CE does not have the ability to denote these special designations. However, if requested, the statements can be included in on the course landing page under “Accreditation”.  Common requests include the following:</w:t>
      </w:r>
    </w:p>
    <w:p w14:paraId="533B1E8E" w14:textId="77777777" w:rsidR="00323EA2" w:rsidRPr="00D71151" w:rsidRDefault="00323EA2" w:rsidP="00323EA2">
      <w:pPr>
        <w:pStyle w:val="ListParagraph"/>
        <w:rPr>
          <w:rFonts w:ascii="Arial" w:hAnsi="Arial" w:cs="Arial"/>
          <w:color w:val="000000"/>
          <w:spacing w:val="-3"/>
          <w:sz w:val="20"/>
          <w:szCs w:val="20"/>
        </w:rPr>
      </w:pPr>
    </w:p>
    <w:p w14:paraId="1E100A46" w14:textId="0F5478E1" w:rsidR="00323EA2" w:rsidRPr="00D71151" w:rsidRDefault="00323EA2" w:rsidP="003304BC">
      <w:pPr>
        <w:pStyle w:val="ListParagraph"/>
        <w:numPr>
          <w:ilvl w:val="1"/>
          <w:numId w:val="3"/>
        </w:numPr>
        <w:spacing w:after="0" w:line="240" w:lineRule="auto"/>
        <w:rPr>
          <w:rFonts w:ascii="Arial" w:hAnsi="Arial" w:cs="Arial"/>
          <w:color w:val="000000"/>
          <w:spacing w:val="-3"/>
          <w:sz w:val="20"/>
          <w:szCs w:val="20"/>
        </w:rPr>
      </w:pPr>
      <w:r w:rsidRPr="00D71151">
        <w:rPr>
          <w:rFonts w:ascii="Arial" w:hAnsi="Arial" w:cs="Arial"/>
          <w:color w:val="000000"/>
          <w:spacing w:val="-3"/>
          <w:sz w:val="20"/>
          <w:szCs w:val="20"/>
        </w:rPr>
        <w:t xml:space="preserve">Pharmacotherapeutic Contact Hours for Nurse Practitioners (these hours MUST be approved by a nurse). </w:t>
      </w:r>
      <w:r w:rsidR="003304BC" w:rsidRPr="00D71151">
        <w:rPr>
          <w:rFonts w:ascii="Arial" w:hAnsi="Arial" w:cs="Arial"/>
          <w:color w:val="000000"/>
          <w:spacing w:val="-3"/>
          <w:sz w:val="20"/>
          <w:szCs w:val="20"/>
        </w:rPr>
        <w:t xml:space="preserve">Course contacts can be directed to </w:t>
      </w:r>
      <w:hyperlink r:id="rId6" w:history="1">
        <w:r w:rsidR="009A3C53">
          <w:rPr>
            <w:rStyle w:val="Hyperlink"/>
          </w:rPr>
          <w:t>https://cce.upmc.com/faq</w:t>
        </w:r>
      </w:hyperlink>
      <w:r w:rsidR="009A3C53">
        <w:t xml:space="preserve"> </w:t>
      </w:r>
      <w:r w:rsidRPr="00D71151">
        <w:rPr>
          <w:rFonts w:ascii="Arial" w:hAnsi="Arial" w:cs="Arial"/>
          <w:color w:val="000000"/>
          <w:spacing w:val="-3"/>
          <w:sz w:val="20"/>
          <w:szCs w:val="20"/>
        </w:rPr>
        <w:t xml:space="preserve">for instructions. </w:t>
      </w:r>
    </w:p>
    <w:p w14:paraId="6866ED5A" w14:textId="77777777" w:rsidR="00423A0F" w:rsidRPr="00D71151" w:rsidRDefault="00323EA2" w:rsidP="00423A0F">
      <w:pPr>
        <w:shd w:val="clear" w:color="auto" w:fill="FFFFFF"/>
        <w:spacing w:before="100" w:beforeAutospacing="1" w:after="100" w:afterAutospacing="1" w:line="240" w:lineRule="auto"/>
        <w:ind w:left="1800"/>
        <w:rPr>
          <w:rFonts w:ascii="Arial" w:eastAsia="Times New Roman" w:hAnsi="Arial" w:cs="Arial"/>
          <w:color w:val="212529"/>
          <w:sz w:val="20"/>
          <w:szCs w:val="20"/>
        </w:rPr>
      </w:pPr>
      <w:r w:rsidRPr="00D71151">
        <w:rPr>
          <w:rFonts w:ascii="Arial" w:eastAsia="Times New Roman" w:hAnsi="Arial" w:cs="Arial"/>
          <w:color w:val="212529"/>
          <w:sz w:val="20"/>
          <w:szCs w:val="20"/>
        </w:rPr>
        <w:t xml:space="preserve">Statement: This activity </w:t>
      </w:r>
      <w:r w:rsidR="00423A0F" w:rsidRPr="00D71151">
        <w:rPr>
          <w:rFonts w:ascii="Arial" w:eastAsia="Times New Roman" w:hAnsi="Arial" w:cs="Arial"/>
          <w:color w:val="212529"/>
          <w:sz w:val="20"/>
          <w:szCs w:val="20"/>
        </w:rPr>
        <w:t>has been designated for xxx pharmacotherapeutic contact hours. It is the responsibility of the learner to maintain the educational presentation or conference agenda may as evidence to validate the contact hour calculation. </w:t>
      </w:r>
    </w:p>
    <w:p w14:paraId="4FAC924D" w14:textId="77777777" w:rsidR="003304BC" w:rsidRPr="00D71151" w:rsidRDefault="00423A0F" w:rsidP="003304BC">
      <w:pPr>
        <w:pStyle w:val="ListParagraph"/>
        <w:spacing w:after="0" w:line="240" w:lineRule="auto"/>
        <w:ind w:left="1800"/>
        <w:rPr>
          <w:rFonts w:ascii="Arial" w:eastAsia="Times New Roman" w:hAnsi="Arial" w:cs="Arial"/>
          <w:color w:val="212529"/>
          <w:sz w:val="20"/>
          <w:szCs w:val="20"/>
        </w:rPr>
      </w:pPr>
      <w:r w:rsidRPr="00D71151">
        <w:rPr>
          <w:rFonts w:ascii="Arial" w:eastAsia="Times New Roman" w:hAnsi="Arial" w:cs="Arial"/>
          <w:color w:val="212529"/>
          <w:sz w:val="20"/>
          <w:szCs w:val="20"/>
        </w:rPr>
        <w:t xml:space="preserve"> </w:t>
      </w:r>
    </w:p>
    <w:p w14:paraId="2A757070" w14:textId="77777777" w:rsidR="00323EA2" w:rsidRPr="00D71151" w:rsidRDefault="00323EA2" w:rsidP="003304BC">
      <w:pPr>
        <w:pStyle w:val="ListParagraph"/>
        <w:numPr>
          <w:ilvl w:val="1"/>
          <w:numId w:val="3"/>
        </w:numPr>
        <w:spacing w:after="0" w:line="240" w:lineRule="auto"/>
        <w:rPr>
          <w:rFonts w:ascii="Arial" w:eastAsia="Times New Roman" w:hAnsi="Arial" w:cs="Arial"/>
          <w:color w:val="212529"/>
          <w:sz w:val="20"/>
          <w:szCs w:val="20"/>
        </w:rPr>
      </w:pPr>
      <w:r w:rsidRPr="00D71151">
        <w:rPr>
          <w:rFonts w:ascii="Arial" w:eastAsia="Times New Roman" w:hAnsi="Arial" w:cs="Arial"/>
          <w:color w:val="212529"/>
          <w:sz w:val="20"/>
          <w:szCs w:val="20"/>
        </w:rPr>
        <w:t xml:space="preserve">Nurses attending a CME only course </w:t>
      </w:r>
    </w:p>
    <w:p w14:paraId="766731B4" w14:textId="77777777" w:rsidR="00423A0F" w:rsidRPr="00D71151" w:rsidRDefault="00423A0F" w:rsidP="003304BC">
      <w:pPr>
        <w:spacing w:after="0" w:line="240" w:lineRule="auto"/>
        <w:ind w:left="1800"/>
        <w:rPr>
          <w:rFonts w:ascii="Arial" w:eastAsia="Times New Roman" w:hAnsi="Arial" w:cs="Arial"/>
          <w:color w:val="212529"/>
          <w:sz w:val="20"/>
          <w:szCs w:val="20"/>
        </w:rPr>
      </w:pPr>
    </w:p>
    <w:p w14:paraId="6FEACF5B" w14:textId="77777777" w:rsidR="003304BC" w:rsidRPr="00D71151" w:rsidRDefault="00323EA2" w:rsidP="003304BC">
      <w:pPr>
        <w:spacing w:after="0" w:line="240" w:lineRule="auto"/>
        <w:ind w:left="1800"/>
        <w:rPr>
          <w:rFonts w:ascii="Arial" w:eastAsia="Times New Roman" w:hAnsi="Arial" w:cs="Arial"/>
          <w:color w:val="212529"/>
          <w:sz w:val="20"/>
          <w:szCs w:val="20"/>
        </w:rPr>
      </w:pPr>
      <w:r w:rsidRPr="00D71151">
        <w:rPr>
          <w:rFonts w:ascii="Arial" w:eastAsia="Times New Roman" w:hAnsi="Arial" w:cs="Arial"/>
          <w:color w:val="212529"/>
          <w:sz w:val="20"/>
          <w:szCs w:val="20"/>
        </w:rPr>
        <w:t xml:space="preserve">Statement: Nurses attending this program will receive a Certificate of Attendance confirming X hours of continuing education in a CME accredited program.  These hours may be considered eligible for </w:t>
      </w:r>
      <w:r w:rsidRPr="00D71151">
        <w:rPr>
          <w:rFonts w:ascii="Arial" w:eastAsia="Times New Roman" w:hAnsi="Arial" w:cs="Arial"/>
          <w:color w:val="212529"/>
          <w:sz w:val="20"/>
          <w:szCs w:val="20"/>
        </w:rPr>
        <w:lastRenderedPageBreak/>
        <w:t xml:space="preserve">completing the 30 hours of continuing education required for biannual nursing re-licensure in Pennsylvania.  </w:t>
      </w:r>
    </w:p>
    <w:p w14:paraId="1E21D7C3" w14:textId="77777777" w:rsidR="007B49E8" w:rsidRPr="00D71151" w:rsidRDefault="007B49E8" w:rsidP="003304BC">
      <w:pPr>
        <w:spacing w:after="0" w:line="240" w:lineRule="auto"/>
        <w:ind w:left="1800"/>
        <w:rPr>
          <w:rFonts w:ascii="Arial" w:eastAsia="Times New Roman" w:hAnsi="Arial" w:cs="Arial"/>
          <w:color w:val="212529"/>
          <w:sz w:val="20"/>
          <w:szCs w:val="20"/>
        </w:rPr>
      </w:pPr>
    </w:p>
    <w:p w14:paraId="135F1781" w14:textId="77777777" w:rsidR="00A9454C" w:rsidRPr="00D71151" w:rsidRDefault="00323EA2" w:rsidP="000E1D83">
      <w:pPr>
        <w:pStyle w:val="ListParagraph"/>
        <w:numPr>
          <w:ilvl w:val="1"/>
          <w:numId w:val="3"/>
        </w:numPr>
        <w:spacing w:after="0" w:line="240" w:lineRule="auto"/>
        <w:rPr>
          <w:rFonts w:ascii="Arial" w:eastAsia="Times New Roman" w:hAnsi="Arial" w:cs="Arial"/>
          <w:color w:val="212529"/>
          <w:sz w:val="20"/>
          <w:szCs w:val="20"/>
        </w:rPr>
      </w:pPr>
      <w:r w:rsidRPr="00D71151">
        <w:rPr>
          <w:rFonts w:ascii="Arial" w:eastAsia="Times New Roman" w:hAnsi="Arial" w:cs="Arial"/>
          <w:color w:val="212529"/>
          <w:sz w:val="20"/>
          <w:szCs w:val="20"/>
        </w:rPr>
        <w:t>Patient Safety for physicians</w:t>
      </w:r>
      <w:r w:rsidR="00423A0F" w:rsidRPr="00D71151">
        <w:rPr>
          <w:rFonts w:ascii="Arial" w:eastAsia="Times New Roman" w:hAnsi="Arial" w:cs="Arial"/>
          <w:color w:val="212529"/>
          <w:sz w:val="20"/>
          <w:szCs w:val="20"/>
        </w:rPr>
        <w:t xml:space="preserve"> </w:t>
      </w:r>
    </w:p>
    <w:p w14:paraId="4215642A" w14:textId="77777777" w:rsidR="00423A0F" w:rsidRPr="00D71151" w:rsidRDefault="00423A0F" w:rsidP="00423A0F">
      <w:pPr>
        <w:pStyle w:val="ListParagraph"/>
        <w:spacing w:after="0" w:line="240" w:lineRule="auto"/>
        <w:ind w:left="1800"/>
        <w:rPr>
          <w:rFonts w:ascii="Arial" w:hAnsi="Arial" w:cs="Arial"/>
          <w:sz w:val="20"/>
          <w:szCs w:val="20"/>
        </w:rPr>
      </w:pPr>
    </w:p>
    <w:p w14:paraId="49B070DB" w14:textId="77777777" w:rsidR="00A9454C" w:rsidRPr="00D71151" w:rsidRDefault="00323EA2" w:rsidP="00423A0F">
      <w:pPr>
        <w:pStyle w:val="ListParagraph"/>
        <w:spacing w:after="0" w:line="240" w:lineRule="auto"/>
        <w:ind w:left="1800"/>
        <w:rPr>
          <w:rFonts w:ascii="Arial" w:hAnsi="Arial" w:cs="Arial"/>
          <w:sz w:val="20"/>
          <w:szCs w:val="20"/>
        </w:rPr>
      </w:pPr>
      <w:r w:rsidRPr="00D71151">
        <w:rPr>
          <w:rFonts w:ascii="Arial" w:eastAsia="Times New Roman" w:hAnsi="Arial" w:cs="Arial"/>
          <w:color w:val="212529"/>
          <w:sz w:val="20"/>
          <w:szCs w:val="20"/>
        </w:rPr>
        <w:t xml:space="preserve">Statement: </w:t>
      </w:r>
      <w:r w:rsidR="00A9454C" w:rsidRPr="00D71151">
        <w:rPr>
          <w:rFonts w:ascii="Arial" w:eastAsia="Times New Roman" w:hAnsi="Arial" w:cs="Arial"/>
          <w:color w:val="212529"/>
          <w:sz w:val="20"/>
          <w:szCs w:val="20"/>
        </w:rPr>
        <w:t xml:space="preserve"> This activity has been designated</w:t>
      </w:r>
      <w:r w:rsidR="00A9454C" w:rsidRPr="00D71151">
        <w:rPr>
          <w:rFonts w:ascii="Arial" w:hAnsi="Arial" w:cs="Arial"/>
          <w:color w:val="4D4D4D"/>
          <w:sz w:val="20"/>
          <w:szCs w:val="20"/>
        </w:rPr>
        <w:t xml:space="preserve"> as and qualifies for Patient Safety-Risk Management Credit.</w:t>
      </w:r>
      <w:r w:rsidR="00423A0F" w:rsidRPr="00D71151">
        <w:rPr>
          <w:rFonts w:ascii="Arial" w:hAnsi="Arial" w:cs="Arial"/>
          <w:color w:val="4D4D4D"/>
          <w:sz w:val="20"/>
          <w:szCs w:val="20"/>
        </w:rPr>
        <w:t xml:space="preserve"> </w:t>
      </w:r>
      <w:r w:rsidR="00423A0F" w:rsidRPr="00D71151">
        <w:rPr>
          <w:rFonts w:ascii="Arial" w:eastAsia="Times New Roman" w:hAnsi="Arial" w:cs="Arial"/>
          <w:color w:val="212529"/>
          <w:sz w:val="20"/>
          <w:szCs w:val="20"/>
        </w:rPr>
        <w:t>It is the responsibility of the learner to maintain the educational presentation or conference agenda may as evidence to validate the</w:t>
      </w:r>
    </w:p>
    <w:p w14:paraId="10E653FC" w14:textId="77777777" w:rsidR="00323EA2" w:rsidRPr="00D71151" w:rsidRDefault="00323EA2" w:rsidP="00323EA2">
      <w:pPr>
        <w:pStyle w:val="ListParagraph"/>
        <w:spacing w:after="0" w:line="240" w:lineRule="auto"/>
        <w:ind w:left="1800"/>
        <w:rPr>
          <w:rFonts w:ascii="Arial" w:hAnsi="Arial" w:cs="Arial"/>
          <w:color w:val="000000"/>
          <w:spacing w:val="-3"/>
          <w:sz w:val="20"/>
          <w:szCs w:val="20"/>
        </w:rPr>
      </w:pPr>
    </w:p>
    <w:p w14:paraId="6F309687" w14:textId="77777777" w:rsidR="003304BC" w:rsidRPr="00D71151" w:rsidRDefault="003304BC" w:rsidP="00323EA2">
      <w:pPr>
        <w:pStyle w:val="ListParagraph"/>
        <w:spacing w:after="0" w:line="240" w:lineRule="auto"/>
        <w:ind w:left="1800"/>
        <w:rPr>
          <w:rFonts w:ascii="Arial" w:hAnsi="Arial" w:cs="Arial"/>
          <w:color w:val="000000"/>
          <w:spacing w:val="-3"/>
          <w:sz w:val="20"/>
          <w:szCs w:val="20"/>
        </w:rPr>
      </w:pPr>
    </w:p>
    <w:p w14:paraId="360BAAC9" w14:textId="77777777" w:rsidR="00423A0F" w:rsidRPr="00D71151" w:rsidRDefault="00323EA2" w:rsidP="00323EA2">
      <w:pPr>
        <w:spacing w:after="0" w:line="240" w:lineRule="auto"/>
        <w:ind w:firstLine="720"/>
        <w:rPr>
          <w:rFonts w:ascii="Arial" w:hAnsi="Arial" w:cs="Arial"/>
          <w:color w:val="000000"/>
          <w:spacing w:val="-3"/>
          <w:sz w:val="20"/>
          <w:szCs w:val="20"/>
        </w:rPr>
      </w:pPr>
      <w:r w:rsidRPr="00D71151">
        <w:rPr>
          <w:rFonts w:ascii="Arial" w:hAnsi="Arial" w:cs="Arial"/>
          <w:b/>
          <w:sz w:val="20"/>
          <w:szCs w:val="20"/>
          <w:u w:val="single"/>
        </w:rPr>
        <w:t>Note(s):</w:t>
      </w:r>
      <w:r w:rsidRPr="00D71151">
        <w:rPr>
          <w:rFonts w:ascii="Arial" w:hAnsi="Arial" w:cs="Arial"/>
          <w:color w:val="000000"/>
          <w:spacing w:val="-3"/>
          <w:sz w:val="20"/>
          <w:szCs w:val="20"/>
        </w:rPr>
        <w:t xml:space="preserve"> Course contacts/attendees with questions can be directed to: </w:t>
      </w:r>
    </w:p>
    <w:p w14:paraId="78A3B0AA" w14:textId="77777777" w:rsidR="00B572C7" w:rsidRPr="00D71151" w:rsidRDefault="009A3C53" w:rsidP="00323EA2">
      <w:pPr>
        <w:spacing w:after="0" w:line="240" w:lineRule="auto"/>
        <w:ind w:firstLine="720"/>
        <w:rPr>
          <w:rFonts w:ascii="Arial" w:hAnsi="Arial" w:cs="Arial"/>
          <w:color w:val="000000"/>
          <w:spacing w:val="-3"/>
          <w:sz w:val="20"/>
          <w:szCs w:val="20"/>
        </w:rPr>
      </w:pPr>
      <w:hyperlink r:id="rId7" w:history="1">
        <w:r w:rsidR="00423A0F" w:rsidRPr="00D71151">
          <w:rPr>
            <w:rStyle w:val="Hyperlink"/>
            <w:rFonts w:ascii="Arial" w:hAnsi="Arial" w:cs="Arial"/>
            <w:sz w:val="20"/>
            <w:szCs w:val="20"/>
          </w:rPr>
          <w:t>https://cce.upmc.com/FAQ/special_designations</w:t>
        </w:r>
      </w:hyperlink>
      <w:r w:rsidR="00323EA2" w:rsidRPr="00D71151">
        <w:rPr>
          <w:rFonts w:ascii="Arial" w:hAnsi="Arial" w:cs="Arial"/>
          <w:color w:val="000000"/>
          <w:spacing w:val="-3"/>
          <w:sz w:val="20"/>
          <w:szCs w:val="20"/>
        </w:rPr>
        <w:t>.</w:t>
      </w:r>
    </w:p>
    <w:sectPr w:rsidR="00B572C7" w:rsidRPr="00D71151" w:rsidSect="00D91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792"/>
    <w:multiLevelType w:val="hybridMultilevel"/>
    <w:tmpl w:val="7F905928"/>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75543"/>
    <w:multiLevelType w:val="hybridMultilevel"/>
    <w:tmpl w:val="73843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EC1EA3"/>
    <w:multiLevelType w:val="multilevel"/>
    <w:tmpl w:val="34A4F68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657042B9"/>
    <w:multiLevelType w:val="hybridMultilevel"/>
    <w:tmpl w:val="F7D680CE"/>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2E"/>
    <w:rsid w:val="00015ED8"/>
    <w:rsid w:val="000B21BF"/>
    <w:rsid w:val="000B5400"/>
    <w:rsid w:val="000C2865"/>
    <w:rsid w:val="00106305"/>
    <w:rsid w:val="001607CC"/>
    <w:rsid w:val="001A0B11"/>
    <w:rsid w:val="001E5871"/>
    <w:rsid w:val="001F6AC4"/>
    <w:rsid w:val="002001D8"/>
    <w:rsid w:val="002178FF"/>
    <w:rsid w:val="0022379D"/>
    <w:rsid w:val="00227290"/>
    <w:rsid w:val="00231455"/>
    <w:rsid w:val="00233BD1"/>
    <w:rsid w:val="00295A27"/>
    <w:rsid w:val="002A0C39"/>
    <w:rsid w:val="00315FBC"/>
    <w:rsid w:val="00322270"/>
    <w:rsid w:val="00323EA2"/>
    <w:rsid w:val="003304BC"/>
    <w:rsid w:val="00340C3B"/>
    <w:rsid w:val="00384844"/>
    <w:rsid w:val="003A556E"/>
    <w:rsid w:val="00423A0F"/>
    <w:rsid w:val="00453FE0"/>
    <w:rsid w:val="004767A1"/>
    <w:rsid w:val="004E5CF8"/>
    <w:rsid w:val="00570B41"/>
    <w:rsid w:val="00576230"/>
    <w:rsid w:val="0058064A"/>
    <w:rsid w:val="005F3B93"/>
    <w:rsid w:val="006243AA"/>
    <w:rsid w:val="00656DD1"/>
    <w:rsid w:val="006960EF"/>
    <w:rsid w:val="006C66AC"/>
    <w:rsid w:val="006E2748"/>
    <w:rsid w:val="00705374"/>
    <w:rsid w:val="00716ABC"/>
    <w:rsid w:val="0073073E"/>
    <w:rsid w:val="0075539E"/>
    <w:rsid w:val="00764C5F"/>
    <w:rsid w:val="00785509"/>
    <w:rsid w:val="00797A7F"/>
    <w:rsid w:val="007B49E8"/>
    <w:rsid w:val="007E1F6B"/>
    <w:rsid w:val="00812582"/>
    <w:rsid w:val="00830131"/>
    <w:rsid w:val="008559F4"/>
    <w:rsid w:val="0087431B"/>
    <w:rsid w:val="008A68B8"/>
    <w:rsid w:val="008D022E"/>
    <w:rsid w:val="009301B6"/>
    <w:rsid w:val="00937C84"/>
    <w:rsid w:val="0096217D"/>
    <w:rsid w:val="009872DD"/>
    <w:rsid w:val="009A3C53"/>
    <w:rsid w:val="009B0888"/>
    <w:rsid w:val="00A42A23"/>
    <w:rsid w:val="00A9454C"/>
    <w:rsid w:val="00AC1185"/>
    <w:rsid w:val="00AC7D76"/>
    <w:rsid w:val="00AF2B57"/>
    <w:rsid w:val="00B147DD"/>
    <w:rsid w:val="00B572C7"/>
    <w:rsid w:val="00BB7440"/>
    <w:rsid w:val="00BD517D"/>
    <w:rsid w:val="00BD7FCF"/>
    <w:rsid w:val="00BE418B"/>
    <w:rsid w:val="00C35873"/>
    <w:rsid w:val="00C366EC"/>
    <w:rsid w:val="00C81104"/>
    <w:rsid w:val="00CB2CF9"/>
    <w:rsid w:val="00CD41C4"/>
    <w:rsid w:val="00CD4C54"/>
    <w:rsid w:val="00CE2FED"/>
    <w:rsid w:val="00D1693B"/>
    <w:rsid w:val="00D55F6F"/>
    <w:rsid w:val="00D71151"/>
    <w:rsid w:val="00D9168A"/>
    <w:rsid w:val="00D97A33"/>
    <w:rsid w:val="00DA23B3"/>
    <w:rsid w:val="00DA58CE"/>
    <w:rsid w:val="00DD2E1D"/>
    <w:rsid w:val="00E002E4"/>
    <w:rsid w:val="00F167CF"/>
    <w:rsid w:val="00F80240"/>
    <w:rsid w:val="00F9134F"/>
    <w:rsid w:val="00FA7D77"/>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6EA2"/>
  <w15:chartTrackingRefBased/>
  <w15:docId w15:val="{B3E18FE2-D079-48CE-AF24-9EE559D5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12582"/>
    <w:pPr>
      <w:spacing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22E"/>
    <w:rPr>
      <w:rFonts w:ascii="Roboto" w:hAnsi="Roboto" w:hint="default"/>
      <w:b/>
      <w:bCs/>
    </w:rPr>
  </w:style>
  <w:style w:type="paragraph" w:styleId="NormalWeb">
    <w:name w:val="Normal (Web)"/>
    <w:basedOn w:val="Normal"/>
    <w:uiPriority w:val="99"/>
    <w:semiHidden/>
    <w:unhideWhenUsed/>
    <w:rsid w:val="008D022E"/>
    <w:pPr>
      <w:spacing w:after="24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125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812582"/>
    <w:rPr>
      <w:i/>
      <w:iCs/>
    </w:rPr>
  </w:style>
  <w:style w:type="character" w:customStyle="1" w:styleId="Heading2Char">
    <w:name w:val="Heading 2 Char"/>
    <w:basedOn w:val="DefaultParagraphFont"/>
    <w:link w:val="Heading2"/>
    <w:uiPriority w:val="9"/>
    <w:semiHidden/>
    <w:rsid w:val="00E002E4"/>
    <w:rPr>
      <w:rFonts w:asciiTheme="majorHAnsi" w:eastAsiaTheme="majorEastAsia" w:hAnsiTheme="majorHAnsi" w:cstheme="majorBidi"/>
      <w:color w:val="2F5496" w:themeColor="accent1" w:themeShade="BF"/>
      <w:sz w:val="26"/>
      <w:szCs w:val="26"/>
    </w:rPr>
  </w:style>
  <w:style w:type="paragraph" w:customStyle="1" w:styleId="auto-cursor-target">
    <w:name w:val="auto-cursor-target"/>
    <w:basedOn w:val="Normal"/>
    <w:rsid w:val="00576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66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5FBC"/>
    <w:pPr>
      <w:ind w:left="720"/>
      <w:contextualSpacing/>
    </w:pPr>
  </w:style>
  <w:style w:type="paragraph" w:styleId="BalloonText">
    <w:name w:val="Balloon Text"/>
    <w:basedOn w:val="Normal"/>
    <w:link w:val="BalloonTextChar"/>
    <w:uiPriority w:val="99"/>
    <w:semiHidden/>
    <w:unhideWhenUsed/>
    <w:rsid w:val="00D9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8A"/>
    <w:rPr>
      <w:rFonts w:ascii="Segoe UI" w:hAnsi="Segoe UI" w:cs="Segoe UI"/>
      <w:sz w:val="18"/>
      <w:szCs w:val="18"/>
    </w:rPr>
  </w:style>
  <w:style w:type="character" w:styleId="Hyperlink">
    <w:name w:val="Hyperlink"/>
    <w:basedOn w:val="DefaultParagraphFont"/>
    <w:uiPriority w:val="99"/>
    <w:unhideWhenUsed/>
    <w:rsid w:val="00384844"/>
    <w:rPr>
      <w:color w:val="0000FF"/>
      <w:u w:val="single"/>
    </w:rPr>
  </w:style>
  <w:style w:type="character" w:styleId="UnresolvedMention">
    <w:name w:val="Unresolved Mention"/>
    <w:basedOn w:val="DefaultParagraphFont"/>
    <w:uiPriority w:val="99"/>
    <w:semiHidden/>
    <w:unhideWhenUsed/>
    <w:rsid w:val="00423A0F"/>
    <w:rPr>
      <w:color w:val="605E5C"/>
      <w:shd w:val="clear" w:color="auto" w:fill="E1DFDD"/>
    </w:rPr>
  </w:style>
  <w:style w:type="paragraph" w:styleId="Header">
    <w:name w:val="header"/>
    <w:basedOn w:val="Normal"/>
    <w:link w:val="HeaderChar"/>
    <w:rsid w:val="00D71151"/>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D7115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8553">
      <w:bodyDiv w:val="1"/>
      <w:marLeft w:val="0"/>
      <w:marRight w:val="0"/>
      <w:marTop w:val="0"/>
      <w:marBottom w:val="0"/>
      <w:divBdr>
        <w:top w:val="none" w:sz="0" w:space="0" w:color="auto"/>
        <w:left w:val="none" w:sz="0" w:space="0" w:color="auto"/>
        <w:bottom w:val="none" w:sz="0" w:space="0" w:color="auto"/>
        <w:right w:val="none" w:sz="0" w:space="0" w:color="auto"/>
      </w:divBdr>
    </w:div>
    <w:div w:id="594092038">
      <w:bodyDiv w:val="1"/>
      <w:marLeft w:val="0"/>
      <w:marRight w:val="0"/>
      <w:marTop w:val="0"/>
      <w:marBottom w:val="0"/>
      <w:divBdr>
        <w:top w:val="none" w:sz="0" w:space="0" w:color="auto"/>
        <w:left w:val="none" w:sz="0" w:space="0" w:color="auto"/>
        <w:bottom w:val="none" w:sz="0" w:space="0" w:color="auto"/>
        <w:right w:val="none" w:sz="0" w:space="0" w:color="auto"/>
      </w:divBdr>
    </w:div>
    <w:div w:id="1111899001">
      <w:bodyDiv w:val="1"/>
      <w:marLeft w:val="0"/>
      <w:marRight w:val="0"/>
      <w:marTop w:val="0"/>
      <w:marBottom w:val="0"/>
      <w:divBdr>
        <w:top w:val="none" w:sz="0" w:space="0" w:color="auto"/>
        <w:left w:val="none" w:sz="0" w:space="0" w:color="auto"/>
        <w:bottom w:val="none" w:sz="0" w:space="0" w:color="auto"/>
        <w:right w:val="none" w:sz="0" w:space="0" w:color="auto"/>
      </w:divBdr>
      <w:divsChild>
        <w:div w:id="984703578">
          <w:marLeft w:val="0"/>
          <w:marRight w:val="0"/>
          <w:marTop w:val="0"/>
          <w:marBottom w:val="0"/>
          <w:divBdr>
            <w:top w:val="none" w:sz="0" w:space="0" w:color="auto"/>
            <w:left w:val="none" w:sz="0" w:space="0" w:color="auto"/>
            <w:bottom w:val="none" w:sz="0" w:space="0" w:color="auto"/>
            <w:right w:val="none" w:sz="0" w:space="0" w:color="auto"/>
          </w:divBdr>
          <w:divsChild>
            <w:div w:id="908612855">
              <w:marLeft w:val="0"/>
              <w:marRight w:val="0"/>
              <w:marTop w:val="0"/>
              <w:marBottom w:val="0"/>
              <w:divBdr>
                <w:top w:val="none" w:sz="0" w:space="0" w:color="auto"/>
                <w:left w:val="none" w:sz="0" w:space="0" w:color="auto"/>
                <w:bottom w:val="none" w:sz="0" w:space="0" w:color="auto"/>
                <w:right w:val="none" w:sz="0" w:space="0" w:color="auto"/>
              </w:divBdr>
              <w:divsChild>
                <w:div w:id="914437041">
                  <w:marLeft w:val="-300"/>
                  <w:marRight w:val="-300"/>
                  <w:marTop w:val="0"/>
                  <w:marBottom w:val="0"/>
                  <w:divBdr>
                    <w:top w:val="none" w:sz="0" w:space="0" w:color="auto"/>
                    <w:left w:val="none" w:sz="0" w:space="0" w:color="auto"/>
                    <w:bottom w:val="none" w:sz="0" w:space="0" w:color="auto"/>
                    <w:right w:val="none" w:sz="0" w:space="0" w:color="auto"/>
                  </w:divBdr>
                  <w:divsChild>
                    <w:div w:id="707533897">
                      <w:marLeft w:val="0"/>
                      <w:marRight w:val="0"/>
                      <w:marTop w:val="0"/>
                      <w:marBottom w:val="0"/>
                      <w:divBdr>
                        <w:top w:val="none" w:sz="0" w:space="0" w:color="auto"/>
                        <w:left w:val="none" w:sz="0" w:space="0" w:color="auto"/>
                        <w:bottom w:val="none" w:sz="0" w:space="0" w:color="auto"/>
                        <w:right w:val="none" w:sz="0" w:space="0" w:color="auto"/>
                      </w:divBdr>
                      <w:divsChild>
                        <w:div w:id="17384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70129">
      <w:bodyDiv w:val="1"/>
      <w:marLeft w:val="0"/>
      <w:marRight w:val="0"/>
      <w:marTop w:val="0"/>
      <w:marBottom w:val="0"/>
      <w:divBdr>
        <w:top w:val="none" w:sz="0" w:space="0" w:color="auto"/>
        <w:left w:val="none" w:sz="0" w:space="0" w:color="auto"/>
        <w:bottom w:val="none" w:sz="0" w:space="0" w:color="auto"/>
        <w:right w:val="none" w:sz="0" w:space="0" w:color="auto"/>
      </w:divBdr>
    </w:div>
    <w:div w:id="1865631338">
      <w:bodyDiv w:val="1"/>
      <w:marLeft w:val="0"/>
      <w:marRight w:val="0"/>
      <w:marTop w:val="0"/>
      <w:marBottom w:val="0"/>
      <w:divBdr>
        <w:top w:val="none" w:sz="0" w:space="0" w:color="auto"/>
        <w:left w:val="none" w:sz="0" w:space="0" w:color="auto"/>
        <w:bottom w:val="none" w:sz="0" w:space="0" w:color="auto"/>
        <w:right w:val="none" w:sz="0" w:space="0" w:color="auto"/>
      </w:divBdr>
    </w:div>
    <w:div w:id="1997220473">
      <w:bodyDiv w:val="1"/>
      <w:marLeft w:val="0"/>
      <w:marRight w:val="0"/>
      <w:marTop w:val="0"/>
      <w:marBottom w:val="0"/>
      <w:divBdr>
        <w:top w:val="none" w:sz="0" w:space="0" w:color="auto"/>
        <w:left w:val="none" w:sz="0" w:space="0" w:color="auto"/>
        <w:bottom w:val="none" w:sz="0" w:space="0" w:color="auto"/>
        <w:right w:val="none" w:sz="0" w:space="0" w:color="auto"/>
      </w:divBdr>
      <w:divsChild>
        <w:div w:id="975643110">
          <w:marLeft w:val="0"/>
          <w:marRight w:val="0"/>
          <w:marTop w:val="0"/>
          <w:marBottom w:val="0"/>
          <w:divBdr>
            <w:top w:val="none" w:sz="0" w:space="0" w:color="auto"/>
            <w:left w:val="none" w:sz="0" w:space="0" w:color="auto"/>
            <w:bottom w:val="none" w:sz="0" w:space="0" w:color="auto"/>
            <w:right w:val="none" w:sz="0" w:space="0" w:color="auto"/>
          </w:divBdr>
          <w:divsChild>
            <w:div w:id="341981283">
              <w:marLeft w:val="0"/>
              <w:marRight w:val="0"/>
              <w:marTop w:val="0"/>
              <w:marBottom w:val="0"/>
              <w:divBdr>
                <w:top w:val="none" w:sz="0" w:space="0" w:color="auto"/>
                <w:left w:val="none" w:sz="0" w:space="0" w:color="auto"/>
                <w:bottom w:val="none" w:sz="0" w:space="0" w:color="auto"/>
                <w:right w:val="none" w:sz="0" w:space="0" w:color="auto"/>
              </w:divBdr>
              <w:divsChild>
                <w:div w:id="1114863945">
                  <w:marLeft w:val="-225"/>
                  <w:marRight w:val="-225"/>
                  <w:marTop w:val="0"/>
                  <w:marBottom w:val="900"/>
                  <w:divBdr>
                    <w:top w:val="none" w:sz="0" w:space="0" w:color="auto"/>
                    <w:left w:val="none" w:sz="0" w:space="0" w:color="auto"/>
                    <w:bottom w:val="none" w:sz="0" w:space="0" w:color="auto"/>
                    <w:right w:val="none" w:sz="0" w:space="0" w:color="auto"/>
                  </w:divBdr>
                  <w:divsChild>
                    <w:div w:id="1434856046">
                      <w:marLeft w:val="0"/>
                      <w:marRight w:val="0"/>
                      <w:marTop w:val="0"/>
                      <w:marBottom w:val="0"/>
                      <w:divBdr>
                        <w:top w:val="none" w:sz="0" w:space="0" w:color="auto"/>
                        <w:left w:val="none" w:sz="0" w:space="0" w:color="auto"/>
                        <w:bottom w:val="none" w:sz="0" w:space="0" w:color="auto"/>
                        <w:right w:val="none" w:sz="0" w:space="0" w:color="auto"/>
                      </w:divBdr>
                      <w:divsChild>
                        <w:div w:id="1720129747">
                          <w:marLeft w:val="0"/>
                          <w:marRight w:val="0"/>
                          <w:marTop w:val="0"/>
                          <w:marBottom w:val="0"/>
                          <w:divBdr>
                            <w:top w:val="none" w:sz="0" w:space="0" w:color="auto"/>
                            <w:left w:val="none" w:sz="0" w:space="0" w:color="auto"/>
                            <w:bottom w:val="none" w:sz="0" w:space="0" w:color="auto"/>
                            <w:right w:val="none" w:sz="0" w:space="0" w:color="auto"/>
                          </w:divBdr>
                          <w:divsChild>
                            <w:div w:id="1782676855">
                              <w:marLeft w:val="0"/>
                              <w:marRight w:val="0"/>
                              <w:marTop w:val="0"/>
                              <w:marBottom w:val="0"/>
                              <w:divBdr>
                                <w:top w:val="none" w:sz="0" w:space="0" w:color="auto"/>
                                <w:left w:val="none" w:sz="0" w:space="0" w:color="auto"/>
                                <w:bottom w:val="none" w:sz="0" w:space="0" w:color="auto"/>
                                <w:right w:val="none" w:sz="0" w:space="0" w:color="auto"/>
                              </w:divBdr>
                              <w:divsChild>
                                <w:div w:id="1045174276">
                                  <w:marLeft w:val="0"/>
                                  <w:marRight w:val="0"/>
                                  <w:marTop w:val="0"/>
                                  <w:marBottom w:val="0"/>
                                  <w:divBdr>
                                    <w:top w:val="none" w:sz="0" w:space="0" w:color="auto"/>
                                    <w:left w:val="none" w:sz="0" w:space="0" w:color="auto"/>
                                    <w:bottom w:val="none" w:sz="0" w:space="0" w:color="auto"/>
                                    <w:right w:val="none" w:sz="0" w:space="0" w:color="auto"/>
                                  </w:divBdr>
                                  <w:divsChild>
                                    <w:div w:id="14600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e.upmc.com/FAQ/special_design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e.upmc.com/fa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AC96-6AA6-4D12-BD90-41214BC5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1843</Words>
  <Characters>9217</Characters>
  <Application>Microsoft Office Word</Application>
  <DocSecurity>0</DocSecurity>
  <Lines>1316</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Splane, Melinda</cp:lastModifiedBy>
  <cp:revision>3</cp:revision>
  <cp:lastPrinted>2022-02-04T21:05:00Z</cp:lastPrinted>
  <dcterms:created xsi:type="dcterms:W3CDTF">2022-02-04T21:16:00Z</dcterms:created>
  <dcterms:modified xsi:type="dcterms:W3CDTF">2022-04-05T18:38:00Z</dcterms:modified>
</cp:coreProperties>
</file>