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62884" w14:textId="09756C4F" w:rsidR="00D068B1" w:rsidRPr="005D79CB" w:rsidRDefault="00D068B1" w:rsidP="00D068B1">
      <w:pPr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>Pharmacotherapeutic Contact Hour</w:t>
      </w:r>
      <w:r w:rsidR="00C12895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  <w:r w:rsidR="003C02C3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Requirements </w:t>
      </w:r>
    </w:p>
    <w:p w14:paraId="083D18F0" w14:textId="77777777" w:rsidR="00D068B1" w:rsidRPr="005D79CB" w:rsidRDefault="00D068B1" w:rsidP="00D068B1">
      <w:pPr>
        <w:rPr>
          <w:rFonts w:asciiTheme="minorHAnsi" w:hAnsiTheme="minorHAnsi"/>
          <w:b/>
          <w:i/>
          <w:color w:val="000000" w:themeColor="text1"/>
          <w:sz w:val="22"/>
          <w:szCs w:val="22"/>
        </w:rPr>
      </w:pPr>
    </w:p>
    <w:p w14:paraId="2AF25F85" w14:textId="77777777" w:rsidR="005D79CB" w:rsidRDefault="00CF1E87" w:rsidP="00CF1E87">
      <w:pPr>
        <w:spacing w:before="75"/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</w:pPr>
      <w:r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>“</w:t>
      </w:r>
      <w:r w:rsidR="00A91315"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>How</w:t>
      </w:r>
      <w:r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do I</w:t>
      </w:r>
      <w:r w:rsidR="00A91315"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award pharmacotherapeutic credit for Nurse Practitioners with prescription </w:t>
      </w:r>
      <w:r w:rsidR="00BF7BF1"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>privileges</w:t>
      </w:r>
      <w:r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?” </w:t>
      </w:r>
      <w:r w:rsidR="00A91315" w:rsidRPr="005D79CB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  <w:r w:rsidR="00A91315" w:rsidRPr="006C2FC7">
        <w:rPr>
          <w:rFonts w:asciiTheme="minorHAnsi" w:hAnsiTheme="minorHAnsi"/>
          <w:color w:val="000000" w:themeColor="text1"/>
          <w:sz w:val="22"/>
          <w:szCs w:val="22"/>
        </w:rPr>
        <w:t>is a frequently asked question.</w:t>
      </w:r>
      <w:r w:rsidR="00A91315" w:rsidRPr="005D79CB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="00BF7BF1" w:rsidRPr="005D79CB">
        <w:rPr>
          <w:rFonts w:asciiTheme="minorHAnsi" w:hAnsiTheme="minorHAnsi"/>
          <w:color w:val="000000" w:themeColor="text1"/>
          <w:sz w:val="22"/>
          <w:szCs w:val="22"/>
        </w:rPr>
        <w:t>Unfortunately, the answer is not simple.</w:t>
      </w:r>
      <w:r w:rsidRPr="005D79C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F7BF1" w:rsidRPr="005D79CB">
        <w:rPr>
          <w:rFonts w:asciiTheme="minorHAnsi" w:hAnsiTheme="minorHAnsi"/>
          <w:color w:val="000000" w:themeColor="text1"/>
          <w:sz w:val="22"/>
          <w:szCs w:val="22"/>
        </w:rPr>
        <w:t xml:space="preserve">NPs need these hours for both PA state re-licensure and ANCC re-licensure.   </w:t>
      </w:r>
      <w:r w:rsidR="00696843" w:rsidRPr="005D79CB">
        <w:rPr>
          <w:rFonts w:asciiTheme="minorHAnsi" w:hAnsiTheme="minorHAnsi"/>
          <w:color w:val="000000" w:themeColor="text1"/>
          <w:sz w:val="22"/>
          <w:szCs w:val="22"/>
        </w:rPr>
        <w:t xml:space="preserve">There is not a “system” for a provider of continuing </w:t>
      </w:r>
      <w:r w:rsidR="00D068B1" w:rsidRPr="005D79CB">
        <w:rPr>
          <w:rFonts w:asciiTheme="minorHAnsi" w:hAnsiTheme="minorHAnsi"/>
          <w:color w:val="000000" w:themeColor="text1"/>
          <w:sz w:val="22"/>
          <w:szCs w:val="22"/>
        </w:rPr>
        <w:t>education to award “pharmacotherapeutic</w:t>
      </w:r>
      <w:r w:rsidR="00696843" w:rsidRPr="005D79CB">
        <w:rPr>
          <w:rFonts w:asciiTheme="minorHAnsi" w:hAnsiTheme="minorHAnsi"/>
          <w:color w:val="000000" w:themeColor="text1"/>
          <w:sz w:val="22"/>
          <w:szCs w:val="22"/>
        </w:rPr>
        <w:t xml:space="preserve"> cr</w:t>
      </w:r>
      <w:r w:rsidRPr="005D79CB">
        <w:rPr>
          <w:rFonts w:asciiTheme="minorHAnsi" w:hAnsiTheme="minorHAnsi"/>
          <w:color w:val="000000" w:themeColor="text1"/>
          <w:sz w:val="22"/>
          <w:szCs w:val="22"/>
        </w:rPr>
        <w:t xml:space="preserve">edit” to a nurse practitioner and </w:t>
      </w:r>
      <w:r w:rsidR="00D068B1" w:rsidRPr="005D79CB">
        <w:rPr>
          <w:rFonts w:asciiTheme="minorHAnsi" w:hAnsiTheme="minorHAnsi"/>
          <w:color w:val="000000" w:themeColor="text1"/>
          <w:sz w:val="22"/>
          <w:szCs w:val="22"/>
        </w:rPr>
        <w:t>continuing education providers are not required to</w:t>
      </w:r>
      <w:r w:rsidR="00BF7BF1" w:rsidRPr="006C2FC7">
        <w:rPr>
          <w:rFonts w:asciiTheme="minorHAnsi" w:hAnsiTheme="minorHAnsi"/>
          <w:color w:val="000000" w:themeColor="text1"/>
          <w:sz w:val="22"/>
          <w:szCs w:val="22"/>
        </w:rPr>
        <w:t xml:space="preserve"> designate pharmacotherapeutic hours</w:t>
      </w:r>
      <w:r w:rsidR="00BF7BF1" w:rsidRPr="005D79CB"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 xml:space="preserve">. </w:t>
      </w:r>
    </w:p>
    <w:p w14:paraId="78CBB774" w14:textId="77777777" w:rsidR="00223064" w:rsidRDefault="00223064" w:rsidP="00CF1E87">
      <w:pPr>
        <w:spacing w:before="75"/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</w:pPr>
    </w:p>
    <w:p w14:paraId="584426F1" w14:textId="17A72113" w:rsidR="005D79CB" w:rsidRDefault="005D79CB" w:rsidP="00CF1E87">
      <w:pPr>
        <w:spacing w:before="75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A56732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  <w:lang w:val="en" w:eastAsia="en-US"/>
        </w:rPr>
        <w:t>Nurse Planner</w:t>
      </w:r>
      <w:r w:rsidR="00A56732" w:rsidRPr="00A56732">
        <w:rPr>
          <w:rFonts w:asciiTheme="minorHAnsi" w:eastAsia="Times New Roman" w:hAnsiTheme="minorHAnsi" w:cs="Arial"/>
          <w:b/>
          <w:bCs/>
          <w:color w:val="000000" w:themeColor="text1"/>
          <w:sz w:val="22"/>
          <w:szCs w:val="22"/>
          <w:lang w:val="en" w:eastAsia="en-US"/>
        </w:rPr>
        <w:t>:</w:t>
      </w:r>
      <w:r w:rsidR="00A56732"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 xml:space="preserve"> </w:t>
      </w:r>
      <w:r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 xml:space="preserve">if you choose to provide </w:t>
      </w: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>pharmacotherapeutic hour</w:t>
      </w:r>
      <w:r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s, please follow the ANCC guidelines listed below. </w:t>
      </w:r>
      <w:r w:rsidR="00B84140">
        <w:rPr>
          <w:rFonts w:asciiTheme="minorHAnsi" w:hAnsiTheme="minorHAnsi"/>
          <w:color w:val="000000" w:themeColor="text1"/>
          <w:sz w:val="22"/>
          <w:szCs w:val="22"/>
          <w:lang w:val="en"/>
        </w:rPr>
        <w:t>In addition, you will need to add a designation of hours to the certificate.  There is not a required statement, below is suggested wording.</w:t>
      </w:r>
    </w:p>
    <w:p w14:paraId="4996D067" w14:textId="77777777" w:rsidR="00B84140" w:rsidRPr="00B84140" w:rsidRDefault="00B84140" w:rsidP="00CF1E87">
      <w:pPr>
        <w:spacing w:before="75"/>
        <w:rPr>
          <w:rFonts w:asciiTheme="minorHAnsi" w:eastAsia="Times New Roman" w:hAnsiTheme="minorHAnsi" w:cs="Arial"/>
          <w:b/>
          <w:i/>
          <w:color w:val="000000" w:themeColor="text1"/>
          <w:sz w:val="22"/>
          <w:szCs w:val="22"/>
          <w:lang w:val="en" w:eastAsia="en-US"/>
        </w:rPr>
      </w:pPr>
    </w:p>
    <w:p w14:paraId="39C5EBFD" w14:textId="12005AAE" w:rsidR="00B84140" w:rsidRPr="00B84140" w:rsidRDefault="00B84140" w:rsidP="00CF1E87">
      <w:pPr>
        <w:spacing w:before="75"/>
        <w:rPr>
          <w:rFonts w:asciiTheme="minorHAnsi" w:hAnsiTheme="minorHAnsi"/>
          <w:b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“</w:t>
      </w:r>
      <w:r w:rsidR="00671D8B" w:rsidRPr="0029089C">
        <w:rPr>
          <w:rFonts w:ascii="Arial" w:eastAsia="Times New Roman" w:hAnsi="Arial" w:cs="Arial"/>
          <w:color w:val="212529"/>
          <w:sz w:val="20"/>
          <w:szCs w:val="20"/>
          <w:highlight w:val="yellow"/>
        </w:rPr>
        <w:t>This activity has been designated for xxx pharmacotherapeutic contact hours</w:t>
      </w:r>
      <w:r>
        <w:rPr>
          <w:rFonts w:asciiTheme="minorHAnsi" w:hAnsiTheme="minorHAnsi"/>
          <w:b/>
          <w:i/>
          <w:color w:val="000000" w:themeColor="text1"/>
        </w:rPr>
        <w:t>.”</w:t>
      </w:r>
    </w:p>
    <w:p w14:paraId="78FB2A50" w14:textId="77777777" w:rsidR="00B84140" w:rsidRDefault="00B84140" w:rsidP="00CF1E87">
      <w:pPr>
        <w:spacing w:before="75"/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</w:pPr>
    </w:p>
    <w:p w14:paraId="5693445C" w14:textId="77777777" w:rsidR="00BF7BF1" w:rsidRPr="00B84140" w:rsidRDefault="004975BF" w:rsidP="00B84140">
      <w:pPr>
        <w:spacing w:before="75"/>
        <w:rPr>
          <w:rFonts w:asciiTheme="minorHAnsi" w:hAnsiTheme="minorHAnsi"/>
          <w:color w:val="000000" w:themeColor="text1"/>
          <w:sz w:val="22"/>
          <w:szCs w:val="22"/>
        </w:rPr>
      </w:pPr>
      <w:r w:rsidRPr="00B84140"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>T</w:t>
      </w:r>
      <w:r w:rsidR="00BF7BF1" w:rsidRPr="00B84140"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 xml:space="preserve">he ANCC guidelines </w:t>
      </w:r>
      <w:r w:rsidRPr="00B84140"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 xml:space="preserve">for continuing education providers are </w:t>
      </w:r>
      <w:r w:rsidR="00BF7BF1" w:rsidRPr="00B84140">
        <w:rPr>
          <w:rFonts w:asciiTheme="minorHAnsi" w:eastAsia="Times New Roman" w:hAnsiTheme="minorHAnsi" w:cs="Arial"/>
          <w:color w:val="000000" w:themeColor="text1"/>
          <w:sz w:val="22"/>
          <w:szCs w:val="22"/>
          <w:lang w:val="en" w:eastAsia="en-US"/>
        </w:rPr>
        <w:t>outlined below:</w:t>
      </w:r>
    </w:p>
    <w:p w14:paraId="6AB25CA7" w14:textId="77777777" w:rsidR="005D79CB" w:rsidRDefault="005D79CB" w:rsidP="00B84140">
      <w:pPr>
        <w:pStyle w:val="NormalWeb"/>
        <w:numPr>
          <w:ilvl w:val="0"/>
          <w:numId w:val="8"/>
        </w:numPr>
        <w:spacing w:after="0" w:line="240" w:lineRule="auto"/>
        <w:ind w:left="720" w:hanging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>If a provider is developing content to meet the ANCC pharmacotherapeutic hour requirement, content</w:t>
      </w:r>
      <w:r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 m</w:t>
      </w: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ust specifically address pharmacotherapeutics. </w:t>
      </w:r>
    </w:p>
    <w:p w14:paraId="57996DB3" w14:textId="77777777" w:rsidR="005D79CB" w:rsidRDefault="005D79CB" w:rsidP="00B84140">
      <w:pPr>
        <w:pStyle w:val="NormalWeb"/>
        <w:numPr>
          <w:ilvl w:val="0"/>
          <w:numId w:val="8"/>
        </w:numPr>
        <w:spacing w:after="0" w:line="240" w:lineRule="auto"/>
        <w:ind w:left="720" w:hanging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Pharmacotherapeutic content does not need to be presented by a nurse for the hours to be eligible for re-certification however the presenter must have content expertise in pharmacology. </w:t>
      </w:r>
    </w:p>
    <w:p w14:paraId="34124F9C" w14:textId="77777777" w:rsidR="005D79CB" w:rsidRPr="005D79CB" w:rsidRDefault="005D79CB" w:rsidP="00B84140">
      <w:pPr>
        <w:pStyle w:val="NormalWeb"/>
        <w:numPr>
          <w:ilvl w:val="0"/>
          <w:numId w:val="8"/>
        </w:numPr>
        <w:spacing w:after="0" w:line="240" w:lineRule="auto"/>
        <w:ind w:left="720" w:hanging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When developing the content for an educational activity, it is recommended that the provider delineate the number of pharmacotherapeutic contact hours. </w:t>
      </w:r>
    </w:p>
    <w:p w14:paraId="3D84D682" w14:textId="77777777" w:rsidR="005D79CB" w:rsidRDefault="005D79CB" w:rsidP="00B84140">
      <w:pPr>
        <w:pStyle w:val="NormalWeb"/>
        <w:numPr>
          <w:ilvl w:val="0"/>
          <w:numId w:val="8"/>
        </w:numPr>
        <w:spacing w:after="0" w:line="240" w:lineRule="auto"/>
        <w:ind w:left="720" w:hanging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Existing continuing education courses/programs that include pharmacotherapeutic content may be reviewed to calculate the appropriate number of pharmacotherapeutic contact hours. </w:t>
      </w:r>
    </w:p>
    <w:p w14:paraId="2C2613F7" w14:textId="2EB318C3" w:rsidR="005D79CB" w:rsidRDefault="005D79CB" w:rsidP="00B84140">
      <w:pPr>
        <w:pStyle w:val="NormalWeb"/>
        <w:numPr>
          <w:ilvl w:val="0"/>
          <w:numId w:val="8"/>
        </w:numPr>
        <w:spacing w:after="0" w:line="240" w:lineRule="auto"/>
        <w:ind w:left="720" w:hanging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When a speaker develops content for an educational activity, it would be advised that </w:t>
      </w:r>
      <w:r>
        <w:rPr>
          <w:rFonts w:asciiTheme="minorHAnsi" w:hAnsiTheme="minorHAnsi"/>
          <w:color w:val="000000" w:themeColor="text1"/>
          <w:sz w:val="22"/>
          <w:szCs w:val="22"/>
          <w:lang w:val="en"/>
        </w:rPr>
        <w:t>p</w:t>
      </w: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>harmacotherapeutic contact hours contained within the presentation be calculated at that time.</w:t>
      </w:r>
    </w:p>
    <w:p w14:paraId="27C9AD02" w14:textId="77777777" w:rsidR="00C660A8" w:rsidRPr="005D79CB" w:rsidRDefault="00C660A8" w:rsidP="00C660A8">
      <w:pPr>
        <w:pStyle w:val="NormalWeb"/>
        <w:spacing w:after="0" w:line="240" w:lineRule="auto"/>
        <w:ind w:left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</w:p>
    <w:p w14:paraId="4BD8C34C" w14:textId="77777777" w:rsidR="005D79CB" w:rsidRPr="005D79CB" w:rsidRDefault="005D79CB" w:rsidP="00B84140">
      <w:pPr>
        <w:pStyle w:val="NormalWeb"/>
        <w:spacing w:after="0" w:line="240" w:lineRule="auto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 xml:space="preserve">**Pharmacotherapeutic content may include but is not limited to drug specific information, safe prescribing </w:t>
      </w:r>
    </w:p>
    <w:p w14:paraId="55C908E9" w14:textId="77777777" w:rsidR="005D79CB" w:rsidRDefault="005D79CB" w:rsidP="00B84140">
      <w:pPr>
        <w:pStyle w:val="NormalWeb"/>
        <w:spacing w:after="0" w:line="240" w:lineRule="auto"/>
        <w:rPr>
          <w:rFonts w:asciiTheme="minorHAnsi" w:hAnsiTheme="minorHAnsi"/>
          <w:color w:val="000000" w:themeColor="text1"/>
          <w:sz w:val="22"/>
          <w:szCs w:val="22"/>
          <w:lang w:val="en"/>
        </w:rPr>
      </w:pPr>
      <w:r w:rsidRPr="005D79CB">
        <w:rPr>
          <w:rFonts w:asciiTheme="minorHAnsi" w:hAnsiTheme="minorHAnsi"/>
          <w:color w:val="000000" w:themeColor="text1"/>
          <w:sz w:val="22"/>
          <w:szCs w:val="22"/>
          <w:lang w:val="en"/>
        </w:rPr>
        <w:t>practices, safe medication administration, prescribing methodologies, new regulations or similar content</w:t>
      </w:r>
    </w:p>
    <w:p w14:paraId="1C67A55E" w14:textId="77777777" w:rsidR="005D79CB" w:rsidRDefault="005D79CB" w:rsidP="005D79CB">
      <w:pPr>
        <w:pStyle w:val="NormalWeb"/>
        <w:spacing w:after="0" w:line="240" w:lineRule="auto"/>
        <w:rPr>
          <w:rFonts w:asciiTheme="minorHAnsi" w:hAnsiTheme="minorHAnsi"/>
          <w:color w:val="000000" w:themeColor="text1"/>
          <w:sz w:val="22"/>
          <w:szCs w:val="22"/>
          <w:lang w:val="en"/>
        </w:rPr>
      </w:pPr>
    </w:p>
    <w:p w14:paraId="4F3FCF01" w14:textId="77777777" w:rsidR="005D79CB" w:rsidRDefault="005D79CB" w:rsidP="005D79CB">
      <w:pPr>
        <w:pStyle w:val="NormalWeb"/>
        <w:spacing w:after="0" w:line="240" w:lineRule="auto"/>
        <w:ind w:left="720"/>
        <w:rPr>
          <w:rFonts w:asciiTheme="minorHAnsi" w:hAnsiTheme="minorHAnsi"/>
          <w:color w:val="000000" w:themeColor="text1"/>
          <w:sz w:val="22"/>
          <w:szCs w:val="22"/>
          <w:lang w:val="en"/>
        </w:rPr>
      </w:pPr>
    </w:p>
    <w:p w14:paraId="08E78EA4" w14:textId="77777777" w:rsidR="00F03462" w:rsidRDefault="00F03462" w:rsidP="00F03462">
      <w:r>
        <w:t xml:space="preserve">Reference: </w:t>
      </w:r>
      <w:hyperlink r:id="rId5" w:history="1">
        <w:r>
          <w:rPr>
            <w:rStyle w:val="Hyperlink"/>
          </w:rPr>
          <w:t>FAQs | Accreditation | American Nurses Credentialing Center (nursingworld.org)</w:t>
        </w:r>
      </w:hyperlink>
    </w:p>
    <w:p w14:paraId="5DF53A9E" w14:textId="77777777" w:rsidR="005D79CB" w:rsidRDefault="005D79CB" w:rsidP="005D79CB">
      <w:pPr>
        <w:pStyle w:val="NormalWeb"/>
        <w:spacing w:after="0" w:line="240" w:lineRule="auto"/>
        <w:rPr>
          <w:rFonts w:asciiTheme="minorHAnsi" w:hAnsiTheme="minorHAnsi"/>
          <w:color w:val="000000" w:themeColor="text1"/>
          <w:sz w:val="22"/>
          <w:szCs w:val="22"/>
          <w:lang w:val="en"/>
        </w:rPr>
      </w:pPr>
    </w:p>
    <w:sectPr w:rsidR="005D79CB" w:rsidSect="00497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21D93"/>
    <w:multiLevelType w:val="hybridMultilevel"/>
    <w:tmpl w:val="87D0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936A0"/>
    <w:multiLevelType w:val="multilevel"/>
    <w:tmpl w:val="C01E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D1E73"/>
    <w:multiLevelType w:val="multilevel"/>
    <w:tmpl w:val="8BF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044F5"/>
    <w:multiLevelType w:val="hybridMultilevel"/>
    <w:tmpl w:val="69A2C7DE"/>
    <w:lvl w:ilvl="0" w:tplc="941208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E184F"/>
    <w:multiLevelType w:val="hybridMultilevel"/>
    <w:tmpl w:val="2A2E81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52721F"/>
    <w:multiLevelType w:val="hybridMultilevel"/>
    <w:tmpl w:val="011A97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9A630B"/>
    <w:multiLevelType w:val="multilevel"/>
    <w:tmpl w:val="CBC27938"/>
    <w:lvl w:ilvl="0">
      <w:start w:val="1"/>
      <w:numFmt w:val="decimal"/>
      <w:lvlText w:val="%1."/>
      <w:lvlJc w:val="left"/>
      <w:pPr>
        <w:tabs>
          <w:tab w:val="num" w:pos="4815"/>
        </w:tabs>
        <w:ind w:left="4815" w:hanging="360"/>
      </w:pPr>
    </w:lvl>
    <w:lvl w:ilvl="1" w:tentative="1">
      <w:start w:val="1"/>
      <w:numFmt w:val="decimal"/>
      <w:lvlText w:val="%2."/>
      <w:lvlJc w:val="left"/>
      <w:pPr>
        <w:tabs>
          <w:tab w:val="num" w:pos="5535"/>
        </w:tabs>
        <w:ind w:left="5535" w:hanging="360"/>
      </w:pPr>
    </w:lvl>
    <w:lvl w:ilvl="2" w:tentative="1">
      <w:start w:val="1"/>
      <w:numFmt w:val="decimal"/>
      <w:lvlText w:val="%3."/>
      <w:lvlJc w:val="left"/>
      <w:pPr>
        <w:tabs>
          <w:tab w:val="num" w:pos="6255"/>
        </w:tabs>
        <w:ind w:left="6255" w:hanging="360"/>
      </w:pPr>
    </w:lvl>
    <w:lvl w:ilvl="3" w:tentative="1">
      <w:start w:val="1"/>
      <w:numFmt w:val="decimal"/>
      <w:lvlText w:val="%4."/>
      <w:lvlJc w:val="left"/>
      <w:pPr>
        <w:tabs>
          <w:tab w:val="num" w:pos="6975"/>
        </w:tabs>
        <w:ind w:left="6975" w:hanging="360"/>
      </w:pPr>
    </w:lvl>
    <w:lvl w:ilvl="4" w:tentative="1">
      <w:start w:val="1"/>
      <w:numFmt w:val="decimal"/>
      <w:lvlText w:val="%5."/>
      <w:lvlJc w:val="left"/>
      <w:pPr>
        <w:tabs>
          <w:tab w:val="num" w:pos="7695"/>
        </w:tabs>
        <w:ind w:left="7695" w:hanging="360"/>
      </w:pPr>
    </w:lvl>
    <w:lvl w:ilvl="5" w:tentative="1">
      <w:start w:val="1"/>
      <w:numFmt w:val="decimal"/>
      <w:lvlText w:val="%6."/>
      <w:lvlJc w:val="left"/>
      <w:pPr>
        <w:tabs>
          <w:tab w:val="num" w:pos="8415"/>
        </w:tabs>
        <w:ind w:left="8415" w:hanging="360"/>
      </w:pPr>
    </w:lvl>
    <w:lvl w:ilvl="6" w:tentative="1">
      <w:start w:val="1"/>
      <w:numFmt w:val="decimal"/>
      <w:lvlText w:val="%7."/>
      <w:lvlJc w:val="left"/>
      <w:pPr>
        <w:tabs>
          <w:tab w:val="num" w:pos="9135"/>
        </w:tabs>
        <w:ind w:left="9135" w:hanging="360"/>
      </w:pPr>
    </w:lvl>
    <w:lvl w:ilvl="7" w:tentative="1">
      <w:start w:val="1"/>
      <w:numFmt w:val="decimal"/>
      <w:lvlText w:val="%8."/>
      <w:lvlJc w:val="left"/>
      <w:pPr>
        <w:tabs>
          <w:tab w:val="num" w:pos="9855"/>
        </w:tabs>
        <w:ind w:left="9855" w:hanging="360"/>
      </w:pPr>
    </w:lvl>
    <w:lvl w:ilvl="8" w:tentative="1">
      <w:start w:val="1"/>
      <w:numFmt w:val="decimal"/>
      <w:lvlText w:val="%9."/>
      <w:lvlJc w:val="left"/>
      <w:pPr>
        <w:tabs>
          <w:tab w:val="num" w:pos="10575"/>
        </w:tabs>
        <w:ind w:left="10575" w:hanging="360"/>
      </w:pPr>
    </w:lvl>
  </w:abstractNum>
  <w:abstractNum w:abstractNumId="7" w15:restartNumberingAfterBreak="0">
    <w:nsid w:val="69A0613F"/>
    <w:multiLevelType w:val="hybridMultilevel"/>
    <w:tmpl w:val="F6EC4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02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693085">
    <w:abstractNumId w:val="6"/>
  </w:num>
  <w:num w:numId="3" w16cid:durableId="538395156">
    <w:abstractNumId w:val="1"/>
  </w:num>
  <w:num w:numId="4" w16cid:durableId="370149445">
    <w:abstractNumId w:val="4"/>
  </w:num>
  <w:num w:numId="5" w16cid:durableId="1722247974">
    <w:abstractNumId w:val="5"/>
  </w:num>
  <w:num w:numId="6" w16cid:durableId="447703210">
    <w:abstractNumId w:val="7"/>
  </w:num>
  <w:num w:numId="7" w16cid:durableId="1610043614">
    <w:abstractNumId w:val="3"/>
  </w:num>
  <w:num w:numId="8" w16cid:durableId="136335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15"/>
    <w:rsid w:val="00116705"/>
    <w:rsid w:val="00223064"/>
    <w:rsid w:val="00241DDA"/>
    <w:rsid w:val="002B721B"/>
    <w:rsid w:val="00304EBE"/>
    <w:rsid w:val="003C02C3"/>
    <w:rsid w:val="00405850"/>
    <w:rsid w:val="004975BF"/>
    <w:rsid w:val="005D79CB"/>
    <w:rsid w:val="00671D8B"/>
    <w:rsid w:val="00696843"/>
    <w:rsid w:val="006C2FC7"/>
    <w:rsid w:val="00824F26"/>
    <w:rsid w:val="00967DA9"/>
    <w:rsid w:val="00A17700"/>
    <w:rsid w:val="00A56732"/>
    <w:rsid w:val="00A91315"/>
    <w:rsid w:val="00B84140"/>
    <w:rsid w:val="00BF7BF1"/>
    <w:rsid w:val="00C12895"/>
    <w:rsid w:val="00C660A8"/>
    <w:rsid w:val="00CF1E87"/>
    <w:rsid w:val="00D068B1"/>
    <w:rsid w:val="00D54027"/>
    <w:rsid w:val="00D75B01"/>
    <w:rsid w:val="00DF4EE3"/>
    <w:rsid w:val="00E05861"/>
    <w:rsid w:val="00E55BEE"/>
    <w:rsid w:val="00F0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96EBC"/>
  <w15:chartTrackingRefBased/>
  <w15:docId w15:val="{A5717DC3-F3F7-49AB-8174-535F1E9D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91315"/>
    <w:pPr>
      <w:autoSpaceDE w:val="0"/>
      <w:autoSpaceDN w:val="0"/>
    </w:pPr>
    <w:rPr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A913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DA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75B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79CB"/>
    <w:pPr>
      <w:spacing w:after="225" w:line="240" w:lineRule="atLeast"/>
    </w:pPr>
    <w:rPr>
      <w:rFonts w:ascii="Arial" w:eastAsia="Times New Roman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49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ursingworld.org/organizational-programs/accreditation/ncpd/faq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Splane, Melinda</dc:creator>
  <cp:keywords/>
  <dc:description/>
  <cp:lastModifiedBy>Splane, Melinda</cp:lastModifiedBy>
  <cp:revision>3</cp:revision>
  <dcterms:created xsi:type="dcterms:W3CDTF">2024-09-11T19:52:00Z</dcterms:created>
  <dcterms:modified xsi:type="dcterms:W3CDTF">2024-09-11T19:53:00Z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2023-01-27T03:58:21Z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60e4118c-bc2e-4b5e-95bc-de0fb677a6d4</vt:lpwstr>
  </property>
  <property fmtid="{D5CDD505-2E9C-101B-9397-08002B2CF9AE}" pid="8" name="MSIP_Label_5e4b1be8-281e-475d-98b0-21c3457e5a46_ContentBits">
    <vt:lpwstr>0</vt:lpwstr>
  </property>
</Properties>
</file>